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18E9F55E" w:rsidP="003F25A2" w:rsidRDefault="18E9F55E" w14:paraId="691BC0C5" w14:textId="0E8EDD97"/>
    <w:p w:rsidRPr="00291DDF" w:rsidR="009E5143" w:rsidP="2907126D" w:rsidRDefault="006842E0" w14:paraId="665BF3E8" w14:textId="72C09079">
      <w:pPr>
        <w:spacing w:line="240" w:lineRule="auto"/>
        <w:jc w:val="center"/>
        <w:rPr>
          <w:rFonts w:ascii="Calibri Light" w:hAnsi="Calibri Light" w:eastAsia="Calibri Light" w:cs="Calibri Light" w:asciiTheme="majorAscii" w:hAnsiTheme="majorAscii" w:eastAsiaTheme="majorAscii" w:cstheme="majorAscii"/>
          <w:sz w:val="32"/>
          <w:szCs w:val="32"/>
        </w:rPr>
      </w:pPr>
      <w:r w:rsidRPr="2907126D" w:rsidR="35BA6E62">
        <w:rPr>
          <w:rFonts w:ascii="Calibri Light" w:hAnsi="Calibri Light" w:eastAsia="Calibri Light" w:cs="Calibri Light" w:asciiTheme="majorAscii" w:hAnsiTheme="majorAscii" w:eastAsiaTheme="majorAscii" w:cstheme="majorAscii"/>
          <w:sz w:val="32"/>
          <w:szCs w:val="32"/>
        </w:rPr>
        <w:t>Chapter 2</w:t>
      </w:r>
      <w:r w:rsidRPr="2907126D" w:rsidR="35BA6E62">
        <w:rPr>
          <w:rFonts w:ascii="Calibri Light" w:hAnsi="Calibri Light" w:eastAsia="Calibri Light" w:cs="Calibri Light" w:asciiTheme="majorAscii" w:hAnsiTheme="majorAscii" w:eastAsiaTheme="majorAscii" w:cstheme="majorAscii"/>
          <w:sz w:val="32"/>
          <w:szCs w:val="32"/>
        </w:rPr>
        <w:t>: Information</w:t>
      </w:r>
      <w:r w:rsidRPr="2907126D" w:rsidR="006842E0">
        <w:rPr>
          <w:rFonts w:ascii="Calibri Light" w:hAnsi="Calibri Light" w:eastAsia="Calibri Light" w:cs="Calibri Light" w:asciiTheme="majorAscii" w:hAnsiTheme="majorAscii" w:eastAsiaTheme="majorAscii" w:cstheme="majorAscii"/>
          <w:sz w:val="32"/>
          <w:szCs w:val="32"/>
        </w:rPr>
        <w:t xml:space="preserve"> Literacy for </w:t>
      </w:r>
      <w:r w:rsidRPr="2907126D" w:rsidR="00291DDF">
        <w:rPr>
          <w:rFonts w:ascii="Calibri Light" w:hAnsi="Calibri Light" w:eastAsia="Calibri Light" w:cs="Calibri Light" w:asciiTheme="majorAscii" w:hAnsiTheme="majorAscii" w:eastAsiaTheme="majorAscii" w:cstheme="majorAscii"/>
          <w:sz w:val="32"/>
          <w:szCs w:val="32"/>
        </w:rPr>
        <w:t>R</w:t>
      </w:r>
      <w:r w:rsidRPr="2907126D" w:rsidR="006842E0">
        <w:rPr>
          <w:rFonts w:ascii="Calibri Light" w:hAnsi="Calibri Light" w:eastAsia="Calibri Light" w:cs="Calibri Light" w:asciiTheme="majorAscii" w:hAnsiTheme="majorAscii" w:eastAsiaTheme="majorAscii" w:cstheme="majorAscii"/>
          <w:sz w:val="32"/>
          <w:szCs w:val="32"/>
        </w:rPr>
        <w:t xml:space="preserve">esearch in </w:t>
      </w:r>
      <w:r w:rsidRPr="2907126D" w:rsidR="00291DDF">
        <w:rPr>
          <w:rFonts w:ascii="Calibri Light" w:hAnsi="Calibri Light" w:eastAsia="Calibri Light" w:cs="Calibri Light" w:asciiTheme="majorAscii" w:hAnsiTheme="majorAscii" w:eastAsiaTheme="majorAscii" w:cstheme="majorAscii"/>
          <w:sz w:val="32"/>
          <w:szCs w:val="32"/>
        </w:rPr>
        <w:t>B</w:t>
      </w:r>
      <w:r w:rsidRPr="2907126D" w:rsidR="006842E0">
        <w:rPr>
          <w:rFonts w:ascii="Calibri Light" w:hAnsi="Calibri Light" w:eastAsia="Calibri Light" w:cs="Calibri Light" w:asciiTheme="majorAscii" w:hAnsiTheme="majorAscii" w:eastAsiaTheme="majorAscii" w:cstheme="majorAscii"/>
          <w:sz w:val="32"/>
          <w:szCs w:val="32"/>
        </w:rPr>
        <w:t>iology</w:t>
      </w:r>
    </w:p>
    <w:p w:rsidR="3429AB07" w:rsidP="2907126D" w:rsidRDefault="3429AB07" w14:paraId="2C76CE83" w14:textId="58EC2C18">
      <w:pPr>
        <w:pStyle w:val="Normal"/>
        <w:spacing w:line="240" w:lineRule="auto"/>
        <w:jc w:val="center"/>
        <w:rPr>
          <w:rFonts w:ascii="Calibri Light" w:hAnsi="Calibri Light" w:eastAsia="Calibri Light" w:cs="Calibri Light" w:asciiTheme="majorAscii" w:hAnsiTheme="majorAscii" w:eastAsiaTheme="majorAscii" w:cstheme="majorAscii"/>
          <w:sz w:val="32"/>
          <w:szCs w:val="32"/>
        </w:rPr>
      </w:pPr>
      <w:r w:rsidRPr="2907126D" w:rsidR="3429AB07">
        <w:rPr>
          <w:rFonts w:ascii="Calibri Light" w:hAnsi="Calibri Light" w:eastAsia="Calibri Light" w:cs="Calibri Light" w:asciiTheme="majorAscii" w:hAnsiTheme="majorAscii" w:eastAsiaTheme="majorAscii" w:cstheme="majorAscii"/>
          <w:sz w:val="32"/>
          <w:szCs w:val="32"/>
        </w:rPr>
        <w:t>Dr. Andrew McIntosh</w:t>
      </w:r>
    </w:p>
    <w:p w:rsidR="3429AB07" w:rsidP="2907126D" w:rsidRDefault="3429AB07" w14:paraId="30430113" w14:textId="0CB690D6">
      <w:pPr>
        <w:pStyle w:val="Normal"/>
        <w:spacing w:line="240" w:lineRule="auto"/>
        <w:jc w:val="center"/>
        <w:rPr>
          <w:rFonts w:ascii="Calibri Light" w:hAnsi="Calibri Light" w:eastAsia="Calibri Light" w:cs="Calibri Light" w:asciiTheme="majorAscii" w:hAnsiTheme="majorAscii" w:eastAsiaTheme="majorAscii" w:cstheme="majorAscii"/>
          <w:sz w:val="32"/>
          <w:szCs w:val="32"/>
        </w:rPr>
      </w:pPr>
      <w:r w:rsidRPr="2907126D" w:rsidR="3429AB07">
        <w:rPr>
          <w:rFonts w:ascii="Calibri Light" w:hAnsi="Calibri Light" w:eastAsia="Calibri Light" w:cs="Calibri Light" w:asciiTheme="majorAscii" w:hAnsiTheme="majorAscii" w:eastAsiaTheme="majorAscii" w:cstheme="majorAscii"/>
          <w:sz w:val="32"/>
          <w:szCs w:val="32"/>
        </w:rPr>
        <w:t>Abraham Baldwin Agricultural College</w:t>
      </w:r>
    </w:p>
    <w:p w:rsidRPr="00F03BBD" w:rsidR="00795120" w:rsidP="49E49AEC" w:rsidRDefault="001F66E1" w14:paraId="486FD2D9" w14:textId="2282C6F8" w14:noSpellErr="1">
      <w:pPr>
        <w:jc w:val="center"/>
        <w:rPr>
          <w:rFonts w:ascii="Calibri Light" w:hAnsi="Calibri Light" w:eastAsia="Calibri Light" w:cs="Calibri Light" w:asciiTheme="majorAscii" w:hAnsiTheme="majorAscii" w:eastAsiaTheme="majorAscii" w:cstheme="majorAscii"/>
          <w:b w:val="1"/>
          <w:bCs w:val="1"/>
          <w:sz w:val="26"/>
          <w:szCs w:val="26"/>
        </w:rPr>
      </w:pPr>
      <w:r w:rsidRPr="49E49AEC" w:rsidR="001F66E1">
        <w:rPr>
          <w:rFonts w:ascii="Calibri Light" w:hAnsi="Calibri Light" w:eastAsia="Calibri Light" w:cs="Calibri Light" w:asciiTheme="majorAscii" w:hAnsiTheme="majorAscii" w:eastAsiaTheme="majorAscii" w:cstheme="majorAscii"/>
          <w:b w:val="1"/>
          <w:bCs w:val="1"/>
          <w:sz w:val="26"/>
          <w:szCs w:val="26"/>
        </w:rPr>
        <w:t>What are common research methods, theories or approaches in your discipline?</w:t>
      </w:r>
    </w:p>
    <w:p w:rsidRPr="00004FC7" w:rsidR="000D64EF" w:rsidP="49E49AEC" w:rsidRDefault="000D64EF" w14:paraId="5BD838FF" w14:textId="2BA4429F">
      <w:pPr>
        <w:rPr>
          <w:rFonts w:ascii="Calibri" w:hAnsi="Calibri" w:eastAsia="Calibri" w:cs="Calibri" w:asciiTheme="minorAscii" w:hAnsiTheme="minorAscii" w:eastAsiaTheme="minorAscii" w:cstheme="minorAscii"/>
          <w:sz w:val="22"/>
          <w:szCs w:val="22"/>
        </w:rPr>
      </w:pPr>
      <w:r w:rsidRPr="49E49AEC" w:rsidR="000D64EF">
        <w:rPr>
          <w:rFonts w:ascii="Calibri" w:hAnsi="Calibri" w:eastAsia="Calibri" w:cs="Calibri" w:asciiTheme="minorAscii" w:hAnsiTheme="minorAscii" w:eastAsiaTheme="minorAscii" w:cstheme="minorAscii"/>
          <w:sz w:val="22"/>
          <w:szCs w:val="22"/>
        </w:rPr>
        <w:t>We are currently living in the age of information. Thanks to the internet, individuals can create and disseminate information to a world-wide audience. Technological advancements have accelerated, due to the access of humanity’s collective knowledge at our fingertips. However, this blessing can also be a curse, as the internet is slowly turning into a knowledge dump. This has led to the problem of deciphering between what is good and bad information.   Therefore, the ability to understand how to find and evaluate appropriate information has never been</w:t>
      </w:r>
      <w:r w:rsidRPr="49E49AEC" w:rsidR="0046617E">
        <w:rPr>
          <w:rFonts w:ascii="Calibri" w:hAnsi="Calibri" w:eastAsia="Calibri" w:cs="Calibri" w:asciiTheme="minorAscii" w:hAnsiTheme="minorAscii" w:eastAsiaTheme="minorAscii" w:cstheme="minorAscii"/>
          <w:sz w:val="22"/>
          <w:szCs w:val="22"/>
        </w:rPr>
        <w:t xml:space="preserve"> </w:t>
      </w:r>
      <w:r w:rsidRPr="49E49AEC" w:rsidR="0046617E">
        <w:rPr>
          <w:rFonts w:ascii="Calibri" w:hAnsi="Calibri" w:eastAsia="Calibri" w:cs="Calibri" w:asciiTheme="minorAscii" w:hAnsiTheme="minorAscii" w:eastAsiaTheme="minorAscii" w:cstheme="minorAscii"/>
          <w:sz w:val="22"/>
          <w:szCs w:val="22"/>
        </w:rPr>
        <w:t>harder</w:t>
      </w:r>
      <w:r w:rsidRPr="49E49AEC" w:rsidR="0046617E">
        <w:rPr>
          <w:rFonts w:ascii="Calibri" w:hAnsi="Calibri" w:eastAsia="Calibri" w:cs="Calibri" w:asciiTheme="minorAscii" w:hAnsiTheme="minorAscii" w:eastAsiaTheme="minorAscii" w:cstheme="minorAscii"/>
          <w:sz w:val="22"/>
          <w:szCs w:val="22"/>
        </w:rPr>
        <w:t xml:space="preserve"> and </w:t>
      </w:r>
      <w:r w:rsidRPr="49E49AEC" w:rsidR="00154602">
        <w:rPr>
          <w:rFonts w:ascii="Calibri" w:hAnsi="Calibri" w:eastAsia="Calibri" w:cs="Calibri" w:asciiTheme="minorAscii" w:hAnsiTheme="minorAscii" w:eastAsiaTheme="minorAscii" w:cstheme="minorAscii"/>
          <w:sz w:val="22"/>
          <w:szCs w:val="22"/>
        </w:rPr>
        <w:t xml:space="preserve">more </w:t>
      </w:r>
      <w:r w:rsidRPr="49E49AEC" w:rsidR="000D64EF">
        <w:rPr>
          <w:rFonts w:ascii="Calibri" w:hAnsi="Calibri" w:eastAsia="Calibri" w:cs="Calibri" w:asciiTheme="minorAscii" w:hAnsiTheme="minorAscii" w:eastAsiaTheme="minorAscii" w:cstheme="minorAscii"/>
          <w:sz w:val="22"/>
          <w:szCs w:val="22"/>
        </w:rPr>
        <w:t>important</w:t>
      </w:r>
      <w:r w:rsidRPr="49E49AEC" w:rsidR="0071677E">
        <w:rPr>
          <w:rFonts w:ascii="Calibri" w:hAnsi="Calibri" w:eastAsia="Calibri" w:cs="Calibri" w:asciiTheme="minorAscii" w:hAnsiTheme="minorAscii" w:eastAsiaTheme="minorAscii" w:cstheme="minorAscii"/>
          <w:sz w:val="22"/>
          <w:szCs w:val="22"/>
        </w:rPr>
        <w:t xml:space="preserve">. </w:t>
      </w:r>
      <w:r w:rsidRPr="49E49AEC" w:rsidR="00F044B4">
        <w:rPr>
          <w:rFonts w:ascii="Calibri" w:hAnsi="Calibri" w:eastAsia="Calibri" w:cs="Calibri" w:asciiTheme="minorAscii" w:hAnsiTheme="minorAscii" w:eastAsiaTheme="minorAscii" w:cstheme="minorAscii"/>
          <w:sz w:val="22"/>
          <w:szCs w:val="22"/>
        </w:rPr>
        <w:t xml:space="preserve">As biology has evolved over the past 500 years, it is natural to assume </w:t>
      </w:r>
      <w:r w:rsidRPr="49E49AEC" w:rsidR="002B0FED">
        <w:rPr>
          <w:rFonts w:ascii="Calibri" w:hAnsi="Calibri" w:eastAsia="Calibri" w:cs="Calibri" w:asciiTheme="minorAscii" w:hAnsiTheme="minorAscii" w:eastAsiaTheme="minorAscii" w:cstheme="minorAscii"/>
          <w:sz w:val="22"/>
          <w:szCs w:val="22"/>
        </w:rPr>
        <w:t>it has</w:t>
      </w:r>
      <w:r w:rsidRPr="49E49AEC" w:rsidR="00A12773">
        <w:rPr>
          <w:rFonts w:ascii="Calibri" w:hAnsi="Calibri" w:eastAsia="Calibri" w:cs="Calibri" w:asciiTheme="minorAscii" w:hAnsiTheme="minorAscii" w:eastAsiaTheme="minorAscii" w:cstheme="minorAscii"/>
          <w:sz w:val="22"/>
          <w:szCs w:val="22"/>
        </w:rPr>
        <w:t xml:space="preserve"> become more and more complex</w:t>
      </w:r>
      <w:r w:rsidRPr="49E49AEC" w:rsidR="0023421B">
        <w:rPr>
          <w:rFonts w:ascii="Calibri" w:hAnsi="Calibri" w:eastAsia="Calibri" w:cs="Calibri" w:asciiTheme="minorAscii" w:hAnsiTheme="minorAscii" w:eastAsiaTheme="minorAscii" w:cstheme="minorAscii"/>
          <w:sz w:val="22"/>
          <w:szCs w:val="22"/>
        </w:rPr>
        <w:t xml:space="preserve">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{"citationID":"KMNYBVop","properties":{"formattedCitation":"(Gannon, 2007)","plainCitation":"(Gannon, 2007)","noteIndex":0},"citationItems":[{"id":537,"uris":["http://zotero.org/users/6708411/items/HEBYSSD5"],"uri":["http://zotero.org/users/6708411/items/HEBYSSD5"],"itemData":{"id":537,"type":"article-journal","container-title":"EMBO reports","DOI":"10.1038/sj.embor.7401041","ISSN":"1469-221X, 1469-3178","issue":"8","journalAbbreviation":"EMBO Rep","language":"en","page":"705-705","source":"DOI.org (Crossref)","title":"Too complex to comprehend?","volume":"8","author":[{"family":"Gannon","given":"Frank"}],"issued":{"date-parts":[["2007",8]]}}}],"schema":"https://github.com/citation-style-language/schema/raw/master/csl-citation.json"} </w:instrText>
      </w:r>
      <w:r w:rsidRPr="49E49AEC">
        <w:rPr>
          <w:rFonts w:ascii="Times New Roman" w:hAnsi="Times New Roman" w:cs="Times New Roman"/>
          <w:sz w:val="24"/>
          <w:szCs w:val="24"/>
        </w:rPr>
        <w:fldChar w:fldCharType="separate"/>
      </w:r>
      <w:r w:rsidRPr="49E49AEC" w:rsidR="00CB3A71">
        <w:rPr>
          <w:rFonts w:ascii="Times New Roman" w:hAnsi="Times New Roman" w:cs="Times New Roman"/>
          <w:sz w:val="24"/>
          <w:szCs w:val="24"/>
        </w:rPr>
        <w:t>(Gannon, 2007)</w:t>
      </w:r>
      <w:r w:rsidRPr="49E49AEC">
        <w:rPr>
          <w:rFonts w:ascii="Times New Roman" w:hAnsi="Times New Roman" w:cs="Times New Roman"/>
          <w:sz w:val="24"/>
          <w:szCs w:val="24"/>
        </w:rPr>
        <w:fldChar w:fldCharType="end"/>
      </w:r>
      <w:r w:rsidRPr="49E49AEC" w:rsidR="00A12773">
        <w:rPr>
          <w:rFonts w:ascii="Calibri" w:hAnsi="Calibri" w:eastAsia="Calibri" w:cs="Calibri" w:asciiTheme="minorAscii" w:hAnsiTheme="minorAscii" w:eastAsiaTheme="minorAscii" w:cstheme="minorAscii"/>
          <w:sz w:val="22"/>
          <w:szCs w:val="22"/>
        </w:rPr>
        <w:t>.</w:t>
      </w:r>
      <w:r w:rsidRPr="49E49AEC" w:rsidR="00A12773">
        <w:rPr>
          <w:rFonts w:ascii="Calibri" w:hAnsi="Calibri" w:eastAsia="Calibri" w:cs="Calibri" w:asciiTheme="minorAscii" w:hAnsiTheme="minorAscii" w:eastAsiaTheme="minorAscii" w:cstheme="minorAscii"/>
          <w:sz w:val="22"/>
          <w:szCs w:val="22"/>
        </w:rPr>
        <w:t xml:space="preserve"> </w:t>
      </w:r>
      <w:r w:rsidRPr="49E49AEC" w:rsidR="00EB10A8">
        <w:rPr>
          <w:rFonts w:ascii="Calibri" w:hAnsi="Calibri" w:eastAsia="Calibri" w:cs="Calibri" w:asciiTheme="minorAscii" w:hAnsiTheme="minorAscii" w:eastAsiaTheme="minorAscii" w:cstheme="minorAscii"/>
          <w:sz w:val="22"/>
          <w:szCs w:val="22"/>
        </w:rPr>
        <w:t xml:space="preserve">This complexity is seen </w:t>
      </w:r>
      <w:r w:rsidRPr="49E49AEC" w:rsidR="00BB4A18">
        <w:rPr>
          <w:rFonts w:ascii="Calibri" w:hAnsi="Calibri" w:eastAsia="Calibri" w:cs="Calibri" w:asciiTheme="minorAscii" w:hAnsiTheme="minorAscii" w:eastAsiaTheme="minorAscii" w:cstheme="minorAscii"/>
          <w:sz w:val="22"/>
          <w:szCs w:val="22"/>
        </w:rPr>
        <w:t xml:space="preserve">even in reporting </w:t>
      </w:r>
      <w:r w:rsidRPr="49E49AEC" w:rsidR="00B507E7">
        <w:rPr>
          <w:rFonts w:ascii="Calibri" w:hAnsi="Calibri" w:eastAsia="Calibri" w:cs="Calibri" w:asciiTheme="minorAscii" w:hAnsiTheme="minorAscii" w:eastAsiaTheme="minorAscii" w:cstheme="minorAscii"/>
          <w:sz w:val="22"/>
          <w:szCs w:val="22"/>
        </w:rPr>
        <w:t>of science</w:t>
      </w:r>
      <w:r w:rsidRPr="49E49AEC" w:rsidR="00D366ED">
        <w:rPr>
          <w:rFonts w:ascii="Calibri" w:hAnsi="Calibri" w:eastAsia="Calibri" w:cs="Calibri" w:asciiTheme="minorAscii" w:hAnsiTheme="minorAscii" w:eastAsiaTheme="minorAscii" w:cstheme="minorAscii"/>
          <w:sz w:val="22"/>
          <w:szCs w:val="22"/>
        </w:rPr>
        <w:t xml:space="preserve"> in the form of published articles. </w:t>
      </w:r>
      <w:r w:rsidRPr="49E49AEC" w:rsidR="00C20953">
        <w:rPr>
          <w:rFonts w:ascii="Calibri" w:hAnsi="Calibri" w:eastAsia="Calibri" w:cs="Calibri" w:asciiTheme="minorAscii" w:hAnsiTheme="minorAscii" w:eastAsiaTheme="minorAscii" w:cstheme="minorAscii"/>
          <w:sz w:val="22"/>
          <w:szCs w:val="22"/>
        </w:rPr>
        <w:t>A</w:t>
      </w:r>
      <w:r w:rsidRPr="49E49AEC" w:rsidR="00D366ED">
        <w:rPr>
          <w:rFonts w:ascii="Calibri" w:hAnsi="Calibri" w:eastAsia="Calibri" w:cs="Calibri" w:asciiTheme="minorAscii" w:hAnsiTheme="minorAscii" w:eastAsiaTheme="minorAscii" w:cstheme="minorAscii"/>
          <w:sz w:val="22"/>
          <w:szCs w:val="22"/>
        </w:rPr>
        <w:t xml:space="preserve"> 2017 stud</w:t>
      </w:r>
      <w:r w:rsidRPr="49E49AEC" w:rsidR="00B37839">
        <w:rPr>
          <w:rFonts w:ascii="Calibri" w:hAnsi="Calibri" w:eastAsia="Calibri" w:cs="Calibri" w:asciiTheme="minorAscii" w:hAnsiTheme="minorAscii" w:eastAsiaTheme="minorAscii" w:cstheme="minorAscii"/>
          <w:sz w:val="22"/>
          <w:szCs w:val="22"/>
        </w:rPr>
        <w:t>y</w:t>
      </w:r>
      <w:r w:rsidRPr="49E49AEC" w:rsidR="00D366ED">
        <w:rPr>
          <w:rFonts w:ascii="Calibri" w:hAnsi="Calibri" w:eastAsia="Calibri" w:cs="Calibri" w:asciiTheme="minorAscii" w:hAnsiTheme="minorAscii" w:eastAsiaTheme="minorAscii" w:cstheme="minorAscii"/>
          <w:sz w:val="22"/>
          <w:szCs w:val="22"/>
        </w:rPr>
        <w:t xml:space="preserve"> showed that </w:t>
      </w:r>
      <w:r w:rsidRPr="49E49AEC" w:rsidR="00D429B8">
        <w:rPr>
          <w:rFonts w:ascii="Calibri" w:hAnsi="Calibri" w:eastAsia="Calibri" w:cs="Calibri" w:asciiTheme="minorAscii" w:hAnsiTheme="minorAscii" w:eastAsiaTheme="minorAscii" w:cstheme="minorAscii"/>
          <w:sz w:val="22"/>
          <w:szCs w:val="22"/>
        </w:rPr>
        <w:t xml:space="preserve">the </w:t>
      </w:r>
      <w:r w:rsidRPr="49E49AEC" w:rsidR="0069004F">
        <w:rPr>
          <w:rFonts w:ascii="Calibri" w:hAnsi="Calibri" w:eastAsia="Calibri" w:cs="Calibri" w:asciiTheme="minorAscii" w:hAnsiTheme="minorAscii" w:eastAsiaTheme="minorAscii" w:cstheme="minorAscii"/>
          <w:sz w:val="22"/>
          <w:szCs w:val="22"/>
        </w:rPr>
        <w:t xml:space="preserve">use of </w:t>
      </w:r>
      <w:r w:rsidRPr="49E49AEC" w:rsidR="00BB6898">
        <w:rPr>
          <w:rFonts w:ascii="Calibri" w:hAnsi="Calibri" w:eastAsia="Calibri" w:cs="Calibri" w:asciiTheme="minorAscii" w:hAnsiTheme="minorAscii" w:eastAsiaTheme="minorAscii" w:cstheme="minorAscii"/>
          <w:sz w:val="22"/>
          <w:szCs w:val="22"/>
        </w:rPr>
        <w:t>difficult words and sentence length has slowly increased from the 1960s</w:t>
      </w:r>
      <w:r w:rsidRPr="49E49AEC" w:rsidR="00947C84">
        <w:rPr>
          <w:rFonts w:ascii="Calibri" w:hAnsi="Calibri" w:eastAsia="Calibri" w:cs="Calibri" w:asciiTheme="minorAscii" w:hAnsiTheme="minorAscii" w:eastAsiaTheme="minorAscii" w:cstheme="minorAscii"/>
          <w:sz w:val="22"/>
          <w:szCs w:val="22"/>
        </w:rPr>
        <w:t xml:space="preserve">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{"citationID":"M9GaFcDc","properties":{"formattedCitation":"(Plav\\uc0\\u233{}n-Sigray et al., 2017)","plainCitation":"(Plavén-Sigray et al., 2017)","noteIndex":0},"citationItems":[{"id":541,"uris":["http://zotero.org/users/6708411/items/39IYI6RF"],"uri":["http://zotero.org/users/6708411/items/39IYI6RF"],"itemData":{"id":541,"type":"article-journal","abstract":"Clarity and accuracy of reporting are fundamental to the scientific process. Readability formulas can estimate how difficult a text is to read. Here, in a corpus consisting of 709,577 abstracts published between 1881 and 2015 from 123 scientific journals, we show that the readability of science is steadily decreasing. Our analyses show that this trend is indicative of a growing use of general scientific jargon. These results are concerning for scientists and for the wider public, as they impact both the reproducibility and accessibility of research findings.","container-title":"eLife","DOI":"10.7554/eLife.27725","ISSN":"2050-084X","language":"en","page":"e27725","source":"DOI.org (Crossref)","title":"The readability of scientific texts is decreasing over time","volume":"6","author":[{"family":"Plavén-Sigray","given":"Pontus"},{"family":"Matheson","given":"Granville James"},{"family":"Schiffler","given":"Björn Christian"},{"family":"Thompson","given":"William Hedley"}],"issued":{"date-parts":[["2017",9,5]]}}}],"schema":"https://github.com/citation-style-language/schema/raw/master/csl-citation.json"} </w:instrText>
      </w:r>
      <w:r w:rsidRPr="49E49AEC">
        <w:rPr>
          <w:rFonts w:ascii="Times New Roman" w:hAnsi="Times New Roman" w:cs="Times New Roman"/>
          <w:sz w:val="24"/>
          <w:szCs w:val="24"/>
        </w:rPr>
        <w:fldChar w:fldCharType="separate"/>
      </w:r>
      <w:r w:rsidRPr="49E49AEC" w:rsidR="00CB3A71">
        <w:rPr>
          <w:rFonts w:ascii="Times New Roman" w:hAnsi="Times New Roman" w:cs="Times New Roman"/>
          <w:sz w:val="24"/>
          <w:szCs w:val="24"/>
        </w:rPr>
        <w:t>(</w:t>
      </w:r>
      <w:r w:rsidRPr="49E49AEC" w:rsidR="00CB3A71">
        <w:rPr>
          <w:rFonts w:ascii="Times New Roman" w:hAnsi="Times New Roman" w:cs="Times New Roman"/>
          <w:sz w:val="24"/>
          <w:szCs w:val="24"/>
        </w:rPr>
        <w:t>Plavén-Sigray</w:t>
      </w:r>
      <w:r w:rsidRPr="49E49AEC" w:rsidR="00CB3A71">
        <w:rPr>
          <w:rFonts w:ascii="Times New Roman" w:hAnsi="Times New Roman" w:cs="Times New Roman"/>
          <w:sz w:val="24"/>
          <w:szCs w:val="24"/>
        </w:rPr>
        <w:t xml:space="preserve"> et al., 2017)</w:t>
      </w:r>
      <w:r w:rsidRPr="49E49AEC">
        <w:rPr>
          <w:rFonts w:ascii="Times New Roman" w:hAnsi="Times New Roman" w:cs="Times New Roman"/>
          <w:sz w:val="24"/>
          <w:szCs w:val="24"/>
        </w:rPr>
        <w:fldChar w:fldCharType="end"/>
      </w:r>
      <w:r w:rsidRPr="49E49AEC" w:rsidR="00B10C70">
        <w:rPr>
          <w:rFonts w:ascii="Calibri" w:hAnsi="Calibri" w:eastAsia="Calibri" w:cs="Calibri" w:asciiTheme="minorAscii" w:hAnsiTheme="minorAscii" w:eastAsiaTheme="minorAscii" w:cstheme="minorAscii"/>
          <w:sz w:val="22"/>
          <w:szCs w:val="22"/>
        </w:rPr>
        <w:t xml:space="preserve">. </w:t>
      </w:r>
      <w:r w:rsidRPr="49E49AEC" w:rsidR="005C29E6">
        <w:rPr>
          <w:rFonts w:ascii="Calibri" w:hAnsi="Calibri" w:eastAsia="Calibri" w:cs="Calibri" w:asciiTheme="minorAscii" w:hAnsiTheme="minorAscii" w:eastAsiaTheme="minorAscii" w:cstheme="minorAscii"/>
          <w:sz w:val="22"/>
          <w:szCs w:val="22"/>
        </w:rPr>
        <w:t>This has created c</w:t>
      </w:r>
      <w:r w:rsidRPr="49E49AEC" w:rsidR="002C167E">
        <w:rPr>
          <w:rFonts w:ascii="Calibri" w:hAnsi="Calibri" w:eastAsia="Calibri" w:cs="Calibri" w:asciiTheme="minorAscii" w:hAnsiTheme="minorAscii" w:eastAsiaTheme="minorAscii" w:cstheme="minorAscii"/>
          <w:sz w:val="22"/>
          <w:szCs w:val="22"/>
        </w:rPr>
        <w:t>ommunication barriers between scienti</w:t>
      </w:r>
      <w:r w:rsidRPr="49E49AEC" w:rsidR="006C5550">
        <w:rPr>
          <w:rFonts w:ascii="Calibri" w:hAnsi="Calibri" w:eastAsia="Calibri" w:cs="Calibri" w:asciiTheme="minorAscii" w:hAnsiTheme="minorAscii" w:eastAsiaTheme="minorAscii" w:cstheme="minorAscii"/>
          <w:sz w:val="22"/>
          <w:szCs w:val="22"/>
        </w:rPr>
        <w:t>sts and the rest of the population</w:t>
      </w:r>
      <w:r w:rsidRPr="49E49AEC" w:rsidR="00C52468">
        <w:rPr>
          <w:rFonts w:ascii="Calibri" w:hAnsi="Calibri" w:eastAsia="Calibri" w:cs="Calibri" w:asciiTheme="minorAscii" w:hAnsiTheme="minorAscii" w:eastAsiaTheme="minorAscii" w:cstheme="minorAscii"/>
          <w:sz w:val="22"/>
          <w:szCs w:val="22"/>
        </w:rPr>
        <w:t xml:space="preserve">. </w:t>
      </w:r>
      <w:r w:rsidRPr="49E49AEC" w:rsidR="003509AF">
        <w:rPr>
          <w:rFonts w:ascii="Calibri" w:hAnsi="Calibri" w:eastAsia="Calibri" w:cs="Calibri" w:asciiTheme="minorAscii" w:hAnsiTheme="minorAscii" w:eastAsiaTheme="minorAscii" w:cstheme="minorAscii"/>
          <w:sz w:val="22"/>
          <w:szCs w:val="22"/>
        </w:rPr>
        <w:t xml:space="preserve">For </w:t>
      </w:r>
      <w:r w:rsidRPr="49E49AEC" w:rsidR="00A65EA5">
        <w:rPr>
          <w:rFonts w:ascii="Calibri" w:hAnsi="Calibri" w:eastAsia="Calibri" w:cs="Calibri" w:asciiTheme="minorAscii" w:hAnsiTheme="minorAscii" w:eastAsiaTheme="minorAscii" w:cstheme="minorAscii"/>
          <w:sz w:val="22"/>
          <w:szCs w:val="22"/>
        </w:rPr>
        <w:t>an undergraduate biologist</w:t>
      </w:r>
      <w:r w:rsidRPr="49E49AEC" w:rsidR="000E2C15">
        <w:rPr>
          <w:rFonts w:ascii="Calibri" w:hAnsi="Calibri" w:eastAsia="Calibri" w:cs="Calibri" w:asciiTheme="minorAscii" w:hAnsiTheme="minorAscii" w:eastAsiaTheme="minorAscii" w:cstheme="minorAscii"/>
          <w:sz w:val="22"/>
          <w:szCs w:val="22"/>
        </w:rPr>
        <w:t xml:space="preserve"> </w:t>
      </w:r>
      <w:r w:rsidRPr="49E49AEC" w:rsidR="000E2C15">
        <w:rPr>
          <w:rFonts w:ascii="Calibri" w:hAnsi="Calibri" w:eastAsia="Calibri" w:cs="Calibri" w:asciiTheme="minorAscii" w:hAnsiTheme="minorAscii" w:eastAsiaTheme="minorAscii" w:cstheme="minorAscii"/>
          <w:sz w:val="22"/>
          <w:szCs w:val="22"/>
        </w:rPr>
        <w:t>(and those p</w:t>
      </w:r>
      <w:r w:rsidRPr="49E49AEC" w:rsidR="00CD106F">
        <w:rPr>
          <w:rFonts w:ascii="Calibri" w:hAnsi="Calibri" w:eastAsia="Calibri" w:cs="Calibri" w:asciiTheme="minorAscii" w:hAnsiTheme="minorAscii" w:eastAsiaTheme="minorAscii" w:cstheme="minorAscii"/>
          <w:sz w:val="22"/>
          <w:szCs w:val="22"/>
        </w:rPr>
        <w:t xml:space="preserve">aid to help them </w:t>
      </w:r>
      <w:proofErr w:type="gramStart"/>
      <w:r w:rsidRPr="49E49AEC" w:rsidR="00CD106F">
        <w:rPr>
          <w:rFonts w:ascii="Calibri" w:hAnsi="Calibri" w:eastAsia="Calibri" w:cs="Calibri" w:asciiTheme="minorAscii" w:hAnsiTheme="minorAscii" w:eastAsiaTheme="minorAscii" w:cstheme="minorAscii"/>
          <w:sz w:val="22"/>
          <w:szCs w:val="22"/>
        </w:rPr>
        <w:t>e.g.</w:t>
      </w:r>
      <w:proofErr w:type="gramEnd"/>
      <w:r w:rsidRPr="49E49AEC" w:rsidR="00CD106F">
        <w:rPr>
          <w:rFonts w:ascii="Calibri" w:hAnsi="Calibri" w:eastAsia="Calibri" w:cs="Calibri" w:asciiTheme="minorAscii" w:hAnsiTheme="minorAscii" w:eastAsiaTheme="minorAscii" w:cstheme="minorAscii"/>
          <w:sz w:val="22"/>
          <w:szCs w:val="22"/>
        </w:rPr>
        <w:t xml:space="preserve"> faculty, librarians </w:t>
      </w:r>
      <w:proofErr w:type="spellStart"/>
      <w:r w:rsidRPr="49E49AEC" w:rsidR="00CD106F">
        <w:rPr>
          <w:rFonts w:ascii="Calibri" w:hAnsi="Calibri" w:eastAsia="Calibri" w:cs="Calibri" w:asciiTheme="minorAscii" w:hAnsiTheme="minorAscii" w:eastAsiaTheme="minorAscii" w:cstheme="minorAscii"/>
          <w:sz w:val="22"/>
          <w:szCs w:val="22"/>
        </w:rPr>
        <w:t>etc</w:t>
      </w:r>
      <w:proofErr w:type="spellEnd"/>
      <w:r w:rsidRPr="49E49AEC" w:rsidR="00CD106F">
        <w:rPr>
          <w:rFonts w:ascii="Calibri" w:hAnsi="Calibri" w:eastAsia="Calibri" w:cs="Calibri" w:asciiTheme="minorAscii" w:hAnsiTheme="minorAscii" w:eastAsiaTheme="minorAscii" w:cstheme="minorAscii"/>
          <w:sz w:val="22"/>
          <w:szCs w:val="22"/>
        </w:rPr>
        <w:t>)</w:t>
      </w:r>
      <w:r w:rsidRPr="49E49AEC" w:rsidR="00A65EA5">
        <w:rPr>
          <w:rFonts w:ascii="Calibri" w:hAnsi="Calibri" w:eastAsia="Calibri" w:cs="Calibri" w:asciiTheme="minorAscii" w:hAnsiTheme="minorAscii" w:eastAsiaTheme="minorAscii" w:cstheme="minorAscii"/>
          <w:sz w:val="22"/>
          <w:szCs w:val="22"/>
        </w:rPr>
        <w:t xml:space="preserve"> </w:t>
      </w:r>
      <w:r w:rsidRPr="49E49AEC" w:rsidR="00A65EA5">
        <w:rPr>
          <w:rFonts w:ascii="Calibri" w:hAnsi="Calibri" w:eastAsia="Calibri" w:cs="Calibri" w:asciiTheme="minorAscii" w:hAnsiTheme="minorAscii" w:eastAsiaTheme="minorAscii" w:cstheme="minorAscii"/>
          <w:sz w:val="22"/>
          <w:szCs w:val="22"/>
        </w:rPr>
        <w:t xml:space="preserve">deciding </w:t>
      </w:r>
      <w:r w:rsidRPr="49E49AEC" w:rsidR="00B3325B">
        <w:rPr>
          <w:rFonts w:ascii="Calibri" w:hAnsi="Calibri" w:eastAsia="Calibri" w:cs="Calibri" w:asciiTheme="minorAscii" w:hAnsiTheme="minorAscii" w:eastAsiaTheme="minorAscii" w:cstheme="minorAscii"/>
          <w:sz w:val="22"/>
          <w:szCs w:val="22"/>
        </w:rPr>
        <w:t>to do</w:t>
      </w:r>
      <w:r w:rsidRPr="49E49AEC" w:rsidR="00A65EA5">
        <w:rPr>
          <w:rFonts w:ascii="Calibri" w:hAnsi="Calibri" w:eastAsia="Calibri" w:cs="Calibri" w:asciiTheme="minorAscii" w:hAnsiTheme="minorAscii" w:eastAsiaTheme="minorAscii" w:cstheme="minorAscii"/>
          <w:sz w:val="22"/>
          <w:szCs w:val="22"/>
        </w:rPr>
        <w:t xml:space="preserve"> research, there is </w:t>
      </w:r>
      <w:r w:rsidRPr="49E49AEC" w:rsidR="0028220D">
        <w:rPr>
          <w:rFonts w:ascii="Calibri" w:hAnsi="Calibri" w:eastAsia="Calibri" w:cs="Calibri" w:asciiTheme="minorAscii" w:hAnsiTheme="minorAscii" w:eastAsiaTheme="minorAscii" w:cstheme="minorAscii"/>
          <w:sz w:val="22"/>
          <w:szCs w:val="22"/>
        </w:rPr>
        <w:t xml:space="preserve">clearly </w:t>
      </w:r>
      <w:r w:rsidRPr="49E49AEC" w:rsidR="00A65EA5">
        <w:rPr>
          <w:rFonts w:ascii="Calibri" w:hAnsi="Calibri" w:eastAsia="Calibri" w:cs="Calibri" w:asciiTheme="minorAscii" w:hAnsiTheme="minorAscii" w:eastAsiaTheme="minorAscii" w:cstheme="minorAscii"/>
          <w:sz w:val="22"/>
          <w:szCs w:val="22"/>
        </w:rPr>
        <w:t>a</w:t>
      </w:r>
      <w:r w:rsidRPr="49E49AEC" w:rsidR="00B63590">
        <w:rPr>
          <w:rFonts w:ascii="Calibri" w:hAnsi="Calibri" w:eastAsia="Calibri" w:cs="Calibri" w:asciiTheme="minorAscii" w:hAnsiTheme="minorAscii" w:eastAsiaTheme="minorAscii" w:cstheme="minorAscii"/>
          <w:sz w:val="22"/>
          <w:szCs w:val="22"/>
        </w:rPr>
        <w:t xml:space="preserve"> </w:t>
      </w:r>
      <w:r w:rsidRPr="49E49AEC" w:rsidR="00ED13CD">
        <w:rPr>
          <w:rFonts w:ascii="Calibri" w:hAnsi="Calibri" w:eastAsia="Calibri" w:cs="Calibri" w:asciiTheme="minorAscii" w:hAnsiTheme="minorAscii" w:eastAsiaTheme="minorAscii" w:cstheme="minorAscii"/>
          <w:sz w:val="22"/>
          <w:szCs w:val="22"/>
        </w:rPr>
        <w:t>lot to learn</w:t>
      </w:r>
      <w:r w:rsidRPr="49E49AEC" w:rsidR="00AE5EB0">
        <w:rPr>
          <w:rFonts w:ascii="Calibri" w:hAnsi="Calibri" w:eastAsia="Calibri" w:cs="Calibri" w:asciiTheme="minorAscii" w:hAnsiTheme="minorAscii" w:eastAsiaTheme="minorAscii" w:cstheme="minorAscii"/>
          <w:sz w:val="22"/>
          <w:szCs w:val="22"/>
        </w:rPr>
        <w:t>.</w:t>
      </w:r>
      <w:r w:rsidRPr="49E49AEC" w:rsidR="00961D15">
        <w:rPr>
          <w:rFonts w:ascii="Calibri" w:hAnsi="Calibri" w:eastAsia="Calibri" w:cs="Calibri" w:asciiTheme="minorAscii" w:hAnsiTheme="minorAscii" w:eastAsiaTheme="minorAscii" w:cstheme="minorAscii"/>
          <w:sz w:val="22"/>
          <w:szCs w:val="22"/>
        </w:rPr>
        <w:t xml:space="preserve"> </w:t>
      </w:r>
      <w:r w:rsidRPr="49E49AEC" w:rsidR="00867F01">
        <w:rPr>
          <w:rFonts w:ascii="Calibri" w:hAnsi="Calibri" w:eastAsia="Calibri" w:cs="Calibri" w:asciiTheme="minorAscii" w:hAnsiTheme="minorAscii" w:eastAsiaTheme="minorAscii" w:cstheme="minorAscii"/>
          <w:sz w:val="22"/>
          <w:szCs w:val="22"/>
        </w:rPr>
        <w:t xml:space="preserve">How to find the correct information? How to interpret this information? How to </w:t>
      </w:r>
      <w:r w:rsidRPr="49E49AEC" w:rsidR="00471172">
        <w:rPr>
          <w:rFonts w:ascii="Calibri" w:hAnsi="Calibri" w:eastAsia="Calibri" w:cs="Calibri" w:asciiTheme="minorAscii" w:hAnsiTheme="minorAscii" w:eastAsiaTheme="minorAscii" w:cstheme="minorAscii"/>
          <w:sz w:val="22"/>
          <w:szCs w:val="22"/>
        </w:rPr>
        <w:t xml:space="preserve">keep up to date with research? In writing this chapter, I hope to be able to answer some of these questions. </w:t>
      </w:r>
      <w:r w:rsidRPr="49E49AEC" w:rsidR="00C52468">
        <w:rPr>
          <w:rFonts w:ascii="Calibri" w:hAnsi="Calibri" w:eastAsia="Calibri" w:cs="Calibri" w:asciiTheme="minorAscii" w:hAnsiTheme="minorAscii" w:eastAsiaTheme="minorAscii" w:cstheme="minorAscii"/>
          <w:sz w:val="22"/>
          <w:szCs w:val="22"/>
        </w:rPr>
        <w:t xml:space="preserve"> </w:t>
      </w:r>
    </w:p>
    <w:p w:rsidRPr="00004FC7" w:rsidR="000D64EF" w:rsidP="49E49AEC" w:rsidRDefault="000D64EF" w14:paraId="445A6B6E" w14:textId="77777777" w14:noSpellErr="1">
      <w:pPr>
        <w:rPr>
          <w:rFonts w:ascii="Calibri" w:hAnsi="Calibri" w:eastAsia="Calibri" w:cs="Calibri" w:asciiTheme="minorAscii" w:hAnsiTheme="minorAscii" w:eastAsiaTheme="minorAscii" w:cstheme="minorAscii"/>
          <w:sz w:val="22"/>
          <w:szCs w:val="22"/>
        </w:rPr>
      </w:pPr>
    </w:p>
    <w:p w:rsidRPr="00004FC7" w:rsidR="00F96CC1" w:rsidP="49E49AEC" w:rsidRDefault="004D6C07" w14:paraId="334FA95E" w14:textId="3B16BBE9" w14:noSpellErr="1">
      <w:pPr>
        <w:rPr>
          <w:rFonts w:ascii="Calibri" w:hAnsi="Calibri" w:eastAsia="Calibri" w:cs="Calibri" w:asciiTheme="minorAscii" w:hAnsiTheme="minorAscii" w:eastAsiaTheme="minorAscii" w:cstheme="minorAscii"/>
          <w:sz w:val="22"/>
          <w:szCs w:val="22"/>
        </w:rPr>
      </w:pPr>
      <w:r w:rsidRPr="49E49AEC" w:rsidR="004D6C07">
        <w:rPr>
          <w:rFonts w:ascii="Calibri" w:hAnsi="Calibri" w:eastAsia="Calibri" w:cs="Calibri" w:asciiTheme="minorAscii" w:hAnsiTheme="minorAscii" w:eastAsiaTheme="minorAscii" w:cstheme="minorAscii"/>
          <w:sz w:val="22"/>
          <w:szCs w:val="22"/>
        </w:rPr>
        <w:t xml:space="preserve">A trained </w:t>
      </w:r>
      <w:r w:rsidRPr="49E49AEC" w:rsidR="00F96CC1">
        <w:rPr>
          <w:rFonts w:ascii="Calibri" w:hAnsi="Calibri" w:eastAsia="Calibri" w:cs="Calibri" w:asciiTheme="minorAscii" w:hAnsiTheme="minorAscii" w:eastAsiaTheme="minorAscii" w:cstheme="minorAscii"/>
          <w:sz w:val="22"/>
          <w:szCs w:val="22"/>
        </w:rPr>
        <w:t>Biologist</w:t>
      </w:r>
      <w:r w:rsidRPr="49E49AEC" w:rsidR="004D6C07">
        <w:rPr>
          <w:rFonts w:ascii="Calibri" w:hAnsi="Calibri" w:eastAsia="Calibri" w:cs="Calibri" w:asciiTheme="minorAscii" w:hAnsiTheme="minorAscii" w:eastAsiaTheme="minorAscii" w:cstheme="minorAscii"/>
          <w:sz w:val="22"/>
          <w:szCs w:val="22"/>
        </w:rPr>
        <w:t xml:space="preserve"> will</w:t>
      </w:r>
      <w:r w:rsidRPr="49E49AEC" w:rsidR="00196459">
        <w:rPr>
          <w:rFonts w:ascii="Calibri" w:hAnsi="Calibri" w:eastAsia="Calibri" w:cs="Calibri" w:asciiTheme="minorAscii" w:hAnsiTheme="minorAscii" w:eastAsiaTheme="minorAscii" w:cstheme="minorAscii"/>
          <w:sz w:val="22"/>
          <w:szCs w:val="22"/>
        </w:rPr>
        <w:t xml:space="preserve"> be skilled in</w:t>
      </w:r>
      <w:r w:rsidRPr="49E49AEC" w:rsidR="003D2549">
        <w:rPr>
          <w:rFonts w:ascii="Calibri" w:hAnsi="Calibri" w:eastAsia="Calibri" w:cs="Calibri" w:asciiTheme="minorAscii" w:hAnsiTheme="minorAscii" w:eastAsiaTheme="minorAscii" w:cstheme="minorAscii"/>
          <w:sz w:val="22"/>
          <w:szCs w:val="22"/>
        </w:rPr>
        <w:t xml:space="preserve"> the</w:t>
      </w:r>
      <w:r w:rsidRPr="49E49AEC" w:rsidR="004D6C07">
        <w:rPr>
          <w:rFonts w:ascii="Calibri" w:hAnsi="Calibri" w:eastAsia="Calibri" w:cs="Calibri" w:asciiTheme="minorAscii" w:hAnsiTheme="minorAscii" w:eastAsiaTheme="minorAscii" w:cstheme="minorAscii"/>
          <w:sz w:val="22"/>
          <w:szCs w:val="22"/>
        </w:rPr>
        <w:t xml:space="preserve"> </w:t>
      </w:r>
      <w:r w:rsidRPr="49E49AEC" w:rsidR="000C4EDA">
        <w:rPr>
          <w:rFonts w:ascii="Calibri" w:hAnsi="Calibri" w:eastAsia="Calibri" w:cs="Calibri" w:asciiTheme="minorAscii" w:hAnsiTheme="minorAscii" w:eastAsiaTheme="minorAscii" w:cstheme="minorAscii"/>
          <w:sz w:val="22"/>
          <w:szCs w:val="22"/>
        </w:rPr>
        <w:t>use of</w:t>
      </w:r>
      <w:r w:rsidRPr="49E49AEC" w:rsidR="003D2549">
        <w:rPr>
          <w:rFonts w:ascii="Calibri" w:hAnsi="Calibri" w:eastAsia="Calibri" w:cs="Calibri" w:asciiTheme="minorAscii" w:hAnsiTheme="minorAscii" w:eastAsiaTheme="minorAscii" w:cstheme="minorAscii"/>
          <w:sz w:val="22"/>
          <w:szCs w:val="22"/>
        </w:rPr>
        <w:t xml:space="preserve"> </w:t>
      </w:r>
      <w:r w:rsidRPr="49E49AEC" w:rsidR="00F96CC1">
        <w:rPr>
          <w:rFonts w:ascii="Calibri" w:hAnsi="Calibri" w:eastAsia="Calibri" w:cs="Calibri" w:asciiTheme="minorAscii" w:hAnsiTheme="minorAscii" w:eastAsiaTheme="minorAscii" w:cstheme="minorAscii"/>
          <w:sz w:val="22"/>
          <w:szCs w:val="22"/>
        </w:rPr>
        <w:t>the scientific method</w:t>
      </w:r>
      <w:r w:rsidRPr="49E49AEC" w:rsidR="00F03F6A">
        <w:rPr>
          <w:rFonts w:ascii="Calibri" w:hAnsi="Calibri" w:eastAsia="Calibri" w:cs="Calibri" w:asciiTheme="minorAscii" w:hAnsiTheme="minorAscii" w:eastAsiaTheme="minorAscii" w:cstheme="minorAscii"/>
          <w:sz w:val="22"/>
          <w:szCs w:val="22"/>
        </w:rPr>
        <w:t xml:space="preserve">. </w:t>
      </w:r>
      <w:r w:rsidRPr="49E49AEC" w:rsidR="00226E8A">
        <w:rPr>
          <w:rFonts w:ascii="Calibri" w:hAnsi="Calibri" w:eastAsia="Calibri" w:cs="Calibri" w:asciiTheme="minorAscii" w:hAnsiTheme="minorAscii" w:eastAsiaTheme="minorAscii" w:cstheme="minorAscii"/>
          <w:sz w:val="22"/>
          <w:szCs w:val="22"/>
        </w:rPr>
        <w:t xml:space="preserve"> In science textbooks, </w:t>
      </w:r>
      <w:r w:rsidRPr="49E49AEC" w:rsidR="00D11816">
        <w:rPr>
          <w:rFonts w:ascii="Calibri" w:hAnsi="Calibri" w:eastAsia="Calibri" w:cs="Calibri" w:asciiTheme="minorAscii" w:hAnsiTheme="minorAscii" w:eastAsiaTheme="minorAscii" w:cstheme="minorAscii"/>
          <w:sz w:val="22"/>
          <w:szCs w:val="22"/>
        </w:rPr>
        <w:t>the scientific method</w:t>
      </w:r>
      <w:r w:rsidRPr="49E49AEC" w:rsidR="005E0169">
        <w:rPr>
          <w:rFonts w:ascii="Calibri" w:hAnsi="Calibri" w:eastAsia="Calibri" w:cs="Calibri" w:asciiTheme="minorAscii" w:hAnsiTheme="minorAscii" w:eastAsiaTheme="minorAscii" w:cstheme="minorAscii"/>
          <w:sz w:val="22"/>
          <w:szCs w:val="22"/>
        </w:rPr>
        <w:t xml:space="preserve"> is presented as a four or five step</w:t>
      </w:r>
      <w:r w:rsidRPr="49E49AEC" w:rsidR="0008008D">
        <w:rPr>
          <w:rFonts w:ascii="Calibri" w:hAnsi="Calibri" w:eastAsia="Calibri" w:cs="Calibri" w:asciiTheme="minorAscii" w:hAnsiTheme="minorAscii" w:eastAsiaTheme="minorAscii" w:cstheme="minorAscii"/>
          <w:sz w:val="22"/>
          <w:szCs w:val="22"/>
        </w:rPr>
        <w:t xml:space="preserve"> procedure </w:t>
      </w:r>
      <w:r w:rsidRPr="49E49AEC" w:rsidR="00F33769">
        <w:rPr>
          <w:rFonts w:ascii="Calibri" w:hAnsi="Calibri" w:eastAsia="Calibri" w:cs="Calibri" w:asciiTheme="minorAscii" w:hAnsiTheme="minorAscii" w:eastAsiaTheme="minorAscii" w:cstheme="minorAscii"/>
          <w:sz w:val="22"/>
          <w:szCs w:val="22"/>
        </w:rPr>
        <w:t>involving:</w:t>
      </w:r>
    </w:p>
    <w:p w:rsidRPr="00004FC7" w:rsidR="00F33769" w:rsidP="49E49AEC" w:rsidRDefault="00370878" w14:paraId="458D614E" w14:textId="37700273" w14:noSpellErr="1">
      <w:pPr>
        <w:pStyle w:val="ListParagraph"/>
        <w:numPr>
          <w:ilvl w:val="0"/>
          <w:numId w:val="3"/>
        </w:numPr>
        <w:rPr>
          <w:rFonts w:ascii="Calibri" w:hAnsi="Calibri" w:eastAsia="Calibri" w:cs="Calibri" w:asciiTheme="minorAscii" w:hAnsiTheme="minorAscii" w:eastAsiaTheme="minorAscii" w:cstheme="minorAscii"/>
          <w:sz w:val="22"/>
          <w:szCs w:val="22"/>
        </w:rPr>
      </w:pPr>
      <w:r w:rsidRPr="49E49AEC" w:rsidR="00370878">
        <w:rPr>
          <w:rFonts w:ascii="Calibri" w:hAnsi="Calibri" w:eastAsia="Calibri" w:cs="Calibri" w:asciiTheme="minorAscii" w:hAnsiTheme="minorAscii" w:eastAsiaTheme="minorAscii" w:cstheme="minorAscii"/>
          <w:sz w:val="22"/>
          <w:szCs w:val="22"/>
        </w:rPr>
        <w:t xml:space="preserve">Observation </w:t>
      </w:r>
      <w:r w:rsidRPr="49E49AEC" w:rsidR="002C6F36">
        <w:rPr>
          <w:rFonts w:ascii="Calibri" w:hAnsi="Calibri" w:eastAsia="Calibri" w:cs="Calibri" w:asciiTheme="minorAscii" w:hAnsiTheme="minorAscii" w:eastAsiaTheme="minorAscii" w:cstheme="minorAscii"/>
          <w:sz w:val="22"/>
          <w:szCs w:val="22"/>
        </w:rPr>
        <w:t>of a phenomenon</w:t>
      </w:r>
      <w:r w:rsidRPr="49E49AEC" w:rsidR="00176D72">
        <w:rPr>
          <w:rFonts w:ascii="Calibri" w:hAnsi="Calibri" w:eastAsia="Calibri" w:cs="Calibri" w:asciiTheme="minorAscii" w:hAnsiTheme="minorAscii" w:eastAsiaTheme="minorAscii" w:cstheme="minorAscii"/>
          <w:sz w:val="22"/>
          <w:szCs w:val="22"/>
        </w:rPr>
        <w:t>.</w:t>
      </w:r>
    </w:p>
    <w:p w:rsidRPr="00004FC7" w:rsidR="002C6F36" w:rsidP="49E49AEC" w:rsidRDefault="0032750D" w14:paraId="3057C7B5" w14:textId="05D7C823" w14:noSpellErr="1">
      <w:pPr>
        <w:pStyle w:val="ListParagraph"/>
        <w:numPr>
          <w:ilvl w:val="0"/>
          <w:numId w:val="3"/>
        </w:numPr>
        <w:rPr>
          <w:rFonts w:ascii="Calibri" w:hAnsi="Calibri" w:eastAsia="Calibri" w:cs="Calibri" w:asciiTheme="minorAscii" w:hAnsiTheme="minorAscii" w:eastAsiaTheme="minorAscii" w:cstheme="minorAscii"/>
          <w:sz w:val="22"/>
          <w:szCs w:val="22"/>
        </w:rPr>
      </w:pPr>
      <w:r w:rsidRPr="49E49AEC" w:rsidR="0032750D">
        <w:rPr>
          <w:rFonts w:ascii="Calibri" w:hAnsi="Calibri" w:eastAsia="Calibri" w:cs="Calibri" w:asciiTheme="minorAscii" w:hAnsiTheme="minorAscii" w:eastAsiaTheme="minorAscii" w:cstheme="minorAscii"/>
          <w:sz w:val="22"/>
          <w:szCs w:val="22"/>
        </w:rPr>
        <w:t>Formulation</w:t>
      </w:r>
      <w:r w:rsidRPr="49E49AEC" w:rsidR="0093099C">
        <w:rPr>
          <w:rFonts w:ascii="Calibri" w:hAnsi="Calibri" w:eastAsia="Calibri" w:cs="Calibri" w:asciiTheme="minorAscii" w:hAnsiTheme="minorAscii" w:eastAsiaTheme="minorAscii" w:cstheme="minorAscii"/>
          <w:sz w:val="22"/>
          <w:szCs w:val="22"/>
        </w:rPr>
        <w:t xml:space="preserve"> of hypothesis </w:t>
      </w:r>
      <w:r w:rsidRPr="49E49AEC" w:rsidR="00B94BB4">
        <w:rPr>
          <w:rFonts w:ascii="Calibri" w:hAnsi="Calibri" w:eastAsia="Calibri" w:cs="Calibri" w:asciiTheme="minorAscii" w:hAnsiTheme="minorAscii" w:eastAsiaTheme="minorAscii" w:cstheme="minorAscii"/>
          <w:sz w:val="22"/>
          <w:szCs w:val="22"/>
        </w:rPr>
        <w:t xml:space="preserve">based on your </w:t>
      </w:r>
      <w:r w:rsidRPr="49E49AEC" w:rsidR="00176D72">
        <w:rPr>
          <w:rFonts w:ascii="Calibri" w:hAnsi="Calibri" w:eastAsia="Calibri" w:cs="Calibri" w:asciiTheme="minorAscii" w:hAnsiTheme="minorAscii" w:eastAsiaTheme="minorAscii" w:cstheme="minorAscii"/>
          <w:sz w:val="22"/>
          <w:szCs w:val="22"/>
        </w:rPr>
        <w:t>observation.</w:t>
      </w:r>
    </w:p>
    <w:p w:rsidRPr="00004FC7" w:rsidR="00BA22E2" w:rsidP="49E49AEC" w:rsidRDefault="006335AC" w14:paraId="5792F762" w14:textId="6EDC5AD1" w14:noSpellErr="1">
      <w:pPr>
        <w:pStyle w:val="ListParagraph"/>
        <w:numPr>
          <w:ilvl w:val="0"/>
          <w:numId w:val="3"/>
        </w:numPr>
        <w:rPr>
          <w:rFonts w:ascii="Calibri" w:hAnsi="Calibri" w:eastAsia="Calibri" w:cs="Calibri" w:asciiTheme="minorAscii" w:hAnsiTheme="minorAscii" w:eastAsiaTheme="minorAscii" w:cstheme="minorAscii"/>
          <w:sz w:val="22"/>
          <w:szCs w:val="22"/>
        </w:rPr>
      </w:pPr>
      <w:r w:rsidRPr="49E49AEC" w:rsidR="006335AC">
        <w:rPr>
          <w:rFonts w:ascii="Calibri" w:hAnsi="Calibri" w:eastAsia="Calibri" w:cs="Calibri" w:asciiTheme="minorAscii" w:hAnsiTheme="minorAscii" w:eastAsiaTheme="minorAscii" w:cstheme="minorAscii"/>
          <w:sz w:val="22"/>
          <w:szCs w:val="22"/>
        </w:rPr>
        <w:t>Design</w:t>
      </w:r>
      <w:r w:rsidRPr="49E49AEC" w:rsidR="00317FA3">
        <w:rPr>
          <w:rFonts w:ascii="Calibri" w:hAnsi="Calibri" w:eastAsia="Calibri" w:cs="Calibri" w:asciiTheme="minorAscii" w:hAnsiTheme="minorAscii" w:eastAsiaTheme="minorAscii" w:cstheme="minorAscii"/>
          <w:sz w:val="22"/>
          <w:szCs w:val="22"/>
        </w:rPr>
        <w:t xml:space="preserve">ing </w:t>
      </w:r>
      <w:r w:rsidRPr="49E49AEC" w:rsidR="00943719">
        <w:rPr>
          <w:rFonts w:ascii="Calibri" w:hAnsi="Calibri" w:eastAsia="Calibri" w:cs="Calibri" w:asciiTheme="minorAscii" w:hAnsiTheme="minorAscii" w:eastAsiaTheme="minorAscii" w:cstheme="minorAscii"/>
          <w:sz w:val="22"/>
          <w:szCs w:val="22"/>
        </w:rPr>
        <w:t xml:space="preserve">and conducting experiments based on </w:t>
      </w:r>
      <w:r w:rsidRPr="49E49AEC" w:rsidR="00176D72">
        <w:rPr>
          <w:rFonts w:ascii="Calibri" w:hAnsi="Calibri" w:eastAsia="Calibri" w:cs="Calibri" w:asciiTheme="minorAscii" w:hAnsiTheme="minorAscii" w:eastAsiaTheme="minorAscii" w:cstheme="minorAscii"/>
          <w:sz w:val="22"/>
          <w:szCs w:val="22"/>
        </w:rPr>
        <w:t>hypothesis.</w:t>
      </w:r>
    </w:p>
    <w:p w:rsidRPr="00004FC7" w:rsidR="007B13BA" w:rsidP="49E49AEC" w:rsidRDefault="00012D0A" w14:paraId="1D367193" w14:textId="707667AA" w14:noSpellErr="1">
      <w:pPr>
        <w:pStyle w:val="ListParagraph"/>
        <w:numPr>
          <w:ilvl w:val="0"/>
          <w:numId w:val="3"/>
        </w:numPr>
        <w:rPr>
          <w:rFonts w:ascii="Calibri" w:hAnsi="Calibri" w:eastAsia="Calibri" w:cs="Calibri" w:asciiTheme="minorAscii" w:hAnsiTheme="minorAscii" w:eastAsiaTheme="minorAscii" w:cstheme="minorAscii"/>
          <w:sz w:val="22"/>
          <w:szCs w:val="22"/>
        </w:rPr>
      </w:pPr>
      <w:r w:rsidRPr="49E49AEC" w:rsidR="00012D0A">
        <w:rPr>
          <w:rFonts w:ascii="Calibri" w:hAnsi="Calibri" w:eastAsia="Calibri" w:cs="Calibri" w:asciiTheme="minorAscii" w:hAnsiTheme="minorAscii" w:eastAsiaTheme="minorAscii" w:cstheme="minorAscii"/>
          <w:sz w:val="22"/>
          <w:szCs w:val="22"/>
        </w:rPr>
        <w:t>Analyzing results of experiment</w:t>
      </w:r>
    </w:p>
    <w:p w:rsidRPr="00004FC7" w:rsidR="00077BBC" w:rsidP="49E49AEC" w:rsidRDefault="00077BBC" w14:paraId="727132D6" w14:textId="4CD46E3A" w14:noSpellErr="1">
      <w:pPr>
        <w:pStyle w:val="ListParagraph"/>
        <w:numPr>
          <w:ilvl w:val="0"/>
          <w:numId w:val="3"/>
        </w:numPr>
        <w:rPr>
          <w:rFonts w:ascii="Calibri" w:hAnsi="Calibri" w:eastAsia="Calibri" w:cs="Calibri" w:asciiTheme="minorAscii" w:hAnsiTheme="minorAscii" w:eastAsiaTheme="minorAscii" w:cstheme="minorAscii"/>
          <w:sz w:val="22"/>
          <w:szCs w:val="22"/>
        </w:rPr>
      </w:pPr>
      <w:r w:rsidRPr="49E49AEC" w:rsidR="00077BBC">
        <w:rPr>
          <w:rFonts w:ascii="Calibri" w:hAnsi="Calibri" w:eastAsia="Calibri" w:cs="Calibri" w:asciiTheme="minorAscii" w:hAnsiTheme="minorAscii" w:eastAsiaTheme="minorAscii" w:cstheme="minorAscii"/>
          <w:sz w:val="22"/>
          <w:szCs w:val="22"/>
        </w:rPr>
        <w:t xml:space="preserve">Concluding to reject or </w:t>
      </w:r>
      <w:r w:rsidRPr="49E49AEC" w:rsidR="00495012">
        <w:rPr>
          <w:rFonts w:ascii="Calibri" w:hAnsi="Calibri" w:eastAsia="Calibri" w:cs="Calibri" w:asciiTheme="minorAscii" w:hAnsiTheme="minorAscii" w:eastAsiaTheme="minorAscii" w:cstheme="minorAscii"/>
          <w:sz w:val="22"/>
          <w:szCs w:val="22"/>
        </w:rPr>
        <w:t xml:space="preserve">not reject </w:t>
      </w:r>
      <w:r w:rsidRPr="49E49AEC" w:rsidR="00077BBC">
        <w:rPr>
          <w:rFonts w:ascii="Calibri" w:hAnsi="Calibri" w:eastAsia="Calibri" w:cs="Calibri" w:asciiTheme="minorAscii" w:hAnsiTheme="minorAscii" w:eastAsiaTheme="minorAscii" w:cstheme="minorAscii"/>
          <w:sz w:val="22"/>
          <w:szCs w:val="22"/>
        </w:rPr>
        <w:t>hypothesis</w:t>
      </w:r>
    </w:p>
    <w:p w:rsidRPr="00004FC7" w:rsidR="00EB3480" w:rsidP="49E49AEC" w:rsidRDefault="00EB3480" w14:paraId="6D68B32F" w14:textId="77777777" w14:noSpellErr="1">
      <w:pPr>
        <w:pStyle w:val="NormalWeb"/>
        <w:rPr>
          <w:rFonts w:ascii="Calibri" w:hAnsi="Calibri" w:eastAsia="Calibri" w:cs="Calibri" w:asciiTheme="minorAscii" w:hAnsiTheme="minorAscii" w:eastAsiaTheme="minorAscii" w:cstheme="minorAscii"/>
          <w:color w:val="000000"/>
          <w:sz w:val="22"/>
          <w:szCs w:val="22"/>
        </w:rPr>
      </w:pPr>
    </w:p>
    <w:p w:rsidR="00657B99" w:rsidP="49E49AEC" w:rsidRDefault="00B64A9F" w14:paraId="643A25ED" w14:textId="30A306FD">
      <w:pPr>
        <w:pStyle w:val="NormalWeb"/>
        <w:rPr>
          <w:rFonts w:ascii="Calibri" w:hAnsi="Calibri" w:eastAsia="Calibri" w:cs="Calibri" w:asciiTheme="minorAscii" w:hAnsiTheme="minorAscii" w:eastAsiaTheme="minorAscii" w:cstheme="minorAscii"/>
          <w:sz w:val="22"/>
          <w:szCs w:val="22"/>
        </w:rPr>
      </w:pPr>
      <w:r w:rsidRPr="49E49AEC" w:rsidR="00B64A9F">
        <w:rPr>
          <w:rFonts w:ascii="Calibri" w:hAnsi="Calibri" w:eastAsia="Calibri" w:cs="Calibri" w:asciiTheme="minorAscii" w:hAnsiTheme="minorAscii" w:eastAsiaTheme="minorAscii" w:cstheme="minorAscii"/>
          <w:color w:val="000000" w:themeColor="text1" w:themeTint="FF" w:themeShade="FF"/>
          <w:sz w:val="22"/>
          <w:szCs w:val="22"/>
        </w:rPr>
        <w:t xml:space="preserve">Hypothesis formulation </w:t>
      </w:r>
      <w:r w:rsidRPr="49E49AEC" w:rsidR="005B76A9">
        <w:rPr>
          <w:rFonts w:ascii="Calibri" w:hAnsi="Calibri" w:eastAsia="Calibri" w:cs="Calibri" w:asciiTheme="minorAscii" w:hAnsiTheme="minorAscii" w:eastAsiaTheme="minorAscii" w:cstheme="minorAscii"/>
          <w:color w:val="000000" w:themeColor="text1" w:themeTint="FF" w:themeShade="FF"/>
          <w:sz w:val="22"/>
          <w:szCs w:val="22"/>
        </w:rPr>
        <w:t>is the cornerstone of an</w:t>
      </w:r>
      <w:r w:rsidRPr="49E49AEC" w:rsidR="00D30D15">
        <w:rPr>
          <w:rFonts w:ascii="Calibri" w:hAnsi="Calibri" w:eastAsia="Calibri" w:cs="Calibri" w:asciiTheme="minorAscii" w:hAnsiTheme="minorAscii" w:eastAsiaTheme="minorAscii" w:cstheme="minorAscii"/>
          <w:color w:val="000000" w:themeColor="text1" w:themeTint="FF" w:themeShade="FF"/>
          <w:sz w:val="22"/>
          <w:szCs w:val="22"/>
        </w:rPr>
        <w:t>y good experiment</w:t>
      </w:r>
      <w:r w:rsidRPr="49E49AEC" w:rsidR="005C7FD5">
        <w:rPr>
          <w:rFonts w:ascii="Calibri" w:hAnsi="Calibri" w:eastAsia="Calibri" w:cs="Calibri" w:asciiTheme="minorAscii" w:hAnsiTheme="minorAscii" w:eastAsiaTheme="minorAscii" w:cstheme="minorAscii"/>
          <w:color w:val="000000" w:themeColor="text1" w:themeTint="FF" w:themeShade="FF"/>
          <w:sz w:val="22"/>
          <w:szCs w:val="22"/>
        </w:rPr>
        <w:t xml:space="preserve"> and is a skill all resea</w:t>
      </w:r>
      <w:r w:rsidRPr="49E49AEC" w:rsidR="00AF27EA">
        <w:rPr>
          <w:rFonts w:ascii="Calibri" w:hAnsi="Calibri" w:eastAsia="Calibri" w:cs="Calibri" w:asciiTheme="minorAscii" w:hAnsiTheme="minorAscii" w:eastAsiaTheme="minorAscii" w:cstheme="minorAscii"/>
          <w:color w:val="000000" w:themeColor="text1" w:themeTint="FF" w:themeShade="FF"/>
          <w:sz w:val="22"/>
          <w:szCs w:val="22"/>
        </w:rPr>
        <w:t xml:space="preserve">rch biologists </w:t>
      </w:r>
      <w:r w:rsidRPr="49E49AEC" w:rsidR="004472CA">
        <w:rPr>
          <w:rFonts w:ascii="Calibri" w:hAnsi="Calibri" w:eastAsia="Calibri" w:cs="Calibri" w:asciiTheme="minorAscii" w:hAnsiTheme="minorAscii" w:eastAsiaTheme="minorAscii" w:cstheme="minorAscii"/>
          <w:color w:val="000000" w:themeColor="text1" w:themeTint="FF" w:themeShade="FF"/>
          <w:sz w:val="22"/>
          <w:szCs w:val="22"/>
        </w:rPr>
        <w:t>must possess.</w:t>
      </w:r>
      <w:r w:rsidRPr="49E49AEC" w:rsidR="00676947">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9E49AEC" w:rsidR="0031342D">
        <w:rPr>
          <w:rFonts w:ascii="Calibri" w:hAnsi="Calibri" w:eastAsia="Calibri" w:cs="Calibri" w:asciiTheme="minorAscii" w:hAnsiTheme="minorAscii" w:eastAsiaTheme="minorAscii" w:cstheme="minorAscii"/>
          <w:sz w:val="22"/>
          <w:szCs w:val="22"/>
        </w:rPr>
        <w:t xml:space="preserve">A well thought out scientific hypothesis will state clearly independent and dependent variables. </w:t>
      </w:r>
      <w:r w:rsidRPr="49E49AEC" w:rsidR="00A05BEF">
        <w:rPr>
          <w:rFonts w:ascii="Calibri" w:hAnsi="Calibri" w:eastAsia="Calibri" w:cs="Calibri" w:asciiTheme="minorAscii" w:hAnsiTheme="minorAscii" w:eastAsiaTheme="minorAscii" w:cstheme="minorAscii"/>
          <w:sz w:val="22"/>
          <w:szCs w:val="22"/>
        </w:rPr>
        <w:t xml:space="preserve">The independent variable is </w:t>
      </w:r>
      <w:r w:rsidRPr="49E49AEC" w:rsidR="00E51047">
        <w:rPr>
          <w:rFonts w:ascii="Calibri" w:hAnsi="Calibri" w:eastAsia="Calibri" w:cs="Calibri" w:asciiTheme="minorAscii" w:hAnsiTheme="minorAscii" w:eastAsiaTheme="minorAscii" w:cstheme="minorAscii"/>
          <w:sz w:val="22"/>
          <w:szCs w:val="22"/>
        </w:rPr>
        <w:t>manipulated</w:t>
      </w:r>
      <w:r w:rsidRPr="49E49AEC" w:rsidR="00A05BEF">
        <w:rPr>
          <w:rFonts w:ascii="Calibri" w:hAnsi="Calibri" w:eastAsia="Calibri" w:cs="Calibri" w:asciiTheme="minorAscii" w:hAnsiTheme="minorAscii" w:eastAsiaTheme="minorAscii" w:cstheme="minorAscii"/>
          <w:sz w:val="22"/>
          <w:szCs w:val="22"/>
        </w:rPr>
        <w:t xml:space="preserve"> b</w:t>
      </w:r>
      <w:r w:rsidRPr="49E49AEC" w:rsidR="00E51047">
        <w:rPr>
          <w:rFonts w:ascii="Calibri" w:hAnsi="Calibri" w:eastAsia="Calibri" w:cs="Calibri" w:asciiTheme="minorAscii" w:hAnsiTheme="minorAscii" w:eastAsiaTheme="minorAscii" w:cstheme="minorAscii"/>
          <w:sz w:val="22"/>
          <w:szCs w:val="22"/>
        </w:rPr>
        <w:t>y the researcher</w:t>
      </w:r>
      <w:r w:rsidRPr="49E49AEC" w:rsidR="001A1E54">
        <w:rPr>
          <w:rFonts w:ascii="Calibri" w:hAnsi="Calibri" w:eastAsia="Calibri" w:cs="Calibri" w:asciiTheme="minorAscii" w:hAnsiTheme="minorAscii" w:eastAsiaTheme="minorAscii" w:cstheme="minorAscii"/>
          <w:sz w:val="22"/>
          <w:szCs w:val="22"/>
        </w:rPr>
        <w:t>,</w:t>
      </w:r>
      <w:r w:rsidRPr="49E49AEC" w:rsidR="00945E0B">
        <w:rPr>
          <w:rFonts w:ascii="Calibri" w:hAnsi="Calibri" w:eastAsia="Calibri" w:cs="Calibri" w:asciiTheme="minorAscii" w:hAnsiTheme="minorAscii" w:eastAsiaTheme="minorAscii" w:cstheme="minorAscii"/>
          <w:sz w:val="22"/>
          <w:szCs w:val="22"/>
        </w:rPr>
        <w:t xml:space="preserve"> </w:t>
      </w:r>
      <w:r w:rsidRPr="49E49AEC" w:rsidR="008118F2">
        <w:rPr>
          <w:rFonts w:ascii="Calibri" w:hAnsi="Calibri" w:eastAsia="Calibri" w:cs="Calibri" w:asciiTheme="minorAscii" w:hAnsiTheme="minorAscii" w:eastAsiaTheme="minorAscii" w:cstheme="minorAscii"/>
          <w:sz w:val="22"/>
          <w:szCs w:val="22"/>
        </w:rPr>
        <w:t>whereas the dependent variable is</w:t>
      </w:r>
      <w:r w:rsidRPr="49E49AEC" w:rsidR="00E51047">
        <w:rPr>
          <w:rFonts w:ascii="Calibri" w:hAnsi="Calibri" w:eastAsia="Calibri" w:cs="Calibri" w:asciiTheme="minorAscii" w:hAnsiTheme="minorAscii" w:eastAsiaTheme="minorAscii" w:cstheme="minorAscii"/>
          <w:sz w:val="22"/>
          <w:szCs w:val="22"/>
        </w:rPr>
        <w:t xml:space="preserve"> </w:t>
      </w:r>
      <w:r w:rsidRPr="49E49AEC" w:rsidR="00495012">
        <w:rPr>
          <w:rFonts w:ascii="Calibri" w:hAnsi="Calibri" w:eastAsia="Calibri" w:cs="Calibri" w:asciiTheme="minorAscii" w:hAnsiTheme="minorAscii" w:eastAsiaTheme="minorAscii" w:cstheme="minorAscii"/>
          <w:sz w:val="22"/>
          <w:szCs w:val="22"/>
        </w:rPr>
        <w:t xml:space="preserve">the measurable outcome of the </w:t>
      </w:r>
      <w:r w:rsidRPr="49E49AEC" w:rsidR="00635560">
        <w:rPr>
          <w:rFonts w:ascii="Calibri" w:hAnsi="Calibri" w:eastAsia="Calibri" w:cs="Calibri" w:asciiTheme="minorAscii" w:hAnsiTheme="minorAscii" w:eastAsiaTheme="minorAscii" w:cstheme="minorAscii"/>
          <w:sz w:val="22"/>
          <w:szCs w:val="22"/>
        </w:rPr>
        <w:t>experiment. A</w:t>
      </w:r>
      <w:r w:rsidRPr="49E49AEC" w:rsidR="00676947">
        <w:rPr>
          <w:rFonts w:ascii="Calibri" w:hAnsi="Calibri" w:eastAsia="Calibri" w:cs="Calibri" w:asciiTheme="minorAscii" w:hAnsiTheme="minorAscii" w:eastAsiaTheme="minorAscii" w:cstheme="minorAscii"/>
          <w:sz w:val="22"/>
          <w:szCs w:val="22"/>
        </w:rPr>
        <w:t xml:space="preserve"> hypothesis in general is a </w:t>
      </w:r>
      <w:r w:rsidRPr="49E49AEC" w:rsidR="00A7332C">
        <w:rPr>
          <w:rFonts w:ascii="Calibri" w:hAnsi="Calibri" w:eastAsia="Calibri" w:cs="Calibri" w:asciiTheme="minorAscii" w:hAnsiTheme="minorAscii" w:eastAsiaTheme="minorAscii" w:cstheme="minorAscii"/>
          <w:sz w:val="22"/>
          <w:szCs w:val="22"/>
        </w:rPr>
        <w:t xml:space="preserve">statement that may or may not be true but can be explored </w:t>
      </w:r>
      <w:r w:rsidRPr="49E49AEC" w:rsidR="00352442">
        <w:rPr>
          <w:rFonts w:ascii="Calibri" w:hAnsi="Calibri" w:eastAsia="Calibri" w:cs="Calibri" w:asciiTheme="minorAscii" w:hAnsiTheme="minorAscii" w:eastAsiaTheme="minorAscii" w:cstheme="minorAscii"/>
          <w:sz w:val="22"/>
          <w:szCs w:val="22"/>
        </w:rPr>
        <w:t>via experimentation</w:t>
      </w:r>
      <w:r w:rsidRPr="49E49AEC" w:rsidR="00506FA0">
        <w:rPr>
          <w:rFonts w:ascii="Calibri" w:hAnsi="Calibri" w:eastAsia="Calibri" w:cs="Calibri" w:asciiTheme="minorAscii" w:hAnsiTheme="minorAscii" w:eastAsiaTheme="minorAscii" w:cstheme="minorAscii"/>
          <w:sz w:val="22"/>
          <w:szCs w:val="22"/>
        </w:rPr>
        <w:t xml:space="preserve">. </w:t>
      </w:r>
      <w:r w:rsidRPr="49E49AEC" w:rsidR="00E63786">
        <w:rPr>
          <w:rFonts w:ascii="Calibri" w:hAnsi="Calibri" w:eastAsia="Calibri" w:cs="Calibri" w:asciiTheme="minorAscii" w:hAnsiTheme="minorAscii" w:eastAsiaTheme="minorAscii" w:cstheme="minorAscii"/>
          <w:sz w:val="22"/>
          <w:szCs w:val="22"/>
        </w:rPr>
        <w:t>Therefore, a hypothesis</w:t>
      </w:r>
      <w:r w:rsidRPr="49E49AEC" w:rsidR="003C2019">
        <w:rPr>
          <w:rFonts w:ascii="Calibri" w:hAnsi="Calibri" w:eastAsia="Calibri" w:cs="Calibri" w:asciiTheme="minorAscii" w:hAnsiTheme="minorAscii" w:eastAsiaTheme="minorAscii" w:cstheme="minorAscii"/>
          <w:sz w:val="22"/>
          <w:szCs w:val="22"/>
        </w:rPr>
        <w:t xml:space="preserve"> must be falsifiable</w:t>
      </w:r>
      <w:r w:rsidRPr="49E49AEC" w:rsidR="001337E9">
        <w:rPr>
          <w:rFonts w:ascii="Calibri" w:hAnsi="Calibri" w:eastAsia="Calibri" w:cs="Calibri" w:asciiTheme="minorAscii" w:hAnsiTheme="minorAscii" w:eastAsiaTheme="minorAscii" w:cstheme="minorAscii"/>
          <w:sz w:val="22"/>
          <w:szCs w:val="22"/>
        </w:rPr>
        <w:t xml:space="preserve"> </w:t>
      </w:r>
      <w:proofErr w:type="gramStart"/>
      <w:r w:rsidRPr="49E49AEC" w:rsidR="001337E9">
        <w:rPr>
          <w:rFonts w:ascii="Calibri" w:hAnsi="Calibri" w:eastAsia="Calibri" w:cs="Calibri" w:asciiTheme="minorAscii" w:hAnsiTheme="minorAscii" w:eastAsiaTheme="minorAscii" w:cstheme="minorAscii"/>
          <w:sz w:val="22"/>
          <w:szCs w:val="22"/>
        </w:rPr>
        <w:t>i.e.</w:t>
      </w:r>
      <w:proofErr w:type="gramEnd"/>
      <w:r w:rsidRPr="49E49AEC" w:rsidR="001337E9">
        <w:rPr>
          <w:rFonts w:ascii="Calibri" w:hAnsi="Calibri" w:eastAsia="Calibri" w:cs="Calibri" w:asciiTheme="minorAscii" w:hAnsiTheme="minorAscii" w:eastAsiaTheme="minorAscii" w:cstheme="minorAscii"/>
          <w:sz w:val="22"/>
          <w:szCs w:val="22"/>
        </w:rPr>
        <w:t xml:space="preserve"> </w:t>
      </w:r>
      <w:r w:rsidRPr="49E49AEC" w:rsidR="00B646AD">
        <w:rPr>
          <w:rFonts w:ascii="Calibri" w:hAnsi="Calibri" w:eastAsia="Calibri" w:cs="Calibri" w:asciiTheme="minorAscii" w:hAnsiTheme="minorAscii" w:eastAsiaTheme="minorAscii" w:cstheme="minorAscii"/>
          <w:sz w:val="22"/>
          <w:szCs w:val="22"/>
        </w:rPr>
        <w:t xml:space="preserve">it can </w:t>
      </w:r>
      <w:r w:rsidRPr="49E49AEC" w:rsidR="00DA4586">
        <w:rPr>
          <w:rFonts w:ascii="Calibri" w:hAnsi="Calibri" w:eastAsia="Calibri" w:cs="Calibri" w:asciiTheme="minorAscii" w:hAnsiTheme="minorAscii" w:eastAsiaTheme="minorAscii" w:cstheme="minorAscii"/>
          <w:sz w:val="22"/>
          <w:szCs w:val="22"/>
        </w:rPr>
        <w:t xml:space="preserve">be proven wrong. </w:t>
      </w:r>
      <w:r w:rsidRPr="49E49AEC" w:rsidR="00DC60FE">
        <w:rPr>
          <w:rFonts w:ascii="Calibri" w:hAnsi="Calibri" w:eastAsia="Calibri" w:cs="Calibri" w:asciiTheme="minorAscii" w:hAnsiTheme="minorAscii" w:eastAsiaTheme="minorAscii" w:cstheme="minorAscii"/>
          <w:sz w:val="22"/>
          <w:szCs w:val="22"/>
        </w:rPr>
        <w:t>A</w:t>
      </w:r>
      <w:r w:rsidRPr="49E49AEC" w:rsidR="000C3ED6">
        <w:rPr>
          <w:rFonts w:ascii="Calibri" w:hAnsi="Calibri" w:eastAsia="Calibri" w:cs="Calibri" w:asciiTheme="minorAscii" w:hAnsiTheme="minorAscii" w:eastAsiaTheme="minorAscii" w:cstheme="minorAscii"/>
          <w:sz w:val="22"/>
          <w:szCs w:val="22"/>
        </w:rPr>
        <w:t xml:space="preserve"> phenomenon that we cannot physically measure</w:t>
      </w:r>
      <w:r w:rsidRPr="49E49AEC" w:rsidR="00D57096">
        <w:rPr>
          <w:rFonts w:ascii="Calibri" w:hAnsi="Calibri" w:eastAsia="Calibri" w:cs="Calibri" w:asciiTheme="minorAscii" w:hAnsiTheme="minorAscii" w:eastAsiaTheme="minorAscii" w:cstheme="minorAscii"/>
          <w:sz w:val="22"/>
          <w:szCs w:val="22"/>
        </w:rPr>
        <w:t xml:space="preserve"> </w:t>
      </w:r>
      <w:proofErr w:type="gramStart"/>
      <w:r w:rsidRPr="49E49AEC" w:rsidR="00D57096">
        <w:rPr>
          <w:rFonts w:ascii="Calibri" w:hAnsi="Calibri" w:eastAsia="Calibri" w:cs="Calibri" w:asciiTheme="minorAscii" w:hAnsiTheme="minorAscii" w:eastAsiaTheme="minorAscii" w:cstheme="minorAscii"/>
          <w:sz w:val="22"/>
          <w:szCs w:val="22"/>
        </w:rPr>
        <w:t>e.g.</w:t>
      </w:r>
      <w:proofErr w:type="gramEnd"/>
      <w:r w:rsidRPr="49E49AEC" w:rsidR="00D57096">
        <w:rPr>
          <w:rFonts w:ascii="Calibri" w:hAnsi="Calibri" w:eastAsia="Calibri" w:cs="Calibri" w:asciiTheme="minorAscii" w:hAnsiTheme="minorAscii" w:eastAsiaTheme="minorAscii" w:cstheme="minorAscii"/>
          <w:sz w:val="22"/>
          <w:szCs w:val="22"/>
        </w:rPr>
        <w:t xml:space="preserve"> existence of ghosts, would not be a good basis to form a hypothesis. </w:t>
      </w:r>
      <w:r w:rsidRPr="49E49AEC" w:rsidR="0055032A">
        <w:rPr>
          <w:rFonts w:ascii="Calibri" w:hAnsi="Calibri" w:eastAsia="Calibri" w:cs="Calibri" w:asciiTheme="minorAscii" w:hAnsiTheme="minorAscii" w:eastAsiaTheme="minorAscii" w:cstheme="minorAscii"/>
          <w:sz w:val="22"/>
          <w:szCs w:val="22"/>
        </w:rPr>
        <w:t>Due to the necessity</w:t>
      </w:r>
      <w:r w:rsidRPr="49E49AEC" w:rsidR="008A265E">
        <w:rPr>
          <w:rFonts w:ascii="Calibri" w:hAnsi="Calibri" w:eastAsia="Calibri" w:cs="Calibri" w:asciiTheme="minorAscii" w:hAnsiTheme="minorAscii" w:eastAsiaTheme="minorAscii" w:cstheme="minorAscii"/>
          <w:sz w:val="22"/>
          <w:szCs w:val="22"/>
        </w:rPr>
        <w:t xml:space="preserve"> of a hypothesis to be falsifiable</w:t>
      </w:r>
      <w:r w:rsidRPr="49E49AEC" w:rsidR="00DB095D">
        <w:rPr>
          <w:rFonts w:ascii="Calibri" w:hAnsi="Calibri" w:eastAsia="Calibri" w:cs="Calibri" w:asciiTheme="minorAscii" w:hAnsiTheme="minorAscii" w:eastAsiaTheme="minorAscii" w:cstheme="minorAscii"/>
          <w:sz w:val="22"/>
          <w:szCs w:val="22"/>
        </w:rPr>
        <w:t xml:space="preserve">, </w:t>
      </w:r>
      <w:r w:rsidRPr="49E49AEC" w:rsidR="00CF4C37">
        <w:rPr>
          <w:rFonts w:ascii="Calibri" w:hAnsi="Calibri" w:eastAsia="Calibri" w:cs="Calibri" w:asciiTheme="minorAscii" w:hAnsiTheme="minorAscii" w:eastAsiaTheme="minorAscii" w:cstheme="minorAscii"/>
          <w:sz w:val="22"/>
          <w:szCs w:val="22"/>
        </w:rPr>
        <w:t>a hypothesis can only be rejected or not rejected</w:t>
      </w:r>
      <w:r w:rsidRPr="49E49AEC" w:rsidR="00AE69B4">
        <w:rPr>
          <w:rFonts w:ascii="Calibri" w:hAnsi="Calibri" w:eastAsia="Calibri" w:cs="Calibri" w:asciiTheme="minorAscii" w:hAnsiTheme="minorAscii" w:eastAsiaTheme="minorAscii" w:cstheme="minorAscii"/>
          <w:sz w:val="22"/>
          <w:szCs w:val="22"/>
        </w:rPr>
        <w:t>, but never true</w:t>
      </w:r>
      <w:r w:rsidRPr="49E49AEC" w:rsidR="00DB095D">
        <w:rPr>
          <w:rFonts w:ascii="Calibri" w:hAnsi="Calibri" w:eastAsia="Calibri" w:cs="Calibri" w:asciiTheme="minorAscii" w:hAnsiTheme="minorAscii" w:eastAsiaTheme="minorAscii" w:cstheme="minorAscii"/>
          <w:sz w:val="22"/>
          <w:szCs w:val="22"/>
        </w:rPr>
        <w:t>.</w:t>
      </w:r>
      <w:r w:rsidRPr="49E49AEC" w:rsidR="002729A8">
        <w:rPr>
          <w:rFonts w:ascii="Calibri" w:hAnsi="Calibri" w:eastAsia="Calibri" w:cs="Calibri" w:asciiTheme="minorAscii" w:hAnsiTheme="minorAscii" w:eastAsiaTheme="minorAscii" w:cstheme="minorAscii"/>
          <w:sz w:val="22"/>
          <w:szCs w:val="22"/>
        </w:rPr>
        <w:t xml:space="preserve"> </w:t>
      </w:r>
      <w:r w:rsidRPr="49E49AEC" w:rsidR="00390E98">
        <w:rPr>
          <w:rFonts w:ascii="Calibri" w:hAnsi="Calibri" w:eastAsia="Calibri" w:cs="Calibri" w:asciiTheme="minorAscii" w:hAnsiTheme="minorAscii" w:eastAsiaTheme="minorAscii" w:cstheme="minorAscii"/>
          <w:sz w:val="22"/>
          <w:szCs w:val="22"/>
        </w:rPr>
        <w:t>In biology, a good experiment will be testing two</w:t>
      </w:r>
      <w:r w:rsidRPr="49E49AEC" w:rsidR="00A5124E">
        <w:rPr>
          <w:rFonts w:ascii="Calibri" w:hAnsi="Calibri" w:eastAsia="Calibri" w:cs="Calibri" w:asciiTheme="minorAscii" w:hAnsiTheme="minorAscii" w:eastAsiaTheme="minorAscii" w:cstheme="minorAscii"/>
          <w:sz w:val="22"/>
          <w:szCs w:val="22"/>
        </w:rPr>
        <w:t xml:space="preserve"> hypotheses: A null hypothesis, stating that there is no relationship between </w:t>
      </w:r>
      <w:r w:rsidRPr="49E49AEC" w:rsidR="00607533">
        <w:rPr>
          <w:rFonts w:ascii="Calibri" w:hAnsi="Calibri" w:eastAsia="Calibri" w:cs="Calibri" w:asciiTheme="minorAscii" w:hAnsiTheme="minorAscii" w:eastAsiaTheme="minorAscii" w:cstheme="minorAscii"/>
          <w:sz w:val="22"/>
          <w:szCs w:val="22"/>
        </w:rPr>
        <w:t>variables, and a</w:t>
      </w:r>
      <w:r w:rsidRPr="49E49AEC" w:rsidR="00A43A42">
        <w:rPr>
          <w:rFonts w:ascii="Calibri" w:hAnsi="Calibri" w:eastAsia="Calibri" w:cs="Calibri" w:asciiTheme="minorAscii" w:hAnsiTheme="minorAscii" w:eastAsiaTheme="minorAscii" w:cstheme="minorAscii"/>
          <w:sz w:val="22"/>
          <w:szCs w:val="22"/>
        </w:rPr>
        <w:t>n</w:t>
      </w:r>
      <w:r w:rsidRPr="49E49AEC" w:rsidR="00607533">
        <w:rPr>
          <w:rFonts w:ascii="Calibri" w:hAnsi="Calibri" w:eastAsia="Calibri" w:cs="Calibri" w:asciiTheme="minorAscii" w:hAnsiTheme="minorAscii" w:eastAsiaTheme="minorAscii" w:cstheme="minorAscii"/>
          <w:sz w:val="22"/>
          <w:szCs w:val="22"/>
        </w:rPr>
        <w:t xml:space="preserve"> alternate</w:t>
      </w:r>
      <w:r w:rsidRPr="49E49AEC" w:rsidR="00A43A42">
        <w:rPr>
          <w:rFonts w:ascii="Calibri" w:hAnsi="Calibri" w:eastAsia="Calibri" w:cs="Calibri" w:asciiTheme="minorAscii" w:hAnsiTheme="minorAscii" w:eastAsiaTheme="minorAscii" w:cstheme="minorAscii"/>
          <w:sz w:val="22"/>
          <w:szCs w:val="22"/>
        </w:rPr>
        <w:t xml:space="preserve"> hypothesis</w:t>
      </w:r>
      <w:r w:rsidRPr="49E49AEC" w:rsidR="00746E84">
        <w:rPr>
          <w:rFonts w:ascii="Calibri" w:hAnsi="Calibri" w:eastAsia="Calibri" w:cs="Calibri" w:asciiTheme="minorAscii" w:hAnsiTheme="minorAscii" w:eastAsiaTheme="minorAscii" w:cstheme="minorAscii"/>
          <w:sz w:val="22"/>
          <w:szCs w:val="22"/>
        </w:rPr>
        <w:t xml:space="preserve">, which is the opposite of a null hypothesis. Therefore, at the end of an experiment, one hypothesis will always </w:t>
      </w:r>
      <w:r w:rsidRPr="49E49AEC" w:rsidR="00746E84">
        <w:rPr>
          <w:rFonts w:ascii="Calibri" w:hAnsi="Calibri" w:eastAsia="Calibri" w:cs="Calibri" w:asciiTheme="minorAscii" w:hAnsiTheme="minorAscii" w:eastAsiaTheme="minorAscii" w:cstheme="minorAscii"/>
          <w:sz w:val="22"/>
          <w:szCs w:val="22"/>
        </w:rPr>
        <w:t xml:space="preserve">be rejected and the other not rejected. </w:t>
      </w:r>
      <w:r w:rsidRPr="49E49AEC" w:rsidR="00607533">
        <w:rPr>
          <w:rFonts w:ascii="Calibri" w:hAnsi="Calibri" w:eastAsia="Calibri" w:cs="Calibri" w:asciiTheme="minorAscii" w:hAnsiTheme="minorAscii" w:eastAsiaTheme="minorAscii" w:cstheme="minorAscii"/>
          <w:sz w:val="22"/>
          <w:szCs w:val="22"/>
        </w:rPr>
        <w:t xml:space="preserve"> </w:t>
      </w:r>
      <w:r w:rsidRPr="49E49AEC" w:rsidR="00DB095D">
        <w:rPr>
          <w:rFonts w:ascii="Calibri" w:hAnsi="Calibri" w:eastAsia="Calibri" w:cs="Calibri" w:asciiTheme="minorAscii" w:hAnsiTheme="minorAscii" w:eastAsiaTheme="minorAscii" w:cstheme="minorAscii"/>
          <w:sz w:val="22"/>
          <w:szCs w:val="22"/>
        </w:rPr>
        <w:t xml:space="preserve"> </w:t>
      </w:r>
      <w:r w:rsidRPr="49E49AEC" w:rsidR="00AE69B4">
        <w:rPr>
          <w:rFonts w:ascii="Calibri" w:hAnsi="Calibri" w:eastAsia="Calibri" w:cs="Calibri" w:asciiTheme="minorAscii" w:hAnsiTheme="minorAscii" w:eastAsiaTheme="minorAscii" w:cstheme="minorAscii"/>
          <w:sz w:val="22"/>
          <w:szCs w:val="22"/>
        </w:rPr>
        <w:t>The more a hypothesis is tested, the more likely it is to be true</w:t>
      </w:r>
      <w:r w:rsidRPr="49E49AEC" w:rsidR="00BD76D8">
        <w:rPr>
          <w:rFonts w:ascii="Calibri" w:hAnsi="Calibri" w:eastAsia="Calibri" w:cs="Calibri" w:asciiTheme="minorAscii" w:hAnsiTheme="minorAscii" w:eastAsiaTheme="minorAscii" w:cstheme="minorAscii"/>
          <w:sz w:val="22"/>
          <w:szCs w:val="22"/>
        </w:rPr>
        <w:t xml:space="preserve">, but can never </w:t>
      </w:r>
      <w:r w:rsidRPr="49E49AEC" w:rsidR="006B2CFA">
        <w:rPr>
          <w:rFonts w:ascii="Calibri" w:hAnsi="Calibri" w:eastAsia="Calibri" w:cs="Calibri" w:asciiTheme="minorAscii" w:hAnsiTheme="minorAscii" w:eastAsiaTheme="minorAscii" w:cstheme="minorAscii"/>
          <w:sz w:val="22"/>
          <w:szCs w:val="22"/>
        </w:rPr>
        <w:t xml:space="preserve">give </w:t>
      </w:r>
      <w:r w:rsidRPr="49E49AEC" w:rsidR="00421DC6">
        <w:rPr>
          <w:rFonts w:ascii="Calibri" w:hAnsi="Calibri" w:eastAsia="Calibri" w:cs="Calibri" w:asciiTheme="minorAscii" w:hAnsiTheme="minorAscii" w:eastAsiaTheme="minorAscii" w:cstheme="minorAscii"/>
          <w:sz w:val="22"/>
          <w:szCs w:val="22"/>
        </w:rPr>
        <w:t>a definitive</w:t>
      </w:r>
      <w:r w:rsidRPr="49E49AEC" w:rsidR="006B2CFA">
        <w:rPr>
          <w:rFonts w:ascii="Calibri" w:hAnsi="Calibri" w:eastAsia="Calibri" w:cs="Calibri" w:asciiTheme="minorAscii" w:hAnsiTheme="minorAscii" w:eastAsiaTheme="minorAscii" w:cstheme="minorAscii"/>
          <w:sz w:val="22"/>
          <w:szCs w:val="22"/>
        </w:rPr>
        <w:t xml:space="preserve"> answe</w:t>
      </w:r>
      <w:r w:rsidRPr="49E49AEC" w:rsidR="00C979EA">
        <w:rPr>
          <w:rFonts w:ascii="Calibri" w:hAnsi="Calibri" w:eastAsia="Calibri" w:cs="Calibri" w:asciiTheme="minorAscii" w:hAnsiTheme="minorAscii" w:eastAsiaTheme="minorAscii" w:cstheme="minorAscii"/>
          <w:sz w:val="22"/>
          <w:szCs w:val="22"/>
        </w:rPr>
        <w:t>r</w:t>
      </w:r>
      <w:r w:rsidRPr="49E49AEC" w:rsidR="005306B3">
        <w:rPr>
          <w:rFonts w:ascii="Calibri" w:hAnsi="Calibri" w:eastAsia="Calibri" w:cs="Calibri" w:asciiTheme="minorAscii" w:hAnsiTheme="minorAscii" w:eastAsiaTheme="minorAscii" w:cstheme="minorAscii"/>
          <w:sz w:val="22"/>
          <w:szCs w:val="22"/>
        </w:rPr>
        <w:t>.</w:t>
      </w:r>
    </w:p>
    <w:p w:rsidRPr="00DC60FE" w:rsidR="00465349" w:rsidP="49E49AEC" w:rsidRDefault="00D6578D" w14:paraId="6BFD8D55" w14:textId="494787CC">
      <w:pPr>
        <w:pStyle w:val="NormalWeb"/>
        <w:rPr>
          <w:rFonts w:ascii="Calibri" w:hAnsi="Calibri" w:eastAsia="Calibri" w:cs="Calibri" w:asciiTheme="minorAscii" w:hAnsiTheme="minorAscii" w:eastAsiaTheme="minorAscii" w:cstheme="minorAscii"/>
          <w:color w:val="FFFFFF" w:themeColor="background1"/>
          <w:sz w:val="22"/>
          <w:szCs w:val="22"/>
        </w:rPr>
      </w:pPr>
      <w:r w:rsidRPr="49E49AEC" w:rsidR="00D6578D">
        <w:rPr>
          <w:rFonts w:ascii="Calibri" w:hAnsi="Calibri" w:eastAsia="Calibri" w:cs="Calibri" w:asciiTheme="minorAscii" w:hAnsiTheme="minorAscii" w:eastAsiaTheme="minorAscii" w:cstheme="minorAscii"/>
          <w:sz w:val="22"/>
          <w:szCs w:val="22"/>
        </w:rPr>
        <w:t>Science (and hypotheses)</w:t>
      </w:r>
      <w:r w:rsidRPr="49E49AEC" w:rsidR="00EE58A1">
        <w:rPr>
          <w:rFonts w:ascii="Calibri" w:hAnsi="Calibri" w:eastAsia="Calibri" w:cs="Calibri" w:asciiTheme="minorAscii" w:hAnsiTheme="minorAscii" w:eastAsiaTheme="minorAscii" w:cstheme="minorAscii"/>
          <w:sz w:val="22"/>
          <w:szCs w:val="22"/>
        </w:rPr>
        <w:t xml:space="preserve"> </w:t>
      </w:r>
      <w:r w:rsidRPr="49E49AEC" w:rsidR="00D6578D">
        <w:rPr>
          <w:rFonts w:ascii="Calibri" w:hAnsi="Calibri" w:eastAsia="Calibri" w:cs="Calibri" w:asciiTheme="minorAscii" w:hAnsiTheme="minorAscii" w:eastAsiaTheme="minorAscii" w:cstheme="minorAscii"/>
          <w:sz w:val="22"/>
          <w:szCs w:val="22"/>
        </w:rPr>
        <w:t>are</w:t>
      </w:r>
      <w:r w:rsidRPr="49E49AEC" w:rsidR="00465349">
        <w:rPr>
          <w:rFonts w:ascii="Calibri" w:hAnsi="Calibri" w:eastAsia="Calibri" w:cs="Calibri" w:asciiTheme="minorAscii" w:hAnsiTheme="minorAscii" w:eastAsiaTheme="minorAscii" w:cstheme="minorAscii"/>
          <w:sz w:val="22"/>
          <w:szCs w:val="22"/>
        </w:rPr>
        <w:t xml:space="preserve"> based on inductive and deductive reasoning</w:t>
      </w:r>
      <w:r w:rsidRPr="49E49AEC" w:rsidR="00EE58A1">
        <w:rPr>
          <w:rFonts w:ascii="Calibri" w:hAnsi="Calibri" w:eastAsia="Calibri" w:cs="Calibri" w:asciiTheme="minorAscii" w:hAnsiTheme="minorAscii" w:eastAsiaTheme="minorAscii" w:cstheme="minorAscii"/>
          <w:sz w:val="22"/>
          <w:szCs w:val="22"/>
        </w:rPr>
        <w:t>. Inductive reaso</w:t>
      </w:r>
      <w:r w:rsidRPr="49E49AEC" w:rsidR="008B351E">
        <w:rPr>
          <w:rFonts w:ascii="Calibri" w:hAnsi="Calibri" w:eastAsia="Calibri" w:cs="Calibri" w:asciiTheme="minorAscii" w:hAnsiTheme="minorAscii" w:eastAsiaTheme="minorAscii" w:cstheme="minorAscii"/>
          <w:sz w:val="22"/>
          <w:szCs w:val="22"/>
        </w:rPr>
        <w:t>ning i</w:t>
      </w:r>
      <w:r w:rsidRPr="49E49AEC" w:rsidR="00E67471">
        <w:rPr>
          <w:rFonts w:ascii="Calibri" w:hAnsi="Calibri" w:eastAsia="Calibri" w:cs="Calibri" w:asciiTheme="minorAscii" w:hAnsiTheme="minorAscii" w:eastAsiaTheme="minorAscii" w:cstheme="minorAscii"/>
          <w:sz w:val="22"/>
          <w:szCs w:val="22"/>
        </w:rPr>
        <w:t xml:space="preserve">nvolves making a generalization based on observations. </w:t>
      </w:r>
      <w:r w:rsidRPr="49E49AEC" w:rsidR="00CD7B16">
        <w:rPr>
          <w:rFonts w:ascii="Calibri" w:hAnsi="Calibri" w:eastAsia="Calibri" w:cs="Calibri" w:asciiTheme="minorAscii" w:hAnsiTheme="minorAscii" w:eastAsiaTheme="minorAscii" w:cstheme="minorAscii"/>
          <w:sz w:val="22"/>
          <w:szCs w:val="22"/>
        </w:rPr>
        <w:t xml:space="preserve">Whereas deductive </w:t>
      </w:r>
      <w:r w:rsidRPr="49E49AEC" w:rsidR="00A0769C">
        <w:rPr>
          <w:rFonts w:ascii="Calibri" w:hAnsi="Calibri" w:eastAsia="Calibri" w:cs="Calibri" w:asciiTheme="minorAscii" w:hAnsiTheme="minorAscii" w:eastAsiaTheme="minorAscii" w:cstheme="minorAscii"/>
          <w:sz w:val="22"/>
          <w:szCs w:val="22"/>
        </w:rPr>
        <w:t xml:space="preserve">reasoning is the exact opposite, </w:t>
      </w:r>
      <w:proofErr w:type="gramStart"/>
      <w:r w:rsidRPr="49E49AEC" w:rsidR="009F1B40">
        <w:rPr>
          <w:rFonts w:ascii="Calibri" w:hAnsi="Calibri" w:eastAsia="Calibri" w:cs="Calibri" w:asciiTheme="minorAscii" w:hAnsiTheme="minorAscii" w:eastAsiaTheme="minorAscii" w:cstheme="minorAscii"/>
          <w:sz w:val="22"/>
          <w:szCs w:val="22"/>
        </w:rPr>
        <w:t>making an observation</w:t>
      </w:r>
      <w:proofErr w:type="gramEnd"/>
      <w:r w:rsidRPr="49E49AEC" w:rsidR="009F1B40">
        <w:rPr>
          <w:rFonts w:ascii="Calibri" w:hAnsi="Calibri" w:eastAsia="Calibri" w:cs="Calibri" w:asciiTheme="minorAscii" w:hAnsiTheme="minorAscii" w:eastAsiaTheme="minorAscii" w:cstheme="minorAscii"/>
          <w:sz w:val="22"/>
          <w:szCs w:val="22"/>
        </w:rPr>
        <w:t xml:space="preserve"> based on a </w:t>
      </w:r>
      <w:r w:rsidRPr="49E49AEC" w:rsidR="00D44522">
        <w:rPr>
          <w:rFonts w:ascii="Calibri" w:hAnsi="Calibri" w:eastAsia="Calibri" w:cs="Calibri" w:asciiTheme="minorAscii" w:hAnsiTheme="minorAscii" w:eastAsiaTheme="minorAscii" w:cstheme="minorAscii"/>
          <w:sz w:val="22"/>
          <w:szCs w:val="22"/>
        </w:rPr>
        <w:t>generalization</w:t>
      </w:r>
      <w:r w:rsidRPr="49E49AEC" w:rsidR="00EB1A05">
        <w:rPr>
          <w:rFonts w:ascii="Calibri" w:hAnsi="Calibri" w:eastAsia="Calibri" w:cs="Calibri" w:asciiTheme="minorAscii" w:hAnsiTheme="minorAscii" w:eastAsiaTheme="minorAscii" w:cstheme="minorAscii"/>
          <w:sz w:val="22"/>
          <w:szCs w:val="22"/>
        </w:rPr>
        <w:t xml:space="preserve">. </w:t>
      </w:r>
      <w:r w:rsidRPr="49E49AEC" w:rsidR="00B618F3">
        <w:rPr>
          <w:rFonts w:ascii="Calibri" w:hAnsi="Calibri" w:eastAsia="Calibri" w:cs="Calibri" w:asciiTheme="minorAscii" w:hAnsiTheme="minorAscii" w:eastAsiaTheme="minorAscii" w:cstheme="minorAscii"/>
          <w:sz w:val="22"/>
          <w:szCs w:val="22"/>
        </w:rPr>
        <w:t xml:space="preserve"> </w:t>
      </w:r>
    </w:p>
    <w:p w:rsidRPr="00004FC7" w:rsidR="00753F7F" w:rsidP="49E49AEC" w:rsidRDefault="00753F7F" w14:paraId="5D41EC8B" w14:textId="5A3EA0C0" w14:noSpellErr="1">
      <w:pPr>
        <w:rPr>
          <w:rFonts w:ascii="Calibri" w:hAnsi="Calibri" w:eastAsia="Calibri" w:cs="Calibri" w:asciiTheme="minorAscii" w:hAnsiTheme="minorAscii" w:eastAsiaTheme="minorAscii" w:cstheme="minorAscii"/>
          <w:sz w:val="22"/>
          <w:szCs w:val="22"/>
        </w:rPr>
      </w:pPr>
      <w:r w:rsidRPr="49E49AEC" w:rsidR="00753F7F">
        <w:rPr>
          <w:rFonts w:ascii="Calibri" w:hAnsi="Calibri" w:eastAsia="Calibri" w:cs="Calibri" w:asciiTheme="minorAscii" w:hAnsiTheme="minorAscii" w:eastAsiaTheme="minorAscii" w:cstheme="minorAscii"/>
          <w:sz w:val="22"/>
          <w:szCs w:val="22"/>
        </w:rPr>
        <w:t xml:space="preserve">In my own experience as a graduate student, I was using these methods every day. My research looks at morphological evolution in vertebrates. Essentially, I try to ask and answer questions relating to why/how the shape of vertebrates evolved. On my first day in graduate school, </w:t>
      </w:r>
      <w:r w:rsidRPr="49E49AEC" w:rsidR="004E4464">
        <w:rPr>
          <w:rFonts w:ascii="Calibri" w:hAnsi="Calibri" w:eastAsia="Calibri" w:cs="Calibri" w:asciiTheme="minorAscii" w:hAnsiTheme="minorAscii" w:eastAsiaTheme="minorAscii" w:cstheme="minorAscii"/>
          <w:sz w:val="22"/>
          <w:szCs w:val="22"/>
        </w:rPr>
        <w:t xml:space="preserve">my PhD supervisor </w:t>
      </w:r>
      <w:r w:rsidRPr="49E49AEC" w:rsidR="00011210">
        <w:rPr>
          <w:rFonts w:ascii="Calibri" w:hAnsi="Calibri" w:eastAsia="Calibri" w:cs="Calibri" w:asciiTheme="minorAscii" w:hAnsiTheme="minorAscii" w:eastAsiaTheme="minorAscii" w:cstheme="minorAscii"/>
          <w:sz w:val="22"/>
          <w:szCs w:val="22"/>
        </w:rPr>
        <w:t>gave me a great example of inductive reasoning related to my project.</w:t>
      </w:r>
      <w:r w:rsidRPr="49E49AEC" w:rsidR="00CC06B7">
        <w:rPr>
          <w:rFonts w:ascii="Calibri" w:hAnsi="Calibri" w:eastAsia="Calibri" w:cs="Calibri" w:asciiTheme="minorAscii" w:hAnsiTheme="minorAscii" w:eastAsiaTheme="minorAscii" w:cstheme="minorAscii"/>
          <w:sz w:val="22"/>
          <w:szCs w:val="22"/>
        </w:rPr>
        <w:t xml:space="preserve"> </w:t>
      </w:r>
      <w:r w:rsidRPr="49E49AEC" w:rsidR="00753F7F">
        <w:rPr>
          <w:rFonts w:ascii="Calibri" w:hAnsi="Calibri" w:eastAsia="Calibri" w:cs="Calibri" w:asciiTheme="minorAscii" w:hAnsiTheme="minorAscii" w:eastAsiaTheme="minorAscii" w:cstheme="minorAscii"/>
          <w:sz w:val="22"/>
          <w:szCs w:val="22"/>
        </w:rPr>
        <w:t xml:space="preserve">The story goes that he was examining specimens in the zoology museum at Cambridge University and noticed a difference in tooth root placement between two species of rodent. </w:t>
      </w:r>
      <w:r w:rsidRPr="49E49AEC" w:rsidR="00DA5C57">
        <w:rPr>
          <w:rFonts w:ascii="Calibri" w:hAnsi="Calibri" w:eastAsia="Calibri" w:cs="Calibri" w:asciiTheme="minorAscii" w:hAnsiTheme="minorAscii" w:eastAsiaTheme="minorAscii" w:cstheme="minorAscii"/>
          <w:sz w:val="22"/>
          <w:szCs w:val="22"/>
        </w:rPr>
        <w:t xml:space="preserve">The two species </w:t>
      </w:r>
      <w:r w:rsidRPr="49E49AEC" w:rsidR="00553ED9">
        <w:rPr>
          <w:rFonts w:ascii="Calibri" w:hAnsi="Calibri" w:eastAsia="Calibri" w:cs="Calibri" w:asciiTheme="minorAscii" w:hAnsiTheme="minorAscii" w:eastAsiaTheme="minorAscii" w:cstheme="minorAscii"/>
          <w:sz w:val="22"/>
          <w:szCs w:val="22"/>
        </w:rPr>
        <w:t xml:space="preserve">used their teeth in very different </w:t>
      </w:r>
      <w:r w:rsidRPr="49E49AEC" w:rsidR="005D78A3">
        <w:rPr>
          <w:rFonts w:ascii="Calibri" w:hAnsi="Calibri" w:eastAsia="Calibri" w:cs="Calibri" w:asciiTheme="minorAscii" w:hAnsiTheme="minorAscii" w:eastAsiaTheme="minorAscii" w:cstheme="minorAscii"/>
          <w:sz w:val="22"/>
          <w:szCs w:val="22"/>
        </w:rPr>
        <w:t xml:space="preserve">ways </w:t>
      </w:r>
      <w:r w:rsidRPr="49E49AEC" w:rsidR="00582E2D">
        <w:rPr>
          <w:rFonts w:ascii="Calibri" w:hAnsi="Calibri" w:eastAsia="Calibri" w:cs="Calibri" w:asciiTheme="minorAscii" w:hAnsiTheme="minorAscii" w:eastAsiaTheme="minorAscii" w:cstheme="minorAscii"/>
          <w:sz w:val="22"/>
          <w:szCs w:val="22"/>
        </w:rPr>
        <w:t>relating to their ecolog</w:t>
      </w:r>
      <w:r w:rsidRPr="49E49AEC" w:rsidR="005D78A3">
        <w:rPr>
          <w:rFonts w:ascii="Calibri" w:hAnsi="Calibri" w:eastAsia="Calibri" w:cs="Calibri" w:asciiTheme="minorAscii" w:hAnsiTheme="minorAscii" w:eastAsiaTheme="minorAscii" w:cstheme="minorAscii"/>
          <w:sz w:val="22"/>
          <w:szCs w:val="22"/>
        </w:rPr>
        <w:t>y</w:t>
      </w:r>
      <w:r w:rsidRPr="49E49AEC" w:rsidR="00582E2D">
        <w:rPr>
          <w:rFonts w:ascii="Calibri" w:hAnsi="Calibri" w:eastAsia="Calibri" w:cs="Calibri" w:asciiTheme="minorAscii" w:hAnsiTheme="minorAscii" w:eastAsiaTheme="minorAscii" w:cstheme="minorAscii"/>
          <w:sz w:val="22"/>
          <w:szCs w:val="22"/>
        </w:rPr>
        <w:t>.</w:t>
      </w:r>
      <w:r w:rsidRPr="49E49AEC" w:rsidR="005D78A3">
        <w:rPr>
          <w:rFonts w:ascii="Calibri" w:hAnsi="Calibri" w:eastAsia="Calibri" w:cs="Calibri" w:asciiTheme="minorAscii" w:hAnsiTheme="minorAscii" w:eastAsiaTheme="minorAscii" w:cstheme="minorAscii"/>
          <w:sz w:val="22"/>
          <w:szCs w:val="22"/>
        </w:rPr>
        <w:t xml:space="preserve">  </w:t>
      </w:r>
      <w:r w:rsidRPr="49E49AEC" w:rsidR="00753F7F">
        <w:rPr>
          <w:rFonts w:ascii="Calibri" w:hAnsi="Calibri" w:eastAsia="Calibri" w:cs="Calibri" w:asciiTheme="minorAscii" w:hAnsiTheme="minorAscii" w:eastAsiaTheme="minorAscii" w:cstheme="minorAscii"/>
          <w:sz w:val="22"/>
          <w:szCs w:val="22"/>
        </w:rPr>
        <w:t>That observation led him to formulate the hypothesis that was the backbone to my PhD</w:t>
      </w:r>
      <w:r w:rsidRPr="49E49AEC" w:rsidR="005306B3">
        <w:rPr>
          <w:rFonts w:ascii="Calibri" w:hAnsi="Calibri" w:eastAsia="Calibri" w:cs="Calibri" w:asciiTheme="minorAscii" w:hAnsiTheme="minorAscii" w:eastAsiaTheme="minorAscii" w:cstheme="minorAscii"/>
          <w:sz w:val="22"/>
          <w:szCs w:val="22"/>
        </w:rPr>
        <w:t xml:space="preserve"> (</w:t>
      </w:r>
      <w:r w:rsidRPr="49E49AEC" w:rsidR="005306B3">
        <w:rPr>
          <w:rFonts w:ascii="Calibri" w:hAnsi="Calibri" w:eastAsia="Calibri" w:cs="Calibri" w:asciiTheme="minorAscii" w:hAnsiTheme="minorAscii" w:eastAsiaTheme="minorAscii" w:cstheme="minorAscii"/>
          <w:i w:val="1"/>
          <w:iCs w:val="1"/>
          <w:sz w:val="22"/>
          <w:szCs w:val="22"/>
        </w:rPr>
        <w:t>see appendix A for handout on developing a good hypothesis</w:t>
      </w:r>
      <w:r w:rsidRPr="49E49AEC" w:rsidR="005306B3">
        <w:rPr>
          <w:rFonts w:ascii="Calibri" w:hAnsi="Calibri" w:eastAsia="Calibri" w:cs="Calibri" w:asciiTheme="minorAscii" w:hAnsiTheme="minorAscii" w:eastAsiaTheme="minorAscii" w:cstheme="minorAscii"/>
          <w:sz w:val="22"/>
          <w:szCs w:val="22"/>
        </w:rPr>
        <w:t>)</w:t>
      </w:r>
      <w:r w:rsidRPr="49E49AEC" w:rsidR="00753F7F">
        <w:rPr>
          <w:rFonts w:ascii="Calibri" w:hAnsi="Calibri" w:eastAsia="Calibri" w:cs="Calibri" w:asciiTheme="minorAscii" w:hAnsiTheme="minorAscii" w:eastAsiaTheme="minorAscii" w:cstheme="minorAscii"/>
          <w:sz w:val="22"/>
          <w:szCs w:val="22"/>
        </w:rPr>
        <w:t xml:space="preserve">. </w:t>
      </w:r>
    </w:p>
    <w:p w:rsidRPr="00004FC7" w:rsidR="00AE3F6E" w:rsidP="00AD1626" w:rsidRDefault="00AE3F6E" w14:paraId="73A18371" w14:textId="77777777">
      <w:pPr>
        <w:pStyle w:val="NormalWeb"/>
        <w:rPr>
          <w:color w:val="FFFFFF" w:themeColor="background1"/>
        </w:rPr>
      </w:pPr>
    </w:p>
    <w:p w:rsidRPr="00250E27" w:rsidR="0092594F" w:rsidP="49E49AEC" w:rsidRDefault="00B95020" w14:paraId="48290C7C" w14:textId="7C2DB864" w14:noSpellErr="1">
      <w:pPr>
        <w:pStyle w:val="NormalWeb"/>
        <w:rPr>
          <w:rFonts w:ascii="Calibri Light" w:hAnsi="Calibri Light" w:eastAsia="Calibri Light" w:cs="Calibri Light" w:asciiTheme="majorAscii" w:hAnsiTheme="majorAscii" w:eastAsiaTheme="majorAscii" w:cstheme="majorAscii"/>
          <w:b w:val="1"/>
          <w:bCs w:val="1"/>
          <w:sz w:val="26"/>
          <w:szCs w:val="26"/>
        </w:rPr>
      </w:pPr>
      <w:r w:rsidRPr="49E49AEC" w:rsidR="00B95020">
        <w:rPr>
          <w:rFonts w:ascii="Calibri Light" w:hAnsi="Calibri Light" w:eastAsia="Calibri Light" w:cs="Calibri Light" w:asciiTheme="majorAscii" w:hAnsiTheme="majorAscii" w:eastAsiaTheme="majorAscii" w:cstheme="majorAscii"/>
          <w:b w:val="1"/>
          <w:bCs w:val="1"/>
          <w:sz w:val="26"/>
          <w:szCs w:val="26"/>
        </w:rPr>
        <w:t>How can you recognize these ideas when looking at materials produced in your field?</w:t>
      </w:r>
    </w:p>
    <w:p w:rsidRPr="00004FC7" w:rsidR="002E5E9D" w:rsidP="49E49AEC" w:rsidRDefault="00ED0D04" w14:paraId="6B2CC84C" w14:textId="2BF12576">
      <w:pPr>
        <w:pStyle w:val="NormalWeb"/>
        <w:rPr>
          <w:rFonts w:ascii="Calibri" w:hAnsi="Calibri" w:eastAsia="Calibri" w:cs="Calibri" w:asciiTheme="minorAscii" w:hAnsiTheme="minorAscii" w:eastAsiaTheme="minorAscii" w:cstheme="minorAscii"/>
          <w:color w:val="FF0000"/>
          <w:sz w:val="22"/>
          <w:szCs w:val="22"/>
        </w:rPr>
      </w:pPr>
      <w:r w:rsidRPr="49E49AEC" w:rsidR="00ED0D04">
        <w:rPr>
          <w:rFonts w:ascii="Calibri" w:hAnsi="Calibri" w:eastAsia="Calibri" w:cs="Calibri" w:asciiTheme="minorAscii" w:hAnsiTheme="minorAscii" w:eastAsiaTheme="minorAscii" w:cstheme="minorAscii"/>
          <w:sz w:val="22"/>
          <w:szCs w:val="22"/>
        </w:rPr>
        <w:t>When designin</w:t>
      </w:r>
      <w:r w:rsidRPr="49E49AEC" w:rsidR="002D682F">
        <w:rPr>
          <w:rFonts w:ascii="Calibri" w:hAnsi="Calibri" w:eastAsia="Calibri" w:cs="Calibri" w:asciiTheme="minorAscii" w:hAnsiTheme="minorAscii" w:eastAsiaTheme="minorAscii" w:cstheme="minorAscii"/>
          <w:sz w:val="22"/>
          <w:szCs w:val="22"/>
        </w:rPr>
        <w:t>g a good</w:t>
      </w:r>
      <w:r w:rsidRPr="49E49AEC" w:rsidR="00ED0D04">
        <w:rPr>
          <w:rFonts w:ascii="Calibri" w:hAnsi="Calibri" w:eastAsia="Calibri" w:cs="Calibri" w:asciiTheme="minorAscii" w:hAnsiTheme="minorAscii" w:eastAsiaTheme="minorAscii" w:cstheme="minorAscii"/>
          <w:sz w:val="22"/>
          <w:szCs w:val="22"/>
        </w:rPr>
        <w:t xml:space="preserve"> experiment </w:t>
      </w:r>
      <w:r w:rsidRPr="49E49AEC" w:rsidR="007904EA">
        <w:rPr>
          <w:rFonts w:ascii="Calibri" w:hAnsi="Calibri" w:eastAsia="Calibri" w:cs="Calibri" w:asciiTheme="minorAscii" w:hAnsiTheme="minorAscii" w:eastAsiaTheme="minorAscii" w:cstheme="minorAscii"/>
          <w:sz w:val="22"/>
          <w:szCs w:val="22"/>
        </w:rPr>
        <w:t xml:space="preserve">one of the most important </w:t>
      </w:r>
      <w:r w:rsidRPr="49E49AEC" w:rsidR="00CD709C">
        <w:rPr>
          <w:rFonts w:ascii="Calibri" w:hAnsi="Calibri" w:eastAsia="Calibri" w:cs="Calibri" w:asciiTheme="minorAscii" w:hAnsiTheme="minorAscii" w:eastAsiaTheme="minorAscii" w:cstheme="minorAscii"/>
          <w:sz w:val="22"/>
          <w:szCs w:val="22"/>
        </w:rPr>
        <w:t>as</w:t>
      </w:r>
      <w:r w:rsidRPr="49E49AEC" w:rsidR="007904EA">
        <w:rPr>
          <w:rFonts w:ascii="Calibri" w:hAnsi="Calibri" w:eastAsia="Calibri" w:cs="Calibri" w:asciiTheme="minorAscii" w:hAnsiTheme="minorAscii" w:eastAsiaTheme="minorAscii" w:cstheme="minorAscii"/>
          <w:sz w:val="22"/>
          <w:szCs w:val="22"/>
        </w:rPr>
        <w:t>pects is to group</w:t>
      </w:r>
      <w:r w:rsidRPr="49E49AEC" w:rsidR="00882490">
        <w:rPr>
          <w:rFonts w:ascii="Calibri" w:hAnsi="Calibri" w:eastAsia="Calibri" w:cs="Calibri" w:asciiTheme="minorAscii" w:hAnsiTheme="minorAscii" w:eastAsiaTheme="minorAscii" w:cstheme="minorAscii"/>
          <w:sz w:val="22"/>
          <w:szCs w:val="22"/>
        </w:rPr>
        <w:t xml:space="preserve"> your data in a way that isolates the variables being testing in </w:t>
      </w:r>
      <w:r w:rsidRPr="49E49AEC" w:rsidR="00F76DD0">
        <w:rPr>
          <w:rFonts w:ascii="Calibri" w:hAnsi="Calibri" w:eastAsia="Calibri" w:cs="Calibri" w:asciiTheme="minorAscii" w:hAnsiTheme="minorAscii" w:eastAsiaTheme="minorAscii" w:cstheme="minorAscii"/>
          <w:sz w:val="22"/>
          <w:szCs w:val="22"/>
        </w:rPr>
        <w:t>your</w:t>
      </w:r>
      <w:r w:rsidRPr="49E49AEC" w:rsidR="00882490">
        <w:rPr>
          <w:rFonts w:ascii="Calibri" w:hAnsi="Calibri" w:eastAsia="Calibri" w:cs="Calibri" w:asciiTheme="minorAscii" w:hAnsiTheme="minorAscii" w:eastAsiaTheme="minorAscii" w:cstheme="minorAscii"/>
          <w:sz w:val="22"/>
          <w:szCs w:val="22"/>
        </w:rPr>
        <w:t xml:space="preserve"> hypothesis</w:t>
      </w:r>
      <w:r w:rsidRPr="49E49AEC" w:rsidR="00882490">
        <w:rPr>
          <w:rFonts w:ascii="Calibri" w:hAnsi="Calibri" w:eastAsia="Calibri" w:cs="Calibri" w:asciiTheme="minorAscii" w:hAnsiTheme="minorAscii" w:eastAsiaTheme="minorAscii" w:cstheme="minorAscii"/>
          <w:sz w:val="22"/>
          <w:szCs w:val="22"/>
        </w:rPr>
        <w:t>.</w:t>
      </w:r>
      <w:r w:rsidRPr="49E49AEC" w:rsidR="00882490">
        <w:rPr>
          <w:rFonts w:ascii="Calibri" w:hAnsi="Calibri" w:eastAsia="Calibri" w:cs="Calibri" w:asciiTheme="minorAscii" w:hAnsiTheme="minorAscii" w:eastAsiaTheme="minorAscii" w:cstheme="minorAscii"/>
          <w:color w:val="FF0000"/>
          <w:sz w:val="22"/>
          <w:szCs w:val="22"/>
        </w:rPr>
        <w:t xml:space="preserve"> </w:t>
      </w:r>
      <w:r w:rsidRPr="49E49AEC" w:rsidR="00C645C2">
        <w:rPr>
          <w:rFonts w:ascii="Calibri" w:hAnsi="Calibri" w:eastAsia="Calibri" w:cs="Calibri" w:asciiTheme="minorAscii" w:hAnsiTheme="minorAscii" w:eastAsiaTheme="minorAscii" w:cstheme="minorAscii"/>
          <w:color w:val="FF0000"/>
          <w:sz w:val="22"/>
          <w:szCs w:val="22"/>
        </w:rPr>
        <w:t xml:space="preserve"> </w:t>
      </w:r>
      <w:r w:rsidRPr="49E49AEC" w:rsidR="00C645C2">
        <w:rPr>
          <w:rFonts w:ascii="Calibri" w:hAnsi="Calibri" w:eastAsia="Calibri" w:cs="Calibri" w:asciiTheme="minorAscii" w:hAnsiTheme="minorAscii" w:eastAsiaTheme="minorAscii" w:cstheme="minorAscii"/>
          <w:sz w:val="22"/>
          <w:szCs w:val="22"/>
        </w:rPr>
        <w:t>Once the exp</w:t>
      </w:r>
      <w:r w:rsidRPr="49E49AEC" w:rsidR="000E03CC">
        <w:rPr>
          <w:rFonts w:ascii="Calibri" w:hAnsi="Calibri" w:eastAsia="Calibri" w:cs="Calibri" w:asciiTheme="minorAscii" w:hAnsiTheme="minorAscii" w:eastAsiaTheme="minorAscii" w:cstheme="minorAscii"/>
          <w:sz w:val="22"/>
          <w:szCs w:val="22"/>
        </w:rPr>
        <w:t xml:space="preserve">eriment has been completed and your data collected, statistical tests are needed </w:t>
      </w:r>
      <w:r w:rsidRPr="49E49AEC" w:rsidR="00D9631D">
        <w:rPr>
          <w:rFonts w:ascii="Calibri" w:hAnsi="Calibri" w:eastAsia="Calibri" w:cs="Calibri" w:asciiTheme="minorAscii" w:hAnsiTheme="minorAscii" w:eastAsiaTheme="minorAscii" w:cstheme="minorAscii"/>
          <w:sz w:val="22"/>
          <w:szCs w:val="22"/>
        </w:rPr>
        <w:t>to identify significant differences between the groups</w:t>
      </w:r>
      <w:r w:rsidRPr="49E49AEC" w:rsidR="00D47804">
        <w:rPr>
          <w:rFonts w:ascii="Calibri" w:hAnsi="Calibri" w:eastAsia="Calibri" w:cs="Calibri" w:asciiTheme="minorAscii" w:hAnsiTheme="minorAscii" w:eastAsiaTheme="minorAscii" w:cstheme="minorAscii"/>
          <w:sz w:val="22"/>
          <w:szCs w:val="22"/>
        </w:rPr>
        <w:t xml:space="preserve"> in a quantitative context.</w:t>
      </w:r>
      <w:r w:rsidRPr="49E49AEC" w:rsidR="001F1D41">
        <w:rPr>
          <w:rFonts w:ascii="Calibri" w:hAnsi="Calibri" w:eastAsia="Calibri" w:cs="Calibri" w:asciiTheme="minorAscii" w:hAnsiTheme="minorAscii" w:eastAsiaTheme="minorAscii" w:cstheme="minorAscii"/>
          <w:sz w:val="22"/>
          <w:szCs w:val="22"/>
        </w:rPr>
        <w:t xml:space="preserve"> </w:t>
      </w:r>
      <w:r w:rsidRPr="49E49AEC" w:rsidR="00DE052F">
        <w:rPr>
          <w:rFonts w:ascii="Calibri" w:hAnsi="Calibri" w:eastAsia="Calibri" w:cs="Calibri" w:asciiTheme="minorAscii" w:hAnsiTheme="minorAscii" w:eastAsiaTheme="minorAscii" w:cstheme="minorAscii"/>
          <w:sz w:val="22"/>
          <w:szCs w:val="22"/>
        </w:rPr>
        <w:t xml:space="preserve"> </w:t>
      </w:r>
      <w:r w:rsidRPr="49E49AEC" w:rsidR="00562D51">
        <w:rPr>
          <w:rFonts w:ascii="Calibri" w:hAnsi="Calibri" w:eastAsia="Calibri" w:cs="Calibri" w:asciiTheme="minorAscii" w:hAnsiTheme="minorAscii" w:eastAsiaTheme="minorAscii" w:cstheme="minorAscii"/>
          <w:sz w:val="22"/>
          <w:szCs w:val="22"/>
        </w:rPr>
        <w:t xml:space="preserve">In the field of biology, </w:t>
      </w:r>
      <w:r w:rsidRPr="49E49AEC" w:rsidR="00CD1FF1">
        <w:rPr>
          <w:rFonts w:ascii="Calibri" w:hAnsi="Calibri" w:eastAsia="Calibri" w:cs="Calibri" w:asciiTheme="minorAscii" w:hAnsiTheme="minorAscii" w:eastAsiaTheme="minorAscii" w:cstheme="minorAscii"/>
          <w:sz w:val="22"/>
          <w:szCs w:val="22"/>
        </w:rPr>
        <w:t xml:space="preserve">a statistically significant difference </w:t>
      </w:r>
      <w:r w:rsidRPr="49E49AEC" w:rsidR="00E244E9">
        <w:rPr>
          <w:rFonts w:ascii="Calibri" w:hAnsi="Calibri" w:eastAsia="Calibri" w:cs="Calibri" w:asciiTheme="minorAscii" w:hAnsiTheme="minorAscii" w:eastAsiaTheme="minorAscii" w:cstheme="minorAscii"/>
          <w:sz w:val="22"/>
          <w:szCs w:val="22"/>
        </w:rPr>
        <w:t xml:space="preserve">between </w:t>
      </w:r>
      <w:r w:rsidRPr="49E49AEC" w:rsidR="00EF39CD">
        <w:rPr>
          <w:rFonts w:ascii="Calibri" w:hAnsi="Calibri" w:eastAsia="Calibri" w:cs="Calibri" w:asciiTheme="minorAscii" w:hAnsiTheme="minorAscii" w:eastAsiaTheme="minorAscii" w:cstheme="minorAscii"/>
          <w:sz w:val="22"/>
          <w:szCs w:val="22"/>
        </w:rPr>
        <w:t>groups</w:t>
      </w:r>
      <w:r w:rsidRPr="49E49AEC" w:rsidR="00C25709">
        <w:rPr>
          <w:rFonts w:ascii="Calibri" w:hAnsi="Calibri" w:eastAsia="Calibri" w:cs="Calibri" w:asciiTheme="minorAscii" w:hAnsiTheme="minorAscii" w:eastAsiaTheme="minorAscii" w:cstheme="minorAscii"/>
          <w:sz w:val="22"/>
          <w:szCs w:val="22"/>
        </w:rPr>
        <w:t xml:space="preserve"> is </w:t>
      </w:r>
      <w:r w:rsidRPr="49E49AEC" w:rsidR="00387C42">
        <w:rPr>
          <w:rFonts w:ascii="Calibri" w:hAnsi="Calibri" w:eastAsia="Calibri" w:cs="Calibri" w:asciiTheme="minorAscii" w:hAnsiTheme="minorAscii" w:eastAsiaTheme="minorAscii" w:cstheme="minorAscii"/>
          <w:sz w:val="22"/>
          <w:szCs w:val="22"/>
        </w:rPr>
        <w:t>enough to</w:t>
      </w:r>
      <w:r w:rsidRPr="49E49AEC" w:rsidR="009C54A5">
        <w:rPr>
          <w:rFonts w:ascii="Calibri" w:hAnsi="Calibri" w:eastAsia="Calibri" w:cs="Calibri" w:asciiTheme="minorAscii" w:hAnsiTheme="minorAscii" w:eastAsiaTheme="minorAscii" w:cstheme="minorAscii"/>
          <w:sz w:val="22"/>
          <w:szCs w:val="22"/>
        </w:rPr>
        <w:t xml:space="preserve"> disprove the null hypothesis and potentially</w:t>
      </w:r>
      <w:r w:rsidRPr="49E49AEC" w:rsidR="00387C42">
        <w:rPr>
          <w:rFonts w:ascii="Calibri" w:hAnsi="Calibri" w:eastAsia="Calibri" w:cs="Calibri" w:asciiTheme="minorAscii" w:hAnsiTheme="minorAscii" w:eastAsiaTheme="minorAscii" w:cstheme="minorAscii"/>
          <w:sz w:val="22"/>
          <w:szCs w:val="22"/>
        </w:rPr>
        <w:t xml:space="preserve"> publish results (</w:t>
      </w:r>
      <w:proofErr w:type="gramStart"/>
      <w:r w:rsidRPr="49E49AEC" w:rsidR="00387C42">
        <w:rPr>
          <w:rFonts w:ascii="Calibri" w:hAnsi="Calibri" w:eastAsia="Calibri" w:cs="Calibri" w:asciiTheme="minorAscii" w:hAnsiTheme="minorAscii" w:eastAsiaTheme="minorAscii" w:cstheme="minorAscii"/>
          <w:sz w:val="22"/>
          <w:szCs w:val="22"/>
        </w:rPr>
        <w:t>as long as</w:t>
      </w:r>
      <w:proofErr w:type="gramEnd"/>
      <w:r w:rsidRPr="49E49AEC" w:rsidR="00387C42">
        <w:rPr>
          <w:rFonts w:ascii="Calibri" w:hAnsi="Calibri" w:eastAsia="Calibri" w:cs="Calibri" w:asciiTheme="minorAscii" w:hAnsiTheme="minorAscii" w:eastAsiaTheme="minorAscii" w:cstheme="minorAscii"/>
          <w:sz w:val="22"/>
          <w:szCs w:val="22"/>
        </w:rPr>
        <w:t xml:space="preserve"> the experiment is novel).</w:t>
      </w:r>
      <w:r w:rsidRPr="49E49AEC" w:rsidR="00387C42">
        <w:rPr>
          <w:rFonts w:ascii="Calibri" w:hAnsi="Calibri" w:eastAsia="Calibri" w:cs="Calibri" w:asciiTheme="minorAscii" w:hAnsiTheme="minorAscii" w:eastAsiaTheme="minorAscii" w:cstheme="minorAscii"/>
          <w:sz w:val="22"/>
          <w:szCs w:val="22"/>
        </w:rPr>
        <w:t xml:space="preserve"> </w:t>
      </w:r>
      <w:r w:rsidRPr="49E49AEC" w:rsidR="00880DDE">
        <w:rPr>
          <w:rFonts w:ascii="Calibri" w:hAnsi="Calibri" w:eastAsia="Calibri" w:cs="Calibri" w:asciiTheme="minorAscii" w:hAnsiTheme="minorAscii" w:eastAsiaTheme="minorAscii" w:cstheme="minorAscii"/>
          <w:sz w:val="22"/>
          <w:szCs w:val="22"/>
        </w:rPr>
        <w:t>However</w:t>
      </w:r>
      <w:r w:rsidRPr="49E49AEC" w:rsidR="00166288">
        <w:rPr>
          <w:rFonts w:ascii="Calibri" w:hAnsi="Calibri" w:eastAsia="Calibri" w:cs="Calibri" w:asciiTheme="minorAscii" w:hAnsiTheme="minorAscii" w:eastAsiaTheme="minorAscii" w:cstheme="minorAscii"/>
          <w:sz w:val="22"/>
          <w:szCs w:val="22"/>
        </w:rPr>
        <w:t>,</w:t>
      </w:r>
      <w:r w:rsidRPr="49E49AEC" w:rsidR="005707B7">
        <w:rPr>
          <w:rFonts w:ascii="Calibri" w:hAnsi="Calibri" w:eastAsia="Calibri" w:cs="Calibri" w:asciiTheme="minorAscii" w:hAnsiTheme="minorAscii" w:eastAsiaTheme="minorAscii" w:cstheme="minorAscii"/>
          <w:sz w:val="22"/>
          <w:szCs w:val="22"/>
        </w:rPr>
        <w:t xml:space="preserve"> </w:t>
      </w:r>
      <w:r w:rsidRPr="49E49AEC" w:rsidR="009C141F">
        <w:rPr>
          <w:rFonts w:ascii="Calibri" w:hAnsi="Calibri" w:eastAsia="Calibri" w:cs="Calibri" w:asciiTheme="minorAscii" w:hAnsiTheme="minorAscii" w:eastAsiaTheme="minorAscii" w:cstheme="minorAscii"/>
          <w:sz w:val="22"/>
          <w:szCs w:val="22"/>
        </w:rPr>
        <w:t xml:space="preserve">due to </w:t>
      </w:r>
      <w:r w:rsidRPr="49E49AEC" w:rsidR="520DBBD7">
        <w:rPr>
          <w:rFonts w:ascii="Calibri" w:hAnsi="Calibri" w:eastAsia="Calibri" w:cs="Calibri" w:asciiTheme="minorAscii" w:hAnsiTheme="minorAscii" w:eastAsiaTheme="minorAscii" w:cstheme="minorAscii"/>
          <w:sz w:val="22"/>
          <w:szCs w:val="22"/>
        </w:rPr>
        <w:t>competition</w:t>
      </w:r>
      <w:r w:rsidRPr="49E49AEC" w:rsidR="0020173E">
        <w:rPr>
          <w:rFonts w:ascii="Calibri" w:hAnsi="Calibri" w:eastAsia="Calibri" w:cs="Calibri" w:asciiTheme="minorAscii" w:hAnsiTheme="minorAscii" w:eastAsiaTheme="minorAscii" w:cstheme="minorAscii"/>
          <w:sz w:val="22"/>
          <w:szCs w:val="22"/>
        </w:rPr>
        <w:t xml:space="preserve"> </w:t>
      </w:r>
      <w:r w:rsidRPr="49E49AEC" w:rsidR="000D40C5">
        <w:rPr>
          <w:rFonts w:ascii="Calibri" w:hAnsi="Calibri" w:eastAsia="Calibri" w:cs="Calibri" w:asciiTheme="minorAscii" w:hAnsiTheme="minorAscii" w:eastAsiaTheme="minorAscii" w:cstheme="minorAscii"/>
          <w:sz w:val="22"/>
          <w:szCs w:val="22"/>
        </w:rPr>
        <w:t xml:space="preserve">for </w:t>
      </w:r>
      <w:r w:rsidRPr="49E49AEC" w:rsidR="0020173E">
        <w:rPr>
          <w:rFonts w:ascii="Calibri" w:hAnsi="Calibri" w:eastAsia="Calibri" w:cs="Calibri" w:asciiTheme="minorAscii" w:hAnsiTheme="minorAscii" w:eastAsiaTheme="minorAscii" w:cstheme="minorAscii"/>
          <w:sz w:val="22"/>
          <w:szCs w:val="22"/>
        </w:rPr>
        <w:t>space in high impact</w:t>
      </w:r>
      <w:r w:rsidRPr="49E49AEC" w:rsidR="000D40C5">
        <w:rPr>
          <w:rFonts w:ascii="Calibri" w:hAnsi="Calibri" w:eastAsia="Calibri" w:cs="Calibri" w:asciiTheme="minorAscii" w:hAnsiTheme="minorAscii" w:eastAsiaTheme="minorAscii" w:cstheme="minorAscii"/>
          <w:sz w:val="22"/>
          <w:szCs w:val="22"/>
        </w:rPr>
        <w:t xml:space="preserve"> biological journals, </w:t>
      </w:r>
      <w:r w:rsidRPr="49E49AEC" w:rsidR="00196864">
        <w:rPr>
          <w:rFonts w:ascii="Calibri" w:hAnsi="Calibri" w:eastAsia="Calibri" w:cs="Calibri" w:asciiTheme="minorAscii" w:hAnsiTheme="minorAscii" w:eastAsiaTheme="minorAscii" w:cstheme="minorAscii"/>
          <w:sz w:val="22"/>
          <w:szCs w:val="22"/>
        </w:rPr>
        <w:t>results are skewed towards</w:t>
      </w:r>
      <w:r w:rsidRPr="49E49AEC" w:rsidR="00ED1FBB">
        <w:rPr>
          <w:rFonts w:ascii="Calibri" w:hAnsi="Calibri" w:eastAsia="Calibri" w:cs="Calibri" w:asciiTheme="minorAscii" w:hAnsiTheme="minorAscii" w:eastAsiaTheme="minorAscii" w:cstheme="minorAscii"/>
          <w:sz w:val="22"/>
          <w:szCs w:val="22"/>
        </w:rPr>
        <w:t xml:space="preserve"> only publishing significant results</w:t>
      </w:r>
      <w:r w:rsidRPr="49E49AEC" w:rsidR="51DCFCC0">
        <w:rPr>
          <w:rFonts w:ascii="Calibri" w:hAnsi="Calibri" w:eastAsia="Calibri" w:cs="Calibri" w:asciiTheme="minorAscii" w:hAnsiTheme="minorAscii" w:eastAsiaTheme="minorAscii" w:cstheme="minorAscii"/>
          <w:sz w:val="22"/>
          <w:szCs w:val="22"/>
        </w:rPr>
        <w:t>. This has led the biological community to be obsessed with significant differences and the P-value</w:t>
      </w:r>
      <w:r w:rsidRPr="49E49AEC" w:rsidR="7D78F1B5">
        <w:rPr>
          <w:rFonts w:ascii="Calibri" w:hAnsi="Calibri" w:eastAsia="Calibri" w:cs="Calibri" w:asciiTheme="minorAscii" w:hAnsiTheme="minorAscii" w:eastAsiaTheme="minorAscii" w:cstheme="minorAscii"/>
          <w:sz w:val="22"/>
          <w:szCs w:val="22"/>
        </w:rPr>
        <w:t xml:space="preserve"> </w:t>
      </w:r>
      <w:r>
        <w:fldChar w:fldCharType="begin"/>
      </w:r>
      <w:r>
        <w:instrText xml:space="preserve"> ADDIN ZOTERO_ITEM CSL_CITATION {"citationID":"oRDrykoA","properties":{"formattedCitation":"(Chuard et al., 2019)","plainCitation":"(Chuard et al., 2019)","noteIndex":0},"citationItems":[{"id":545,"uris":["http://zotero.org/users/6708411/items/BMKB5I7B"],"uri":["http://zotero.org/users/6708411/items/BMKB5I7B"],"itemData":{"id":545,"type":"article-journal","container-title":"PLOS Biology","DOI":"10.1371/journal.pbio.3000127","ISSN":"1545-7885","issue":"1","journalAbbreviation":"PLoS Biol","language":"en","page":"e3000127","source":"DOI.org (Crossref)","title":"Evidence that nonsignificant results are sometimes preferred: Reverse P-hacking or selective reporting?","title-short":"Evidence that nonsignificant results are sometimes preferred","volume":"17","author":[{"family":"Chuard","given":"Pierre J. C."},{"family":"Vrtílek","given":"Milan"},{"family":"Head","given":"Megan L."},{"family":"Jennions","given":"Michael D."}],"issued":{"date-parts":[["2019",1,25]]}}}],"schema":"https://github.com/citation-style-language/schema/raw/master/csl-citation.json"} </w:instrText>
      </w:r>
      <w:r>
        <w:fldChar w:fldCharType="separate"/>
      </w:r>
      <w:r w:rsidR="00CB3A71">
        <w:rPr/>
        <w:t>(</w:t>
      </w:r>
      <w:r w:rsidR="00CB3A71">
        <w:rPr/>
        <w:t>Chuard</w:t>
      </w:r>
      <w:r w:rsidR="00CB3A71">
        <w:rPr/>
        <w:t xml:space="preserve"> et al., 2019)</w:t>
      </w:r>
      <w:r>
        <w:fldChar w:fldCharType="end"/>
      </w:r>
      <w:r w:rsidRPr="49E49AEC" w:rsidR="007F7266">
        <w:rPr>
          <w:rFonts w:ascii="Calibri" w:hAnsi="Calibri" w:eastAsia="Calibri" w:cs="Calibri" w:asciiTheme="minorAscii" w:hAnsiTheme="minorAscii" w:eastAsiaTheme="minorAscii" w:cstheme="minorAscii"/>
          <w:sz w:val="22"/>
          <w:szCs w:val="22"/>
        </w:rPr>
        <w:t xml:space="preserve">. </w:t>
      </w:r>
      <w:r w:rsidRPr="49E49AEC" w:rsidR="24FED0D5">
        <w:rPr>
          <w:rFonts w:ascii="Calibri" w:hAnsi="Calibri" w:eastAsia="Calibri" w:cs="Calibri" w:asciiTheme="minorAscii" w:hAnsiTheme="minorAscii" w:eastAsiaTheme="minorAscii" w:cstheme="minorAscii"/>
          <w:sz w:val="22"/>
          <w:szCs w:val="22"/>
        </w:rPr>
        <w:t>P</w:t>
      </w:r>
      <w:r w:rsidRPr="49E49AEC" w:rsidR="533FCFA3">
        <w:rPr>
          <w:rFonts w:ascii="Calibri" w:hAnsi="Calibri" w:eastAsia="Calibri" w:cs="Calibri" w:asciiTheme="minorAscii" w:hAnsiTheme="minorAscii" w:eastAsiaTheme="minorAscii" w:cstheme="minorAscii"/>
          <w:sz w:val="22"/>
          <w:szCs w:val="22"/>
        </w:rPr>
        <w:t>ublication bias</w:t>
      </w:r>
      <w:r w:rsidRPr="49E49AEC" w:rsidR="0AF70A93">
        <w:rPr>
          <w:rFonts w:ascii="Calibri" w:hAnsi="Calibri" w:eastAsia="Calibri" w:cs="Calibri" w:asciiTheme="minorAscii" w:hAnsiTheme="minorAscii" w:eastAsiaTheme="minorAscii" w:cstheme="minorAscii"/>
          <w:sz w:val="22"/>
          <w:szCs w:val="22"/>
        </w:rPr>
        <w:t>es</w:t>
      </w:r>
      <w:r w:rsidRPr="49E49AEC" w:rsidR="533FCFA3">
        <w:rPr>
          <w:rFonts w:ascii="Calibri" w:hAnsi="Calibri" w:eastAsia="Calibri" w:cs="Calibri" w:asciiTheme="minorAscii" w:hAnsiTheme="minorAscii" w:eastAsiaTheme="minorAscii" w:cstheme="minorAscii"/>
          <w:sz w:val="22"/>
          <w:szCs w:val="22"/>
        </w:rPr>
        <w:t xml:space="preserve"> </w:t>
      </w:r>
      <w:r w:rsidRPr="49E49AEC" w:rsidR="0355BA31">
        <w:rPr>
          <w:rFonts w:ascii="Calibri" w:hAnsi="Calibri" w:eastAsia="Calibri" w:cs="Calibri" w:asciiTheme="minorAscii" w:hAnsiTheme="minorAscii" w:eastAsiaTheme="minorAscii" w:cstheme="minorAscii"/>
          <w:sz w:val="22"/>
          <w:szCs w:val="22"/>
        </w:rPr>
        <w:t>have led to</w:t>
      </w:r>
      <w:r w:rsidRPr="49E49AEC" w:rsidR="087EA5F9">
        <w:rPr>
          <w:rFonts w:ascii="Calibri" w:hAnsi="Calibri" w:eastAsia="Calibri" w:cs="Calibri" w:asciiTheme="minorAscii" w:hAnsiTheme="minorAscii" w:eastAsiaTheme="minorAscii" w:cstheme="minorAscii"/>
          <w:sz w:val="22"/>
          <w:szCs w:val="22"/>
        </w:rPr>
        <w:t xml:space="preserve"> the ‘file-drawer</w:t>
      </w:r>
      <w:r w:rsidRPr="49E49AEC" w:rsidR="00A30A8F">
        <w:rPr>
          <w:rFonts w:ascii="Calibri" w:hAnsi="Calibri" w:eastAsia="Calibri" w:cs="Calibri" w:asciiTheme="minorAscii" w:hAnsiTheme="minorAscii" w:eastAsiaTheme="minorAscii" w:cstheme="minorAscii"/>
          <w:sz w:val="22"/>
          <w:szCs w:val="22"/>
        </w:rPr>
        <w:t xml:space="preserve"> effect</w:t>
      </w:r>
      <w:r w:rsidRPr="49E49AEC" w:rsidR="00B46E63">
        <w:rPr>
          <w:rFonts w:ascii="Calibri" w:hAnsi="Calibri" w:eastAsia="Calibri" w:cs="Calibri" w:asciiTheme="minorAscii" w:hAnsiTheme="minorAscii" w:eastAsiaTheme="minorAscii" w:cstheme="minorAscii"/>
          <w:sz w:val="22"/>
          <w:szCs w:val="22"/>
        </w:rPr>
        <w:t>’</w:t>
      </w:r>
      <w:r>
        <w:fldChar w:fldCharType="begin"/>
      </w:r>
      <w:r>
        <w:instrText xml:space="preserve"> ADDIN ZOTERO_ITEM CSL_CITATION {"citationID":"hPsZfUM1","properties":{"formattedCitation":"(Rosenthal, 1979)","plainCitation":"(Rosenthal, 1979)","noteIndex":0},"citationItems":[{"id":548,"uris":["http://zotero.org/users/6708411/items/MLNSI74J"],"uri":["http://zotero.org/users/6708411/items/MLNSI74J"],"itemData":{"id":548,"type":"article-journal","container-title":"Psychological Bulletin","DOI":"10.1037/0033-2909.86.3.638","ISSN":"0033-2909","issue":"3","journalAbbreviation":"Psychological Bulletin","language":"en","page":"638-641","source":"DOI.org (Crossref)","title":"The file drawer problem and tolerance for null results.","volume":"86","author":[{"family":"Rosenthal","given":"Robert"}],"issued":{"date-parts":[["1979"]]}}}],"schema":"https://github.com/citation-style-language/schema/raw/master/csl-citation.json"} </w:instrText>
      </w:r>
      <w:r>
        <w:fldChar w:fldCharType="separate"/>
      </w:r>
      <w:r w:rsidR="00CB3A71">
        <w:rPr/>
        <w:t>(Rosenthal, 1979</w:t>
      </w:r>
      <w:r w:rsidR="005306B3">
        <w:rPr/>
        <w:t xml:space="preserve">; </w:t>
      </w:r>
      <w:r>
        <w:fldChar w:fldCharType="end"/>
      </w:r>
      <w:r>
        <w:fldChar w:fldCharType="begin"/>
      </w:r>
      <w:r>
        <w:instrText xml:space="preserve"> ADDIN ZOTERO_ITEM CSL_CITATION {"citationID":"yYnS5tyn","properties":{"formattedCitation":"(Fanelli, 2012)","plainCitation":"(Fanelli, 2012)","noteIndex":0},"citationItems":[{"id":547,"uris":["http://zotero.org/users/6708411/items/GVSX5X95"],"uri":["http://zotero.org/users/6708411/items/GVSX5X95"],"itemData":{"id":547,"type":"article-journal","container-title":"Scientometrics","DOI":"10.1007/s11192-011-0494-7","ISSN":"0138-9130, 1588-2861","issue":"3","journalAbbreviation":"Scientometrics","language":"en","page":"891-904","source":"DOI.org (Crossref)","title":"Negative results are disappearing from most disciplines and countries","volume":"90","author":[{"family":"Fanelli","given":"Daniele"}],"issued":{"date-parts":[["2012",3]]}}}],"schema":"https://github.com/citation-style-language/schema/raw/master/csl-citation.json"} </w:instrText>
      </w:r>
      <w:r>
        <w:fldChar w:fldCharType="separate"/>
      </w:r>
      <w:r w:rsidR="00CB3A71">
        <w:rPr/>
        <w:t>Fanelli, 2012)</w:t>
      </w:r>
      <w:r>
        <w:fldChar w:fldCharType="end"/>
      </w:r>
      <w:r w:rsidRPr="49E49AEC" w:rsidR="00B46E63">
        <w:rPr>
          <w:rFonts w:ascii="Calibri" w:hAnsi="Calibri" w:eastAsia="Calibri" w:cs="Calibri" w:asciiTheme="minorAscii" w:hAnsiTheme="minorAscii" w:eastAsiaTheme="minorAscii" w:cstheme="minorAscii"/>
          <w:sz w:val="22"/>
          <w:szCs w:val="22"/>
        </w:rPr>
        <w:t xml:space="preserve"> where non-significant results </w:t>
      </w:r>
      <w:r w:rsidRPr="49E49AEC" w:rsidR="001B0506">
        <w:rPr>
          <w:rFonts w:ascii="Calibri" w:hAnsi="Calibri" w:eastAsia="Calibri" w:cs="Calibri" w:asciiTheme="minorAscii" w:hAnsiTheme="minorAscii" w:eastAsiaTheme="minorAscii" w:cstheme="minorAscii"/>
          <w:sz w:val="22"/>
          <w:szCs w:val="22"/>
        </w:rPr>
        <w:t>are not being disseminated to the wider biological communit</w:t>
      </w:r>
      <w:r w:rsidRPr="49E49AEC" w:rsidR="00EE38D1">
        <w:rPr>
          <w:rFonts w:ascii="Calibri" w:hAnsi="Calibri" w:eastAsia="Calibri" w:cs="Calibri" w:asciiTheme="minorAscii" w:hAnsiTheme="minorAscii" w:eastAsiaTheme="minorAscii" w:cstheme="minorAscii"/>
          <w:sz w:val="22"/>
          <w:szCs w:val="22"/>
        </w:rPr>
        <w:t xml:space="preserve">y. This creates </w:t>
      </w:r>
      <w:r w:rsidRPr="49E49AEC" w:rsidR="00C870CE">
        <w:rPr>
          <w:rFonts w:ascii="Calibri" w:hAnsi="Calibri" w:eastAsia="Calibri" w:cs="Calibri" w:asciiTheme="minorAscii" w:hAnsiTheme="minorAscii" w:eastAsiaTheme="minorAscii" w:cstheme="minorAscii"/>
          <w:sz w:val="22"/>
          <w:szCs w:val="22"/>
        </w:rPr>
        <w:t>inefficiencies in</w:t>
      </w:r>
      <w:r w:rsidRPr="49E49AEC" w:rsidR="00D06D4A">
        <w:rPr>
          <w:rFonts w:ascii="Calibri" w:hAnsi="Calibri" w:eastAsia="Calibri" w:cs="Calibri" w:asciiTheme="minorAscii" w:hAnsiTheme="minorAscii" w:eastAsiaTheme="minorAscii" w:cstheme="minorAscii"/>
          <w:sz w:val="22"/>
          <w:szCs w:val="22"/>
        </w:rPr>
        <w:t xml:space="preserve"> biological research, with unnecessary repetition in experi</w:t>
      </w:r>
      <w:r w:rsidRPr="49E49AEC" w:rsidR="00291AC7">
        <w:rPr>
          <w:rFonts w:ascii="Calibri" w:hAnsi="Calibri" w:eastAsia="Calibri" w:cs="Calibri" w:asciiTheme="minorAscii" w:hAnsiTheme="minorAscii" w:eastAsiaTheme="minorAscii" w:cstheme="minorAscii"/>
          <w:sz w:val="22"/>
          <w:szCs w:val="22"/>
        </w:rPr>
        <w:t xml:space="preserve">ments taking place due to the knowledge of previous experiments not being known to the community. </w:t>
      </w:r>
    </w:p>
    <w:p w:rsidRPr="00004FC7" w:rsidR="00A4383B" w:rsidP="49E49AEC" w:rsidRDefault="00A4383B" w14:paraId="7F1820D2" w14:textId="05E835E5">
      <w:pPr>
        <w:pStyle w:val="NormalWeb"/>
        <w:rPr>
          <w:rFonts w:ascii="Calibri" w:hAnsi="Calibri" w:eastAsia="Calibri" w:cs="Calibri" w:asciiTheme="minorAscii" w:hAnsiTheme="minorAscii" w:eastAsiaTheme="minorAscii" w:cstheme="minorAscii"/>
          <w:sz w:val="22"/>
          <w:szCs w:val="22"/>
        </w:rPr>
      </w:pPr>
      <w:r w:rsidRPr="49E49AEC" w:rsidR="00A4383B">
        <w:rPr>
          <w:rFonts w:ascii="Calibri" w:hAnsi="Calibri" w:eastAsia="Calibri" w:cs="Calibri" w:asciiTheme="minorAscii" w:hAnsiTheme="minorAscii" w:eastAsiaTheme="minorAscii" w:cstheme="minorAscii"/>
          <w:sz w:val="22"/>
          <w:szCs w:val="22"/>
        </w:rPr>
        <w:t xml:space="preserve">The </w:t>
      </w:r>
      <w:r w:rsidRPr="49E49AEC" w:rsidR="0058137A">
        <w:rPr>
          <w:rFonts w:ascii="Calibri" w:hAnsi="Calibri" w:eastAsia="Calibri" w:cs="Calibri" w:asciiTheme="minorAscii" w:hAnsiTheme="minorAscii" w:eastAsiaTheme="minorAscii" w:cstheme="minorAscii"/>
          <w:sz w:val="22"/>
          <w:szCs w:val="22"/>
        </w:rPr>
        <w:t xml:space="preserve">ability to </w:t>
      </w:r>
      <w:r w:rsidRPr="49E49AEC" w:rsidR="00A4383B">
        <w:rPr>
          <w:rFonts w:ascii="Calibri" w:hAnsi="Calibri" w:eastAsia="Calibri" w:cs="Calibri" w:asciiTheme="minorAscii" w:hAnsiTheme="minorAscii" w:eastAsiaTheme="minorAscii" w:cstheme="minorAscii"/>
          <w:sz w:val="22"/>
          <w:szCs w:val="22"/>
        </w:rPr>
        <w:t>select an appropriate statistical test</w:t>
      </w:r>
      <w:r w:rsidRPr="49E49AEC" w:rsidR="0058137A">
        <w:rPr>
          <w:rFonts w:ascii="Calibri" w:hAnsi="Calibri" w:eastAsia="Calibri" w:cs="Calibri" w:asciiTheme="minorAscii" w:hAnsiTheme="minorAscii" w:eastAsiaTheme="minorAscii" w:cstheme="minorAscii"/>
          <w:sz w:val="22"/>
          <w:szCs w:val="22"/>
        </w:rPr>
        <w:t xml:space="preserve"> is a skill that </w:t>
      </w:r>
      <w:r w:rsidRPr="49E49AEC" w:rsidR="002471A2">
        <w:rPr>
          <w:rFonts w:ascii="Calibri" w:hAnsi="Calibri" w:eastAsia="Calibri" w:cs="Calibri" w:asciiTheme="minorAscii" w:hAnsiTheme="minorAscii" w:eastAsiaTheme="minorAscii" w:cstheme="minorAscii"/>
          <w:sz w:val="22"/>
          <w:szCs w:val="22"/>
        </w:rPr>
        <w:t>every scientist needs. If</w:t>
      </w:r>
      <w:r w:rsidRPr="49E49AEC" w:rsidR="00043365">
        <w:rPr>
          <w:rFonts w:ascii="Calibri" w:hAnsi="Calibri" w:eastAsia="Calibri" w:cs="Calibri" w:asciiTheme="minorAscii" w:hAnsiTheme="minorAscii" w:eastAsiaTheme="minorAscii" w:cstheme="minorAscii"/>
          <w:sz w:val="22"/>
          <w:szCs w:val="22"/>
        </w:rPr>
        <w:t xml:space="preserve"> the wrong statistical tests are used, the wrong conclusions may be drawn from your experiment.</w:t>
      </w:r>
      <w:r w:rsidRPr="49E49AEC" w:rsidR="00F5722F">
        <w:rPr>
          <w:rFonts w:ascii="Calibri" w:hAnsi="Calibri" w:eastAsia="Calibri" w:cs="Calibri" w:asciiTheme="minorAscii" w:hAnsiTheme="minorAscii" w:eastAsiaTheme="minorAscii" w:cstheme="minorAscii"/>
          <w:sz w:val="22"/>
          <w:szCs w:val="22"/>
        </w:rPr>
        <w:t xml:space="preserve"> </w:t>
      </w:r>
      <w:r w:rsidRPr="49E49AEC" w:rsidR="006E3983">
        <w:rPr>
          <w:rFonts w:ascii="Calibri" w:hAnsi="Calibri" w:eastAsia="Calibri" w:cs="Calibri" w:asciiTheme="minorAscii" w:hAnsiTheme="minorAscii" w:eastAsiaTheme="minorAscii" w:cstheme="minorAscii"/>
          <w:sz w:val="22"/>
          <w:szCs w:val="22"/>
        </w:rPr>
        <w:t>Inadequ</w:t>
      </w:r>
      <w:r w:rsidRPr="49E49AEC" w:rsidR="00E62DC8">
        <w:rPr>
          <w:rFonts w:ascii="Calibri" w:hAnsi="Calibri" w:eastAsia="Calibri" w:cs="Calibri" w:asciiTheme="minorAscii" w:hAnsiTheme="minorAscii" w:eastAsiaTheme="minorAscii" w:cstheme="minorAscii"/>
          <w:sz w:val="22"/>
          <w:szCs w:val="22"/>
        </w:rPr>
        <w:t>a</w:t>
      </w:r>
      <w:r w:rsidRPr="49E49AEC" w:rsidR="0063288E">
        <w:rPr>
          <w:rFonts w:ascii="Calibri" w:hAnsi="Calibri" w:eastAsia="Calibri" w:cs="Calibri" w:asciiTheme="minorAscii" w:hAnsiTheme="minorAscii" w:eastAsiaTheme="minorAscii" w:cstheme="minorAscii"/>
          <w:sz w:val="22"/>
          <w:szCs w:val="22"/>
        </w:rPr>
        <w:t>te statistical training is not only a problem at undergraduate level</w:t>
      </w:r>
      <w:r w:rsidRPr="49E49AEC" w:rsidR="00A4602C">
        <w:rPr>
          <w:rFonts w:ascii="Calibri" w:hAnsi="Calibri" w:eastAsia="Calibri" w:cs="Calibri" w:asciiTheme="minorAscii" w:hAnsiTheme="minorAscii" w:eastAsiaTheme="minorAscii" w:cstheme="minorAscii"/>
          <w:sz w:val="22"/>
          <w:szCs w:val="22"/>
        </w:rPr>
        <w:t xml:space="preserve"> </w:t>
      </w:r>
      <w:r>
        <w:fldChar w:fldCharType="begin"/>
      </w:r>
      <w:r>
        <w:instrText xml:space="preserve"> ADDIN ZOTERO_ITEM CSL_CITATION {"citationID":"ucLZpXi8","properties":{"formattedCitation":"(Baglin et al., 2017)","plainCitation":"(Baglin et al., 2017)","noteIndex":0},"citationItems":[{"id":490,"uris":["http://zotero.org/users/6708411/items/VXSDH5DQ"],"uri":["http://zotero.org/users/6708411/items/VXSDH5DQ"],"itemData":{"id":490,"type":"article-journal","container-title":"Higher Education Research &amp; Development","DOI":"10.1080/07294360.2016.1264373","ISSN":"0729-4360, 1469-8366","issue":"5","journalAbbreviation":"Higher Education Research &amp; Development","language":"en","page":"875-889","source":"DOI.org (Crossref)","title":"The statistical knowledge gap in Higher Degree by Research students: the supervisors’ perspective","title-short":"The statistical knowledge gap in Higher Degree by Research students","volume":"36","author":[{"family":"Baglin","given":"James"},{"family":"Hart","given":"Claire"},{"family":"Stow","given":"Sarah"}],"issued":{"date-parts":[["2017",7,29]]}}}],"schema":"https://github.com/citation-style-language/schema/raw/master/csl-citation.json"} </w:instrText>
      </w:r>
      <w:r>
        <w:fldChar w:fldCharType="separate"/>
      </w:r>
      <w:r w:rsidR="00CB3A71">
        <w:rPr/>
        <w:t>(</w:t>
      </w:r>
      <w:r w:rsidR="00CB3A71">
        <w:rPr/>
        <w:t>Baglin</w:t>
      </w:r>
      <w:r w:rsidR="00CB3A71">
        <w:rPr/>
        <w:t xml:space="preserve"> et al., 2017)</w:t>
      </w:r>
      <w:r>
        <w:fldChar w:fldCharType="end"/>
      </w:r>
      <w:r w:rsidRPr="49E49AEC" w:rsidR="002835F9">
        <w:rPr>
          <w:rFonts w:ascii="Calibri" w:hAnsi="Calibri" w:eastAsia="Calibri" w:cs="Calibri" w:asciiTheme="minorAscii" w:hAnsiTheme="minorAscii" w:eastAsiaTheme="minorAscii" w:cstheme="minorAscii"/>
          <w:sz w:val="22"/>
          <w:szCs w:val="22"/>
        </w:rPr>
        <w:t>, but is a problem within the scientific community as a whole (</w:t>
      </w:r>
      <w:proofErr w:type="spellStart"/>
      <w:r w:rsidRPr="49E49AEC" w:rsidR="002835F9">
        <w:rPr>
          <w:rFonts w:ascii="Calibri" w:hAnsi="Calibri" w:eastAsia="Calibri" w:cs="Calibri" w:asciiTheme="minorAscii" w:hAnsiTheme="minorAscii" w:eastAsiaTheme="minorAscii" w:cstheme="minorAscii"/>
          <w:sz w:val="22"/>
          <w:szCs w:val="22"/>
        </w:rPr>
        <w:t>e.g</w:t>
      </w:r>
      <w:proofErr w:type="spellEnd"/>
      <w:r w:rsidRPr="49E49AEC" w:rsidR="00EE6AE6">
        <w:rPr>
          <w:rFonts w:ascii="Calibri" w:hAnsi="Calibri" w:eastAsia="Calibri" w:cs="Calibri" w:asciiTheme="minorAscii" w:hAnsiTheme="minorAscii" w:eastAsiaTheme="minorAscii" w:cstheme="minorAscii"/>
          <w:sz w:val="22"/>
          <w:szCs w:val="22"/>
        </w:rPr>
        <w:t xml:space="preserve"> </w:t>
      </w:r>
      <w:r>
        <w:fldChar w:fldCharType="begin"/>
      </w:r>
      <w:r>
        <w:instrText xml:space="preserve"> ADDIN ZOTERO_ITEM CSL_CITATION {"citationID":"zEniAjbe","properties":{"formattedCitation":"(Barraquand et al., 2014)","plainCitation":"(Barraquand et al., 2014)","dontUpdate":true,"noteIndex":0},"citationItems":[{"id":488,"uris":["http://zotero.org/users/6708411/items/4KZBFTT5"],"uri":["http://zotero.org/users/6708411/items/4KZBFTT5"],"itemData":{"id":488,"type":"article-journal","container-title":"PeerJ","DOI":"10.7717/peerj.285","ISSN":"2167-8359","language":"en","page":"e285","source":"DOI.org (Crossref)","title":"Lack of quantitative training among early-career ecologists: a survey of the problem and potential solutions","title-short":"Lack of quantitative training among early-career ecologists","volume":"2","author":[{"family":"Barraquand","given":"Frédéric"},{"family":"Ezard","given":"Thomas H.G."},{"family":"Jørgensen","given":"Peter S."},{"family":"Zimmerman","given":"Naupaka"},{"family":"Chamberlain","given":"Scott"},{"family":"Salguero-Gómez","given":"Roberto"},{"family":"Curran","given":"Timothy J."},{"family":"Poisot","given":"Timothée"}],"issued":{"date-parts":[["2014",3,4]]}}}],"schema":"https://github.com/citation-style-language/schema/raw/master/csl-citation.json"} </w:instrText>
      </w:r>
      <w:r>
        <w:fldChar w:fldCharType="separate"/>
      </w:r>
      <w:r w:rsidR="00EE6AE6">
        <w:rPr/>
        <w:t>Barraquand</w:t>
      </w:r>
      <w:r w:rsidR="00EE6AE6">
        <w:rPr/>
        <w:t xml:space="preserve"> et al., 2014</w:t>
      </w:r>
      <w:r w:rsidR="009E66AF">
        <w:rPr/>
        <w:t>;</w:t>
      </w:r>
      <w:r>
        <w:fldChar w:fldCharType="end"/>
      </w:r>
      <w:r w:rsidRPr="49E49AEC" w:rsidR="00BD5099">
        <w:rPr>
          <w:rFonts w:ascii="Calibri" w:hAnsi="Calibri" w:eastAsia="Calibri" w:cs="Calibri" w:asciiTheme="minorAscii" w:hAnsiTheme="minorAscii" w:eastAsiaTheme="minorAscii" w:cstheme="minorAscii"/>
          <w:sz w:val="22"/>
          <w:szCs w:val="22"/>
        </w:rPr>
        <w:t xml:space="preserve"> </w:t>
      </w:r>
      <w:r>
        <w:fldChar w:fldCharType="begin"/>
      </w:r>
      <w:r>
        <w:instrText xml:space="preserve"> ADDIN ZOTERO_ITEM CSL_CITATION {"citationID":"YxGoJnQf","properties":{"formattedCitation":"(Diong et al., 2018)","plainCitation":"(Diong et al., 2018)","dontUpdate":true,"noteIndex":0},"citationItems":[{"id":486,"uris":["http://zotero.org/users/6708411/items/S8Y93D3M"],"uri":["http://zotero.org/users/6708411/items/S8Y93D3M"],"itemData":{"id":486,"type":"article-journal","container-title":"PLOS ONE","DOI":"10.1371/journal.pone.0202121","ISSN":"1932-6203","issue":"8","journalAbbreviation":"PLoS ONE","language":"en","page":"e0202121","source":"DOI.org (Crossref)","title":"Poor statistical reporting, inadequate data presentation and spin persist despite editorial advice","volume":"13","author":[{"family":"Diong","given":"Joanna"},{"family":"Butler","given":"Annie A."},{"family":"Gandevia","given":"Simon C."},{"family":"Héroux","given":"Martin E."}],"editor":[{"family":"Williams","given":"Bart O."}],"issued":{"date-parts":[["2018",8,15]]}}}],"schema":"https://github.com/citation-style-language/schema/raw/master/csl-citation.json"} </w:instrText>
      </w:r>
      <w:r>
        <w:fldChar w:fldCharType="separate"/>
      </w:r>
      <w:r w:rsidR="00BF2DB7">
        <w:rPr/>
        <w:t>Diong</w:t>
      </w:r>
      <w:r w:rsidR="00BF2DB7">
        <w:rPr/>
        <w:t xml:space="preserve"> et al., 2018)</w:t>
      </w:r>
      <w:r>
        <w:fldChar w:fldCharType="end"/>
      </w:r>
      <w:r w:rsidRPr="49E49AEC" w:rsidR="001C0071">
        <w:rPr>
          <w:rFonts w:ascii="Calibri" w:hAnsi="Calibri" w:eastAsia="Calibri" w:cs="Calibri" w:asciiTheme="minorAscii" w:hAnsiTheme="minorAscii" w:eastAsiaTheme="minorAscii" w:cstheme="minorAscii"/>
          <w:sz w:val="22"/>
          <w:szCs w:val="22"/>
        </w:rPr>
        <w:t xml:space="preserve">. </w:t>
      </w:r>
      <w:r w:rsidRPr="49E49AEC" w:rsidR="00327A98">
        <w:rPr>
          <w:rFonts w:ascii="Calibri" w:hAnsi="Calibri" w:eastAsia="Calibri" w:cs="Calibri" w:asciiTheme="minorAscii" w:hAnsiTheme="minorAscii" w:eastAsiaTheme="minorAscii" w:cstheme="minorAscii"/>
          <w:sz w:val="22"/>
          <w:szCs w:val="22"/>
        </w:rPr>
        <w:t>If this</w:t>
      </w:r>
      <w:r w:rsidRPr="49E49AEC" w:rsidR="001C0071">
        <w:rPr>
          <w:rFonts w:ascii="Calibri" w:hAnsi="Calibri" w:eastAsia="Calibri" w:cs="Calibri" w:asciiTheme="minorAscii" w:hAnsiTheme="minorAscii" w:eastAsiaTheme="minorAscii" w:cstheme="minorAscii"/>
          <w:sz w:val="22"/>
          <w:szCs w:val="22"/>
        </w:rPr>
        <w:t xml:space="preserve"> statistical training</w:t>
      </w:r>
      <w:r w:rsidRPr="49E49AEC" w:rsidR="00327A98">
        <w:rPr>
          <w:rFonts w:ascii="Calibri" w:hAnsi="Calibri" w:eastAsia="Calibri" w:cs="Calibri" w:asciiTheme="minorAscii" w:hAnsiTheme="minorAscii" w:eastAsiaTheme="minorAscii" w:cstheme="minorAscii"/>
          <w:sz w:val="22"/>
          <w:szCs w:val="22"/>
        </w:rPr>
        <w:t xml:space="preserve"> gap</w:t>
      </w:r>
      <w:r w:rsidRPr="49E49AEC" w:rsidR="00F961DB">
        <w:rPr>
          <w:rFonts w:ascii="Calibri" w:hAnsi="Calibri" w:eastAsia="Calibri" w:cs="Calibri" w:asciiTheme="minorAscii" w:hAnsiTheme="minorAscii" w:eastAsiaTheme="minorAscii" w:cstheme="minorAscii"/>
          <w:sz w:val="22"/>
          <w:szCs w:val="22"/>
        </w:rPr>
        <w:t xml:space="preserve"> </w:t>
      </w:r>
      <w:r w:rsidRPr="49E49AEC" w:rsidR="00327A98">
        <w:rPr>
          <w:rFonts w:ascii="Calibri" w:hAnsi="Calibri" w:eastAsia="Calibri" w:cs="Calibri" w:asciiTheme="minorAscii" w:hAnsiTheme="minorAscii" w:eastAsiaTheme="minorAscii" w:cstheme="minorAscii"/>
          <w:sz w:val="22"/>
          <w:szCs w:val="22"/>
        </w:rPr>
        <w:t>is</w:t>
      </w:r>
      <w:r w:rsidRPr="49E49AEC" w:rsidR="00E20BE3">
        <w:rPr>
          <w:rFonts w:ascii="Calibri" w:hAnsi="Calibri" w:eastAsia="Calibri" w:cs="Calibri" w:asciiTheme="minorAscii" w:hAnsiTheme="minorAscii" w:eastAsiaTheme="minorAscii" w:cstheme="minorAscii"/>
          <w:sz w:val="22"/>
          <w:szCs w:val="22"/>
        </w:rPr>
        <w:t xml:space="preserve"> not addressed</w:t>
      </w:r>
      <w:r w:rsidRPr="49E49AEC" w:rsidR="0093195C">
        <w:rPr>
          <w:rFonts w:ascii="Calibri" w:hAnsi="Calibri" w:eastAsia="Calibri" w:cs="Calibri" w:asciiTheme="minorAscii" w:hAnsiTheme="minorAscii" w:eastAsiaTheme="minorAscii" w:cstheme="minorAscii"/>
          <w:sz w:val="22"/>
          <w:szCs w:val="22"/>
        </w:rPr>
        <w:t>,</w:t>
      </w:r>
      <w:r w:rsidRPr="49E49AEC" w:rsidR="00E20BE3">
        <w:rPr>
          <w:rFonts w:ascii="Calibri" w:hAnsi="Calibri" w:eastAsia="Calibri" w:cs="Calibri" w:asciiTheme="minorAscii" w:hAnsiTheme="minorAscii" w:eastAsiaTheme="minorAscii" w:cstheme="minorAscii"/>
          <w:sz w:val="22"/>
          <w:szCs w:val="22"/>
        </w:rPr>
        <w:t xml:space="preserve"> </w:t>
      </w:r>
      <w:r w:rsidRPr="49E49AEC" w:rsidR="0093195C">
        <w:rPr>
          <w:rFonts w:ascii="Calibri" w:hAnsi="Calibri" w:eastAsia="Calibri" w:cs="Calibri" w:asciiTheme="minorAscii" w:hAnsiTheme="minorAscii" w:eastAsiaTheme="minorAscii" w:cstheme="minorAscii"/>
          <w:sz w:val="22"/>
          <w:szCs w:val="22"/>
        </w:rPr>
        <w:t>it may</w:t>
      </w:r>
      <w:r w:rsidRPr="49E49AEC" w:rsidR="00E20BE3">
        <w:rPr>
          <w:rFonts w:ascii="Calibri" w:hAnsi="Calibri" w:eastAsia="Calibri" w:cs="Calibri" w:asciiTheme="minorAscii" w:hAnsiTheme="minorAscii" w:eastAsiaTheme="minorAscii" w:cstheme="minorAscii"/>
          <w:sz w:val="22"/>
          <w:szCs w:val="22"/>
        </w:rPr>
        <w:t xml:space="preserve"> lead to </w:t>
      </w:r>
      <w:r w:rsidRPr="49E49AEC" w:rsidR="008521FE">
        <w:rPr>
          <w:rFonts w:ascii="Calibri" w:hAnsi="Calibri" w:eastAsia="Calibri" w:cs="Calibri" w:asciiTheme="minorAscii" w:hAnsiTheme="minorAscii" w:eastAsiaTheme="minorAscii" w:cstheme="minorAscii"/>
          <w:sz w:val="22"/>
          <w:szCs w:val="22"/>
        </w:rPr>
        <w:t xml:space="preserve">an increase in peer reviewed articles </w:t>
      </w:r>
      <w:r w:rsidRPr="49E49AEC" w:rsidR="002F7083">
        <w:rPr>
          <w:rFonts w:ascii="Calibri" w:hAnsi="Calibri" w:eastAsia="Calibri" w:cs="Calibri" w:asciiTheme="minorAscii" w:hAnsiTheme="minorAscii" w:eastAsiaTheme="minorAscii" w:cstheme="minorAscii"/>
          <w:sz w:val="22"/>
          <w:szCs w:val="22"/>
        </w:rPr>
        <w:t>drawing wrong conclusions</w:t>
      </w:r>
      <w:r w:rsidRPr="49E49AEC" w:rsidR="00126734">
        <w:rPr>
          <w:rFonts w:ascii="Calibri" w:hAnsi="Calibri" w:eastAsia="Calibri" w:cs="Calibri" w:asciiTheme="minorAscii" w:hAnsiTheme="minorAscii" w:eastAsiaTheme="minorAscii" w:cstheme="minorAscii"/>
          <w:sz w:val="22"/>
          <w:szCs w:val="22"/>
        </w:rPr>
        <w:t xml:space="preserve"> </w:t>
      </w:r>
      <w:r>
        <w:fldChar w:fldCharType="begin"/>
      </w:r>
      <w:r>
        <w:instrText xml:space="preserve"> ADDIN ZOTERO_ITEM CSL_CITATION {"citationID":"r5V1K8hn","properties":{"formattedCitation":"(Schroter et al., 2008)","plainCitation":"(Schroter et al., 2008)","dontUpdate":true,"noteIndex":0},"citationItems":[{"id":491,"uris":["http://zotero.org/users/6708411/items/DCH38WIY"],"uri":["http://zotero.org/users/6708411/items/DCH38WIY"],"itemData":{"id":491,"type":"article-journal","abstract":"Objective\n              To analyse data from a trial and report the frequencies with which major and minor errors are detected at a general medical journal, the types of errors missed and the impact of training on error detection.\n            \n            \n              Design\n              607 peer reviewers at the BMJ were randomized to two intervention groups receiving different types of training (face-to-face training or a self-taught package) and a control group. Each reviewer was sent the same three test papers over the study period, each of which had nine major and five minor methodological errors inserted.\n            \n            \n              Setting\n              BMJ peer reviewers.\n            \n            \n              Main outcome measures\n              The quality of review, assessed using a validated instrument, and the number and type of errors detected before and after training.\n            \n            \n              Results\n              The number of major errors detected varied over the three papers. The interventions had small effects. At baseline (Paper 1) reviewers found an average of 2.58 of the nine major errors, with no notable difference between the groups. The mean number of errors reported was similar for the second and third papers, 2.71 and 3.0, respectively. Biased randomization was the error detected most frequently in all three papers, with over 60% of reviewers rejecting the papers identifying this error. Reviewers who did not reject the papers found fewer errors and the proportion finding biased randomization was less than 40% for each paper.\n            \n            \n              Conclusions\n              Editors should not assume that reviewers will detect most major errors, particularly those concerned with the context of study. Short training packages have only a slight impact on improving error detection.","container-title":"Journal of the Royal Society of Medicine","DOI":"10.1258/jrsm.2008.080062","ISSN":"0141-0768, 1758-1095","issue":"10","journalAbbreviation":"J R Soc Med","language":"en","page":"507-514","source":"DOI.org (Crossref)","title":"What errors do peer reviewers detect, and does training improve their ability to detect them?","volume":"101","author":[{"family":"Schroter","given":"Sara"},{"family":"Black","given":"Nick"},{"family":"Evans","given":"Stephen"},{"family":"Godlee","given":"Fiona"},{"family":"Osorio","given":"Lyda"},{"family":"Smith","given":"Richard"}],"issued":{"date-parts":[["2008",10,1]]}}}],"schema":"https://github.com/citation-style-language/schema/raw/master/csl-citation.json"} </w:instrText>
      </w:r>
      <w:r>
        <w:fldChar w:fldCharType="separate"/>
      </w:r>
      <w:r w:rsidR="00B42112">
        <w:rPr/>
        <w:t>(</w:t>
      </w:r>
      <w:r w:rsidR="00B42112">
        <w:rPr/>
        <w:t>Schroter</w:t>
      </w:r>
      <w:r w:rsidR="00B42112">
        <w:rPr/>
        <w:t xml:space="preserve"> et al., 2008;</w:t>
      </w:r>
      <w:r>
        <w:fldChar w:fldCharType="end"/>
      </w:r>
      <w:r w:rsidRPr="49E49AEC" w:rsidR="0071287D">
        <w:rPr>
          <w:rFonts w:ascii="Calibri" w:hAnsi="Calibri" w:eastAsia="Calibri" w:cs="Calibri" w:asciiTheme="minorAscii" w:hAnsiTheme="minorAscii" w:eastAsiaTheme="minorAscii" w:cstheme="minorAscii"/>
          <w:sz w:val="22"/>
          <w:szCs w:val="22"/>
        </w:rPr>
        <w:t xml:space="preserve"> </w:t>
      </w:r>
      <w:r>
        <w:fldChar w:fldCharType="begin"/>
      </w:r>
      <w:r>
        <w:instrText xml:space="preserve"> ADDIN ZOTERO_ITEM CSL_CITATION {"citationID":"5K59ZavJ","properties":{"formattedCitation":"(Makin &amp; Orban de Xivry, 2019)","plainCitation":"(Makin &amp; Orban de Xivry, 2019)","dontUpdate":true,"noteIndex":0},"citationItems":[{"id":493,"uris":["http://zotero.org/users/6708411/items/XQ8TY5I4"],"uri":["http://zotero.org/users/6708411/items/XQ8TY5I4"],"itemData":{"id":493,"type":"article-journal","abstract":"Inspired by broader efforts to make the conclusions of scientific research more robust, we have compiled a list of some of the most common statistical mistakes that appear in the scientific literature. The mistakes have their origins in ineffective experimental designs, inappropriate analyses and/or flawed reasoning. We provide advice on how authors, reviewers and readers can identify and resolve these mistakes and, we hope, avoid them in the future.","container-title":"eLife","DOI":"10.7554/eLife.48175","ISSN":"2050-084X","language":"en","page":"e48175","source":"DOI.org (Crossref)","title":"Ten common statistical mistakes to watch out for when writing or reviewing a manuscript","volume":"8","author":[{"family":"Makin","given":"Tamar R"},{"family":"Orban de Xivry","given":"Jean-Jacques"}],"issued":{"date-parts":[["2019",10,9]]}}}],"schema":"https://github.com/citation-style-language/schema/raw/master/csl-citation.json"} </w:instrText>
      </w:r>
      <w:r>
        <w:fldChar w:fldCharType="separate"/>
      </w:r>
      <w:r w:rsidR="00B42112">
        <w:rPr/>
        <w:t xml:space="preserve">Makin &amp; </w:t>
      </w:r>
      <w:r w:rsidR="00B42112">
        <w:rPr/>
        <w:t>Orban</w:t>
      </w:r>
      <w:r w:rsidR="00B42112">
        <w:rPr/>
        <w:t xml:space="preserve"> de Xivry, 2019)</w:t>
      </w:r>
      <w:r>
        <w:fldChar w:fldCharType="end"/>
      </w:r>
      <w:r w:rsidRPr="49E49AEC" w:rsidR="00614536">
        <w:rPr>
          <w:rFonts w:ascii="Calibri" w:hAnsi="Calibri" w:eastAsia="Calibri" w:cs="Calibri" w:asciiTheme="minorAscii" w:hAnsiTheme="minorAscii" w:eastAsiaTheme="minorAscii" w:cstheme="minorAscii"/>
          <w:sz w:val="22"/>
          <w:szCs w:val="22"/>
        </w:rPr>
        <w:t>.</w:t>
      </w:r>
    </w:p>
    <w:p w:rsidRPr="00004FC7" w:rsidR="00C35B8A" w:rsidP="49E49AEC" w:rsidRDefault="008521FE" w14:paraId="18A53851" w14:textId="2D42CED7">
      <w:pPr>
        <w:pStyle w:val="NormalWeb"/>
        <w:rPr>
          <w:rFonts w:ascii="Calibri" w:hAnsi="Calibri" w:eastAsia="Calibri" w:cs="Calibri" w:asciiTheme="minorAscii" w:hAnsiTheme="minorAscii" w:eastAsiaTheme="minorAscii" w:cstheme="minorAscii"/>
          <w:sz w:val="22"/>
          <w:szCs w:val="22"/>
        </w:rPr>
      </w:pPr>
      <w:r w:rsidRPr="49E49AEC" w:rsidR="008521FE">
        <w:rPr>
          <w:rFonts w:ascii="Calibri" w:hAnsi="Calibri" w:eastAsia="Calibri" w:cs="Calibri" w:asciiTheme="minorAscii" w:hAnsiTheme="minorAscii" w:eastAsiaTheme="minorAscii" w:cstheme="minorAscii"/>
          <w:sz w:val="22"/>
          <w:szCs w:val="22"/>
        </w:rPr>
        <w:t xml:space="preserve">Clearly, </w:t>
      </w:r>
      <w:r w:rsidRPr="49E49AEC" w:rsidR="00967FEB">
        <w:rPr>
          <w:rFonts w:ascii="Calibri" w:hAnsi="Calibri" w:eastAsia="Calibri" w:cs="Calibri" w:asciiTheme="minorAscii" w:hAnsiTheme="minorAscii" w:eastAsiaTheme="minorAscii" w:cstheme="minorAscii"/>
          <w:sz w:val="22"/>
          <w:szCs w:val="22"/>
        </w:rPr>
        <w:t xml:space="preserve">statistical </w:t>
      </w:r>
      <w:r w:rsidRPr="49E49AEC" w:rsidR="00C931CF">
        <w:rPr>
          <w:rFonts w:ascii="Calibri" w:hAnsi="Calibri" w:eastAsia="Calibri" w:cs="Calibri" w:asciiTheme="minorAscii" w:hAnsiTheme="minorAscii" w:eastAsiaTheme="minorAscii" w:cstheme="minorAscii"/>
          <w:sz w:val="22"/>
          <w:szCs w:val="22"/>
        </w:rPr>
        <w:t>training</w:t>
      </w:r>
      <w:r w:rsidRPr="49E49AEC" w:rsidR="00541209">
        <w:rPr>
          <w:rFonts w:ascii="Calibri" w:hAnsi="Calibri" w:eastAsia="Calibri" w:cs="Calibri" w:asciiTheme="minorAscii" w:hAnsiTheme="minorAscii" w:eastAsiaTheme="minorAscii" w:cstheme="minorAscii"/>
          <w:sz w:val="22"/>
          <w:szCs w:val="22"/>
        </w:rPr>
        <w:t xml:space="preserve"> is an issue in biology</w:t>
      </w:r>
      <w:r w:rsidRPr="49E49AEC" w:rsidR="00B22C3B">
        <w:rPr>
          <w:rFonts w:ascii="Calibri" w:hAnsi="Calibri" w:eastAsia="Calibri" w:cs="Calibri" w:asciiTheme="minorAscii" w:hAnsiTheme="minorAscii" w:eastAsiaTheme="minorAscii" w:cstheme="minorAscii"/>
          <w:sz w:val="22"/>
          <w:szCs w:val="22"/>
        </w:rPr>
        <w:t xml:space="preserve"> </w:t>
      </w:r>
      <w:r>
        <w:fldChar w:fldCharType="begin"/>
      </w:r>
      <w:r>
        <w:instrText xml:space="preserve"> ADDIN ZOTERO_ITEM CSL_CITATION {"citationID":"3OaDFhMP","properties":{"formattedCitation":"(Weissgerber, 2021)","plainCitation":"(Weissgerber, 2021)","noteIndex":0},"citationItems":[{"id":509,"uris":["http://zotero.org/users/6708411/items/628E2ZY2"],"uri":["http://zotero.org/users/6708411/items/628E2ZY2"],"itemData":{"id":509,"type":"article-journal","container-title":"PLOS Biology","DOI":"10.1371/journal.pbio.3001343","ISSN":"1545-7885","issue":"7","journalAbbreviation":"PLoS Biol","language":"en","page":"e3001343","source":"DOI.org (Crossref)","title":"Learning from the past to develop data analysis curricula for the future","volume":"19","author":[{"family":"Weissgerber","given":"Tracey L."}],"issued":{"date-parts":[["2021",7,30]]}}}],"schema":"https://github.com/citation-style-language/schema/raw/master/csl-citation.json"} </w:instrText>
      </w:r>
      <w:r>
        <w:fldChar w:fldCharType="separate"/>
      </w:r>
      <w:r w:rsidR="00CB3A71">
        <w:rPr/>
        <w:t>(</w:t>
      </w:r>
      <w:r w:rsidR="00CB3A71">
        <w:rPr/>
        <w:t>Weissgerber</w:t>
      </w:r>
      <w:r w:rsidR="00CB3A71">
        <w:rPr/>
        <w:t>, 2021)</w:t>
      </w:r>
      <w:r>
        <w:fldChar w:fldCharType="end"/>
      </w:r>
      <w:r w:rsidRPr="49E49AEC" w:rsidR="00541209">
        <w:rPr>
          <w:rFonts w:ascii="Calibri" w:hAnsi="Calibri" w:eastAsia="Calibri" w:cs="Calibri" w:asciiTheme="minorAscii" w:hAnsiTheme="minorAscii" w:eastAsiaTheme="minorAscii" w:cstheme="minorAscii"/>
          <w:sz w:val="22"/>
          <w:szCs w:val="22"/>
        </w:rPr>
        <w:t xml:space="preserve">. However, when it comes to statistics in the context of undergraduate research, </w:t>
      </w:r>
      <w:r w:rsidRPr="49E49AEC" w:rsidR="00560953">
        <w:rPr>
          <w:rFonts w:ascii="Calibri" w:hAnsi="Calibri" w:eastAsia="Calibri" w:cs="Calibri" w:asciiTheme="minorAscii" w:hAnsiTheme="minorAscii" w:eastAsiaTheme="minorAscii" w:cstheme="minorAscii"/>
          <w:sz w:val="22"/>
          <w:szCs w:val="22"/>
        </w:rPr>
        <w:t xml:space="preserve">the expertise of the instructor should be utilized. </w:t>
      </w:r>
      <w:r w:rsidRPr="49E49AEC" w:rsidR="00A04E39">
        <w:rPr>
          <w:rFonts w:ascii="Calibri" w:hAnsi="Calibri" w:eastAsia="Calibri" w:cs="Calibri" w:asciiTheme="minorAscii" w:hAnsiTheme="minorAscii" w:eastAsiaTheme="minorAscii" w:cstheme="minorAscii"/>
          <w:sz w:val="22"/>
          <w:szCs w:val="22"/>
        </w:rPr>
        <w:t xml:space="preserve">It </w:t>
      </w:r>
      <w:r w:rsidRPr="49E49AEC" w:rsidR="003D4945">
        <w:rPr>
          <w:rFonts w:ascii="Calibri" w:hAnsi="Calibri" w:eastAsia="Calibri" w:cs="Calibri" w:asciiTheme="minorAscii" w:hAnsiTheme="minorAscii" w:eastAsiaTheme="minorAscii" w:cstheme="minorAscii"/>
          <w:sz w:val="22"/>
          <w:szCs w:val="22"/>
        </w:rPr>
        <w:t>would be unfair to</w:t>
      </w:r>
      <w:r w:rsidRPr="49E49AEC" w:rsidR="00BB5989">
        <w:rPr>
          <w:rFonts w:ascii="Calibri" w:hAnsi="Calibri" w:eastAsia="Calibri" w:cs="Calibri" w:asciiTheme="minorAscii" w:hAnsiTheme="minorAscii" w:eastAsiaTheme="minorAscii" w:cstheme="minorAscii"/>
          <w:sz w:val="22"/>
          <w:szCs w:val="22"/>
        </w:rPr>
        <w:t xml:space="preserve"> assume </w:t>
      </w:r>
      <w:r w:rsidRPr="49E49AEC" w:rsidR="000F5088">
        <w:rPr>
          <w:rFonts w:ascii="Calibri" w:hAnsi="Calibri" w:eastAsia="Calibri" w:cs="Calibri" w:asciiTheme="minorAscii" w:hAnsiTheme="minorAscii" w:eastAsiaTheme="minorAscii" w:cstheme="minorAscii"/>
          <w:sz w:val="22"/>
          <w:szCs w:val="22"/>
        </w:rPr>
        <w:t>an undergraduate researcher</w:t>
      </w:r>
      <w:r w:rsidRPr="49E49AEC" w:rsidR="00BB5989">
        <w:rPr>
          <w:rFonts w:ascii="Calibri" w:hAnsi="Calibri" w:eastAsia="Calibri" w:cs="Calibri" w:asciiTheme="minorAscii" w:hAnsiTheme="minorAscii" w:eastAsiaTheme="minorAscii" w:cstheme="minorAscii"/>
          <w:sz w:val="22"/>
          <w:szCs w:val="22"/>
        </w:rPr>
        <w:t xml:space="preserve"> understands which statistical test to </w:t>
      </w:r>
      <w:r w:rsidRPr="49E49AEC" w:rsidR="00B35209">
        <w:rPr>
          <w:rFonts w:ascii="Calibri" w:hAnsi="Calibri" w:eastAsia="Calibri" w:cs="Calibri" w:asciiTheme="minorAscii" w:hAnsiTheme="minorAscii" w:eastAsiaTheme="minorAscii" w:cstheme="minorAscii"/>
          <w:sz w:val="22"/>
          <w:szCs w:val="22"/>
        </w:rPr>
        <w:t xml:space="preserve">use in </w:t>
      </w:r>
      <w:r w:rsidRPr="49E49AEC" w:rsidR="00E26D5B">
        <w:rPr>
          <w:rFonts w:ascii="Calibri" w:hAnsi="Calibri" w:eastAsia="Calibri" w:cs="Calibri" w:asciiTheme="minorAscii" w:hAnsiTheme="minorAscii" w:eastAsiaTheme="minorAscii" w:cstheme="minorAscii"/>
          <w:sz w:val="22"/>
          <w:szCs w:val="22"/>
        </w:rPr>
        <w:t>their gi</w:t>
      </w:r>
      <w:r w:rsidRPr="49E49AEC" w:rsidR="00ED32BF">
        <w:rPr>
          <w:rFonts w:ascii="Calibri" w:hAnsi="Calibri" w:eastAsia="Calibri" w:cs="Calibri" w:asciiTheme="minorAscii" w:hAnsiTheme="minorAscii" w:eastAsiaTheme="minorAscii" w:cstheme="minorAscii"/>
          <w:sz w:val="22"/>
          <w:szCs w:val="22"/>
        </w:rPr>
        <w:t xml:space="preserve">ven </w:t>
      </w:r>
      <w:r w:rsidRPr="49E49AEC" w:rsidR="00B35209">
        <w:rPr>
          <w:rFonts w:ascii="Calibri" w:hAnsi="Calibri" w:eastAsia="Calibri" w:cs="Calibri" w:asciiTheme="minorAscii" w:hAnsiTheme="minorAscii" w:eastAsiaTheme="minorAscii" w:cstheme="minorAscii"/>
          <w:sz w:val="22"/>
          <w:szCs w:val="22"/>
        </w:rPr>
        <w:t>project</w:t>
      </w:r>
      <w:r w:rsidRPr="49E49AEC" w:rsidR="00581A98">
        <w:rPr>
          <w:rFonts w:ascii="Calibri" w:hAnsi="Calibri" w:eastAsia="Calibri" w:cs="Calibri" w:asciiTheme="minorAscii" w:hAnsiTheme="minorAscii" w:eastAsiaTheme="minorAscii" w:cstheme="minorAscii"/>
          <w:sz w:val="22"/>
          <w:szCs w:val="22"/>
        </w:rPr>
        <w:t xml:space="preserve">. This is especially important if the research group are thinking </w:t>
      </w:r>
      <w:r w:rsidRPr="49E49AEC" w:rsidR="00581A98">
        <w:rPr>
          <w:rFonts w:ascii="Calibri" w:hAnsi="Calibri" w:eastAsia="Calibri" w:cs="Calibri" w:asciiTheme="minorAscii" w:hAnsiTheme="minorAscii" w:eastAsiaTheme="minorAscii" w:cstheme="minorAscii"/>
          <w:sz w:val="22"/>
          <w:szCs w:val="22"/>
        </w:rPr>
        <w:t>about publishing their results</w:t>
      </w:r>
      <w:r w:rsidRPr="49E49AEC" w:rsidR="00890431">
        <w:rPr>
          <w:rFonts w:ascii="Calibri" w:hAnsi="Calibri" w:eastAsia="Calibri" w:cs="Calibri" w:asciiTheme="minorAscii" w:hAnsiTheme="minorAscii" w:eastAsiaTheme="minorAscii" w:cstheme="minorAscii"/>
          <w:sz w:val="22"/>
          <w:szCs w:val="22"/>
        </w:rPr>
        <w:t>. Errors in statistical method</w:t>
      </w:r>
      <w:r w:rsidRPr="49E49AEC" w:rsidR="00CE6812">
        <w:rPr>
          <w:rFonts w:ascii="Calibri" w:hAnsi="Calibri" w:eastAsia="Calibri" w:cs="Calibri" w:asciiTheme="minorAscii" w:hAnsiTheme="minorAscii" w:eastAsiaTheme="minorAscii" w:cstheme="minorAscii"/>
          <w:sz w:val="22"/>
          <w:szCs w:val="22"/>
        </w:rPr>
        <w:t>ology can often lead to retraction of published papers</w:t>
      </w:r>
      <w:r w:rsidRPr="49E49AEC" w:rsidR="00320D8F">
        <w:rPr>
          <w:rFonts w:ascii="Calibri" w:hAnsi="Calibri" w:eastAsia="Calibri" w:cs="Calibri" w:asciiTheme="minorAscii" w:hAnsiTheme="minorAscii" w:eastAsiaTheme="minorAscii" w:cstheme="minorAscii"/>
          <w:sz w:val="22"/>
          <w:szCs w:val="22"/>
        </w:rPr>
        <w:t xml:space="preserve"> </w:t>
      </w:r>
      <w:r>
        <w:fldChar w:fldCharType="begin"/>
      </w:r>
      <w:r>
        <w:instrText xml:space="preserve"> ADDIN ZOTERO_ITEM CSL_CITATION {"citationID":"H2kLDuia","properties":{"formattedCitation":"(Brown et al., 2018)","plainCitation":"(Brown et al., 2018)","noteIndex":0},"citationItems":[{"id":554,"uris":["http://zotero.org/users/6708411/items/HA4J4B2G"],"uri":["http://zotero.org/users/6708411/items/HA4J4B2G"],"itemData":{"id":554,"type":"article-journal","abstract":"Some aspects of science, taken at the broadest level, are universal in empirical research. These include collecting, analyzing, and reporting data. In each of these aspects, errors can and do occur. In this work, we first discuss the importance of focusing on statistical and data errors to continually improve the practice of science. We then describe underlying themes of the types of errors and postulate contributing factors. To do so, we describe a case series of relatively severe data and statistical errors coupled with surveys of some types of errors to better characterize the magnitude, frequency, and trends. Having examined these errors, we then discuss the consequences of specific errors or classes of errors. Finally, given the extracted themes, we discuss methodological, cultural, and system-level approaches to reducing the frequency of commonly observed errors. These approaches will plausibly contribute to the self-critical, self-correcting, ever-evolving practice of science, and ultimately to furthering knowledge.","container-title":"Proceedings of the National Academy of Sciences","DOI":"10.1073/pnas.1708279115","ISSN":"0027-8424, 1091-6490","issue":"11","journalAbbreviation":"Proc Natl Acad Sci USA","language":"en","page":"2563-2570","source":"DOI.org (Crossref)","title":"Issues with data and analyses: Errors, underlying themes, and potential solutions","title-short":"Issues with data and analyses","volume":"115","author":[{"family":"Brown","given":"Andrew W."},{"family":"Kaiser","given":"Kathryn A."},{"family":"Allison","given":"David B."}],"issued":{"date-parts":[["2018",3,13]]}}}],"schema":"https://github.com/citation-style-language/schema/raw/master/csl-citation.json"} </w:instrText>
      </w:r>
      <w:r>
        <w:fldChar w:fldCharType="separate"/>
      </w:r>
      <w:r w:rsidR="00CB3A71">
        <w:rPr/>
        <w:t>(Brown et al., 2018)</w:t>
      </w:r>
      <w:r>
        <w:fldChar w:fldCharType="end"/>
      </w:r>
      <w:r w:rsidRPr="49E49AEC" w:rsidR="0027280F">
        <w:rPr>
          <w:rFonts w:ascii="Calibri" w:hAnsi="Calibri" w:eastAsia="Calibri" w:cs="Calibri" w:asciiTheme="minorAscii" w:hAnsiTheme="minorAscii" w:eastAsiaTheme="minorAscii" w:cstheme="minorAscii"/>
          <w:sz w:val="22"/>
          <w:szCs w:val="22"/>
        </w:rPr>
        <w:t>.</w:t>
      </w:r>
    </w:p>
    <w:p w:rsidR="00D3608E" w:rsidP="49E49AEC" w:rsidRDefault="00ED3A0A" w14:paraId="28274CB1" w14:textId="25E3734C" w14:noSpellErr="1">
      <w:pPr>
        <w:pStyle w:val="NormalWeb"/>
        <w:rPr>
          <w:rFonts w:ascii="Calibri" w:hAnsi="Calibri" w:eastAsia="Calibri" w:cs="Calibri" w:asciiTheme="minorAscii" w:hAnsiTheme="minorAscii" w:eastAsiaTheme="minorAscii" w:cstheme="minorAscii"/>
          <w:sz w:val="22"/>
          <w:szCs w:val="22"/>
        </w:rPr>
      </w:pPr>
      <w:r w:rsidRPr="49E49AEC" w:rsidR="00ED3A0A">
        <w:rPr>
          <w:rFonts w:ascii="Calibri" w:hAnsi="Calibri" w:eastAsia="Calibri" w:cs="Calibri" w:asciiTheme="minorAscii" w:hAnsiTheme="minorAscii" w:eastAsiaTheme="minorAscii" w:cstheme="minorAscii"/>
          <w:sz w:val="22"/>
          <w:szCs w:val="22"/>
        </w:rPr>
        <w:t>For</w:t>
      </w:r>
      <w:r w:rsidRPr="49E49AEC" w:rsidR="003905C5">
        <w:rPr>
          <w:rFonts w:ascii="Calibri" w:hAnsi="Calibri" w:eastAsia="Calibri" w:cs="Calibri" w:asciiTheme="minorAscii" w:hAnsiTheme="minorAscii" w:eastAsiaTheme="minorAscii" w:cstheme="minorAscii"/>
          <w:sz w:val="22"/>
          <w:szCs w:val="22"/>
        </w:rPr>
        <w:t xml:space="preserve"> student researcher</w:t>
      </w:r>
      <w:r w:rsidRPr="49E49AEC" w:rsidR="005411F5">
        <w:rPr>
          <w:rFonts w:ascii="Calibri" w:hAnsi="Calibri" w:eastAsia="Calibri" w:cs="Calibri" w:asciiTheme="minorAscii" w:hAnsiTheme="minorAscii" w:eastAsiaTheme="minorAscii" w:cstheme="minorAscii"/>
          <w:sz w:val="22"/>
          <w:szCs w:val="22"/>
        </w:rPr>
        <w:t>s to feel confident interpreting biostatistics, a good knowledge of</w:t>
      </w:r>
      <w:r w:rsidRPr="49E49AEC" w:rsidR="00ED3A0A">
        <w:rPr>
          <w:rFonts w:ascii="Calibri" w:hAnsi="Calibri" w:eastAsia="Calibri" w:cs="Calibri" w:asciiTheme="minorAscii" w:hAnsiTheme="minorAscii" w:eastAsiaTheme="minorAscii" w:cstheme="minorAscii"/>
          <w:sz w:val="22"/>
          <w:szCs w:val="22"/>
        </w:rPr>
        <w:t xml:space="preserve"> variable types is important to understand what type of</w:t>
      </w:r>
      <w:r w:rsidRPr="49E49AEC" w:rsidR="004A74C7">
        <w:rPr>
          <w:rFonts w:ascii="Calibri" w:hAnsi="Calibri" w:eastAsia="Calibri" w:cs="Calibri" w:asciiTheme="minorAscii" w:hAnsiTheme="minorAscii" w:eastAsiaTheme="minorAscii" w:cstheme="minorAscii"/>
          <w:sz w:val="22"/>
          <w:szCs w:val="22"/>
        </w:rPr>
        <w:t xml:space="preserve"> statistical test is required. </w:t>
      </w:r>
      <w:r w:rsidRPr="49E49AEC" w:rsidR="0070784F">
        <w:rPr>
          <w:rFonts w:ascii="Calibri" w:hAnsi="Calibri" w:eastAsia="Calibri" w:cs="Calibri" w:asciiTheme="minorAscii" w:hAnsiTheme="minorAscii" w:eastAsiaTheme="minorAscii" w:cstheme="minorAscii"/>
          <w:sz w:val="22"/>
          <w:szCs w:val="22"/>
        </w:rPr>
        <w:t>As discussed above</w:t>
      </w:r>
      <w:r w:rsidRPr="49E49AEC" w:rsidR="0028652D">
        <w:rPr>
          <w:rFonts w:ascii="Calibri" w:hAnsi="Calibri" w:eastAsia="Calibri" w:cs="Calibri" w:asciiTheme="minorAscii" w:hAnsiTheme="minorAscii" w:eastAsiaTheme="minorAscii" w:cstheme="minorAscii"/>
          <w:sz w:val="22"/>
          <w:szCs w:val="22"/>
        </w:rPr>
        <w:t xml:space="preserve">, the variables should already be defined in a good hypothesis, therefore, the appropriate statistical test should already be selected before </w:t>
      </w:r>
      <w:r w:rsidRPr="49E49AEC" w:rsidR="00460646">
        <w:rPr>
          <w:rFonts w:ascii="Calibri" w:hAnsi="Calibri" w:eastAsia="Calibri" w:cs="Calibri" w:asciiTheme="minorAscii" w:hAnsiTheme="minorAscii" w:eastAsiaTheme="minorAscii" w:cstheme="minorAscii"/>
          <w:sz w:val="22"/>
          <w:szCs w:val="22"/>
        </w:rPr>
        <w:t xml:space="preserve">the experiment phase. In biology, there are 3 types of variables to consider: </w:t>
      </w:r>
      <w:r w:rsidRPr="49E49AEC" w:rsidR="002C3580">
        <w:rPr>
          <w:rFonts w:ascii="Calibri" w:hAnsi="Calibri" w:eastAsia="Calibri" w:cs="Calibri" w:asciiTheme="minorAscii" w:hAnsiTheme="minorAscii" w:eastAsiaTheme="minorAscii" w:cstheme="minorAscii"/>
          <w:sz w:val="22"/>
          <w:szCs w:val="22"/>
        </w:rPr>
        <w:t>m</w:t>
      </w:r>
      <w:r w:rsidRPr="49E49AEC" w:rsidR="00350C67">
        <w:rPr>
          <w:rFonts w:ascii="Calibri" w:hAnsi="Calibri" w:eastAsia="Calibri" w:cs="Calibri" w:asciiTheme="minorAscii" w:hAnsiTheme="minorAscii" w:eastAsiaTheme="minorAscii" w:cstheme="minorAscii"/>
          <w:sz w:val="22"/>
          <w:szCs w:val="22"/>
        </w:rPr>
        <w:t xml:space="preserve">easurement (quantitative), </w:t>
      </w:r>
      <w:r w:rsidRPr="49E49AEC" w:rsidR="002C3580">
        <w:rPr>
          <w:rFonts w:ascii="Calibri" w:hAnsi="Calibri" w:eastAsia="Calibri" w:cs="Calibri" w:asciiTheme="minorAscii" w:hAnsiTheme="minorAscii" w:eastAsiaTheme="minorAscii" w:cstheme="minorAscii"/>
          <w:sz w:val="22"/>
          <w:szCs w:val="22"/>
        </w:rPr>
        <w:t xml:space="preserve">nominal </w:t>
      </w:r>
      <w:r w:rsidRPr="49E49AEC" w:rsidR="00690DD8">
        <w:rPr>
          <w:rFonts w:ascii="Calibri" w:hAnsi="Calibri" w:eastAsia="Calibri" w:cs="Calibri" w:asciiTheme="minorAscii" w:hAnsiTheme="minorAscii" w:eastAsiaTheme="minorAscii" w:cstheme="minorAscii"/>
          <w:sz w:val="22"/>
          <w:szCs w:val="22"/>
        </w:rPr>
        <w:t>(ordinal) and ranked</w:t>
      </w:r>
      <w:r w:rsidRPr="49E49AEC" w:rsidR="00E26063">
        <w:rPr>
          <w:rFonts w:ascii="Calibri" w:hAnsi="Calibri" w:eastAsia="Calibri" w:cs="Calibri" w:asciiTheme="minorAscii" w:hAnsiTheme="minorAscii" w:eastAsiaTheme="minorAscii" w:cstheme="minorAscii"/>
          <w:sz w:val="22"/>
          <w:szCs w:val="22"/>
        </w:rPr>
        <w:t xml:space="preserve"> (see </w:t>
      </w:r>
      <w:r>
        <w:fldChar w:fldCharType="begin"/>
      </w:r>
      <w:r>
        <w:instrText xml:space="preserve"> ADDIN ZOTERO_ITEM CSL_CITATION {"citationID":"i2aE1Dcy","properties":{"formattedCitation":"(McDonald, John, 2014)","plainCitation":"(McDonald, John, 2014)","dontUpdate":true,"noteIndex":0},"citationItems":[{"id":495,"uris":["http://zotero.org/users/6708411/items/MX9R3NI7"],"uri":["http://zotero.org/users/6708411/items/MX9R3NI7"],"itemData":{"id":495,"type":"book","edition":"3rd","publisher":"Sparky House Publishing, Baltimore, Maryland","title":"Handbook of Biological Statistics","URL":"http://www.biostathandbook.com/index.html","author":[{"family":"McDonald, John","given":""}],"issued":{"date-parts":[["2014"]]}}}],"schema":"https://github.com/citation-style-language/schema/raw/master/csl-citation.json"} </w:instrText>
      </w:r>
      <w:r>
        <w:fldChar w:fldCharType="separate"/>
      </w:r>
      <w:r w:rsidR="00CE4DCC">
        <w:rPr/>
        <w:t>McDonald, 2014</w:t>
      </w:r>
      <w:r w:rsidR="00CD5407">
        <w:rPr/>
        <w:t xml:space="preserve"> </w:t>
      </w:r>
      <w:r>
        <w:fldChar w:fldCharType="end"/>
      </w:r>
      <w:r w:rsidRPr="49E49AEC" w:rsidR="008D032E">
        <w:rPr>
          <w:rFonts w:ascii="Calibri" w:hAnsi="Calibri" w:eastAsia="Calibri" w:cs="Calibri" w:asciiTheme="minorAscii" w:hAnsiTheme="minorAscii" w:eastAsiaTheme="minorAscii" w:cstheme="minorAscii"/>
          <w:sz w:val="22"/>
          <w:szCs w:val="22"/>
        </w:rPr>
        <w:t>for more examples</w:t>
      </w:r>
      <w:r w:rsidRPr="49E49AEC" w:rsidR="005306B3">
        <w:rPr>
          <w:rFonts w:ascii="Calibri" w:hAnsi="Calibri" w:eastAsia="Calibri" w:cs="Calibri" w:asciiTheme="minorAscii" w:hAnsiTheme="minorAscii" w:eastAsiaTheme="minorAscii" w:cstheme="minorAscii"/>
          <w:sz w:val="22"/>
          <w:szCs w:val="22"/>
        </w:rPr>
        <w:t xml:space="preserve"> and </w:t>
      </w:r>
      <w:r w:rsidRPr="49E49AEC" w:rsidR="005306B3">
        <w:rPr>
          <w:rFonts w:ascii="Calibri" w:hAnsi="Calibri" w:eastAsia="Calibri" w:cs="Calibri" w:asciiTheme="minorAscii" w:hAnsiTheme="minorAscii" w:eastAsiaTheme="minorAscii" w:cstheme="minorAscii"/>
          <w:i w:val="1"/>
          <w:iCs w:val="1"/>
          <w:sz w:val="22"/>
          <w:szCs w:val="22"/>
        </w:rPr>
        <w:t>Appendix B for a tutorial on selecting the right statistical test</w:t>
      </w:r>
      <w:r w:rsidRPr="49E49AEC" w:rsidR="008D032E">
        <w:rPr>
          <w:rFonts w:ascii="Calibri" w:hAnsi="Calibri" w:eastAsia="Calibri" w:cs="Calibri" w:asciiTheme="minorAscii" w:hAnsiTheme="minorAscii" w:eastAsiaTheme="minorAscii" w:cstheme="minorAscii"/>
          <w:sz w:val="22"/>
          <w:szCs w:val="22"/>
        </w:rPr>
        <w:t>)</w:t>
      </w:r>
      <w:r w:rsidRPr="49E49AEC" w:rsidR="00740DCA">
        <w:rPr>
          <w:rFonts w:ascii="Calibri" w:hAnsi="Calibri" w:eastAsia="Calibri" w:cs="Calibri" w:asciiTheme="minorAscii" w:hAnsiTheme="minorAscii" w:eastAsiaTheme="minorAscii" w:cstheme="minorAscii"/>
          <w:sz w:val="22"/>
          <w:szCs w:val="22"/>
        </w:rPr>
        <w:t>.</w:t>
      </w:r>
    </w:p>
    <w:p w:rsidRPr="005306B3" w:rsidR="00CA19F8" w:rsidP="49E49AEC" w:rsidRDefault="00CA19F8" w14:paraId="2FE1FDE6" w14:textId="363A1347" w14:noSpellErr="1">
      <w:pPr>
        <w:pStyle w:val="NormalWeb"/>
        <w:rPr>
          <w:rFonts w:ascii="Calibri" w:hAnsi="Calibri" w:eastAsia="Calibri" w:cs="Calibri" w:asciiTheme="minorAscii" w:hAnsiTheme="minorAscii" w:eastAsiaTheme="minorAscii" w:cstheme="minorAscii"/>
          <w:sz w:val="22"/>
          <w:szCs w:val="22"/>
        </w:rPr>
      </w:pPr>
      <w:r w:rsidRPr="49E49AEC" w:rsidR="00CA19F8">
        <w:rPr>
          <w:rFonts w:ascii="Calibri" w:hAnsi="Calibri" w:eastAsia="Calibri" w:cs="Calibri" w:asciiTheme="minorAscii" w:hAnsiTheme="minorAscii" w:eastAsiaTheme="minorAscii" w:cstheme="minorAscii"/>
          <w:sz w:val="22"/>
          <w:szCs w:val="22"/>
        </w:rPr>
        <w:t xml:space="preserve">In </w:t>
      </w:r>
      <w:r w:rsidRPr="49E49AEC" w:rsidR="00392485">
        <w:rPr>
          <w:rFonts w:ascii="Calibri" w:hAnsi="Calibri" w:eastAsia="Calibri" w:cs="Calibri" w:asciiTheme="minorAscii" w:hAnsiTheme="minorAscii" w:eastAsiaTheme="minorAscii" w:cstheme="minorAscii"/>
          <w:sz w:val="22"/>
          <w:szCs w:val="22"/>
        </w:rPr>
        <w:t xml:space="preserve">fields such as </w:t>
      </w:r>
      <w:r w:rsidRPr="49E49AEC" w:rsidR="00CE3B69">
        <w:rPr>
          <w:rFonts w:ascii="Calibri" w:hAnsi="Calibri" w:eastAsia="Calibri" w:cs="Calibri" w:asciiTheme="minorAscii" w:hAnsiTheme="minorAscii" w:eastAsiaTheme="minorAscii" w:cstheme="minorAscii"/>
          <w:sz w:val="22"/>
          <w:szCs w:val="22"/>
        </w:rPr>
        <w:t>c</w:t>
      </w:r>
      <w:r w:rsidRPr="49E49AEC" w:rsidR="00CA19F8">
        <w:rPr>
          <w:rFonts w:ascii="Calibri" w:hAnsi="Calibri" w:eastAsia="Calibri" w:cs="Calibri" w:asciiTheme="minorAscii" w:hAnsiTheme="minorAscii" w:eastAsiaTheme="minorAscii" w:cstheme="minorAscii"/>
          <w:sz w:val="22"/>
          <w:szCs w:val="22"/>
        </w:rPr>
        <w:t xml:space="preserve">omparative anatomy, </w:t>
      </w:r>
      <w:r w:rsidRPr="49E49AEC" w:rsidR="00640F75">
        <w:rPr>
          <w:rFonts w:ascii="Calibri" w:hAnsi="Calibri" w:eastAsia="Calibri" w:cs="Calibri" w:asciiTheme="minorAscii" w:hAnsiTheme="minorAscii" w:eastAsiaTheme="minorAscii" w:cstheme="minorAscii"/>
          <w:sz w:val="22"/>
          <w:szCs w:val="22"/>
        </w:rPr>
        <w:t xml:space="preserve">an animal’s shape </w:t>
      </w:r>
      <w:r w:rsidRPr="49E49AEC" w:rsidR="00AF463A">
        <w:rPr>
          <w:rFonts w:ascii="Calibri" w:hAnsi="Calibri" w:eastAsia="Calibri" w:cs="Calibri" w:asciiTheme="minorAscii" w:hAnsiTheme="minorAscii" w:eastAsiaTheme="minorAscii" w:cstheme="minorAscii"/>
          <w:sz w:val="22"/>
          <w:szCs w:val="22"/>
        </w:rPr>
        <w:t>is</w:t>
      </w:r>
      <w:r w:rsidRPr="49E49AEC" w:rsidR="00640F75">
        <w:rPr>
          <w:rFonts w:ascii="Calibri" w:hAnsi="Calibri" w:eastAsia="Calibri" w:cs="Calibri" w:asciiTheme="minorAscii" w:hAnsiTheme="minorAscii" w:eastAsiaTheme="minorAscii" w:cstheme="minorAscii"/>
          <w:sz w:val="22"/>
          <w:szCs w:val="22"/>
        </w:rPr>
        <w:t xml:space="preserve"> quantified </w:t>
      </w:r>
      <w:r w:rsidRPr="49E49AEC" w:rsidR="00AF463A">
        <w:rPr>
          <w:rFonts w:ascii="Calibri" w:hAnsi="Calibri" w:eastAsia="Calibri" w:cs="Calibri" w:asciiTheme="minorAscii" w:hAnsiTheme="minorAscii" w:eastAsiaTheme="minorAscii" w:cstheme="minorAscii"/>
          <w:sz w:val="22"/>
          <w:szCs w:val="22"/>
        </w:rPr>
        <w:t xml:space="preserve">to </w:t>
      </w:r>
      <w:r w:rsidRPr="49E49AEC" w:rsidR="00394DA3">
        <w:rPr>
          <w:rFonts w:ascii="Calibri" w:hAnsi="Calibri" w:eastAsia="Calibri" w:cs="Calibri" w:asciiTheme="minorAscii" w:hAnsiTheme="minorAscii" w:eastAsiaTheme="minorAscii" w:cstheme="minorAscii"/>
          <w:sz w:val="22"/>
          <w:szCs w:val="22"/>
        </w:rPr>
        <w:t>study</w:t>
      </w:r>
      <w:r w:rsidRPr="49E49AEC" w:rsidR="00174A8C">
        <w:rPr>
          <w:rFonts w:ascii="Calibri" w:hAnsi="Calibri" w:eastAsia="Calibri" w:cs="Calibri" w:asciiTheme="minorAscii" w:hAnsiTheme="minorAscii" w:eastAsiaTheme="minorAscii" w:cstheme="minorAscii"/>
          <w:sz w:val="22"/>
          <w:szCs w:val="22"/>
        </w:rPr>
        <w:t xml:space="preserve"> form and function</w:t>
      </w:r>
      <w:r w:rsidRPr="49E49AEC" w:rsidR="000E7CA9">
        <w:rPr>
          <w:rFonts w:ascii="Calibri" w:hAnsi="Calibri" w:eastAsia="Calibri" w:cs="Calibri" w:asciiTheme="minorAscii" w:hAnsiTheme="minorAscii" w:eastAsiaTheme="minorAscii" w:cstheme="minorAscii"/>
          <w:sz w:val="22"/>
          <w:szCs w:val="22"/>
        </w:rPr>
        <w:t xml:space="preserve"> of a particular group</w:t>
      </w:r>
      <w:r w:rsidRPr="49E49AEC" w:rsidR="00174A8C">
        <w:rPr>
          <w:rFonts w:ascii="Calibri" w:hAnsi="Calibri" w:eastAsia="Calibri" w:cs="Calibri" w:asciiTheme="minorAscii" w:hAnsiTheme="minorAscii" w:eastAsiaTheme="minorAscii" w:cstheme="minorAscii"/>
          <w:sz w:val="22"/>
          <w:szCs w:val="22"/>
        </w:rPr>
        <w:t xml:space="preserve">. To achieve this, </w:t>
      </w:r>
      <w:r w:rsidRPr="49E49AEC" w:rsidR="008C2559">
        <w:rPr>
          <w:rFonts w:ascii="Calibri" w:hAnsi="Calibri" w:eastAsia="Calibri" w:cs="Calibri" w:asciiTheme="minorAscii" w:hAnsiTheme="minorAscii" w:eastAsiaTheme="minorAscii" w:cstheme="minorAscii"/>
          <w:sz w:val="22"/>
          <w:szCs w:val="22"/>
        </w:rPr>
        <w:t>complex multivariate shape statistics is use</w:t>
      </w:r>
      <w:r w:rsidRPr="49E49AEC" w:rsidR="00225E73">
        <w:rPr>
          <w:rFonts w:ascii="Calibri" w:hAnsi="Calibri" w:eastAsia="Calibri" w:cs="Calibri" w:asciiTheme="minorAscii" w:hAnsiTheme="minorAscii" w:eastAsiaTheme="minorAscii" w:cstheme="minorAscii"/>
          <w:sz w:val="22"/>
          <w:szCs w:val="22"/>
        </w:rPr>
        <w:t>d to represent shape</w:t>
      </w:r>
      <w:r w:rsidRPr="49E49AEC" w:rsidR="008C2559">
        <w:rPr>
          <w:rFonts w:ascii="Calibri" w:hAnsi="Calibri" w:eastAsia="Calibri" w:cs="Calibri" w:asciiTheme="minorAscii" w:hAnsiTheme="minorAscii" w:eastAsiaTheme="minorAscii" w:cstheme="minorAscii"/>
          <w:sz w:val="22"/>
          <w:szCs w:val="22"/>
        </w:rPr>
        <w:t xml:space="preserve">. </w:t>
      </w:r>
      <w:r w:rsidRPr="49E49AEC" w:rsidR="00174A8C">
        <w:rPr>
          <w:rFonts w:ascii="Calibri" w:hAnsi="Calibri" w:eastAsia="Calibri" w:cs="Calibri" w:asciiTheme="minorAscii" w:hAnsiTheme="minorAscii" w:eastAsiaTheme="minorAscii" w:cstheme="minorAscii"/>
          <w:sz w:val="22"/>
          <w:szCs w:val="22"/>
        </w:rPr>
        <w:t xml:space="preserve"> </w:t>
      </w:r>
      <w:r w:rsidRPr="49E49AEC" w:rsidR="00E35473">
        <w:rPr>
          <w:rFonts w:ascii="Calibri" w:hAnsi="Calibri" w:eastAsia="Calibri" w:cs="Calibri" w:asciiTheme="minorAscii" w:hAnsiTheme="minorAscii" w:eastAsiaTheme="minorAscii" w:cstheme="minorAscii"/>
          <w:sz w:val="22"/>
          <w:szCs w:val="22"/>
        </w:rPr>
        <w:t>This means that</w:t>
      </w:r>
      <w:r w:rsidRPr="49E49AEC" w:rsidR="00D87D10">
        <w:rPr>
          <w:rFonts w:ascii="Calibri" w:hAnsi="Calibri" w:eastAsia="Calibri" w:cs="Calibri" w:asciiTheme="minorAscii" w:hAnsiTheme="minorAscii" w:eastAsiaTheme="minorAscii" w:cstheme="minorAscii"/>
          <w:sz w:val="22"/>
          <w:szCs w:val="22"/>
        </w:rPr>
        <w:t xml:space="preserve"> each </w:t>
      </w:r>
      <w:r w:rsidRPr="49E49AEC" w:rsidR="00EA7A20">
        <w:rPr>
          <w:rFonts w:ascii="Calibri" w:hAnsi="Calibri" w:eastAsia="Calibri" w:cs="Calibri" w:asciiTheme="minorAscii" w:hAnsiTheme="minorAscii" w:eastAsiaTheme="minorAscii" w:cstheme="minorAscii"/>
          <w:sz w:val="22"/>
          <w:szCs w:val="22"/>
        </w:rPr>
        <w:t>observation</w:t>
      </w:r>
      <w:r w:rsidRPr="49E49AEC" w:rsidR="00D87D10">
        <w:rPr>
          <w:rFonts w:ascii="Calibri" w:hAnsi="Calibri" w:eastAsia="Calibri" w:cs="Calibri" w:asciiTheme="minorAscii" w:hAnsiTheme="minorAscii" w:eastAsiaTheme="minorAscii" w:cstheme="minorAscii"/>
          <w:sz w:val="22"/>
          <w:szCs w:val="22"/>
        </w:rPr>
        <w:t>/specimen</w:t>
      </w:r>
      <w:r w:rsidRPr="49E49AEC" w:rsidR="004E2FF9">
        <w:rPr>
          <w:rFonts w:ascii="Calibri" w:hAnsi="Calibri" w:eastAsia="Calibri" w:cs="Calibri" w:asciiTheme="minorAscii" w:hAnsiTheme="minorAscii" w:eastAsiaTheme="minorAscii" w:cstheme="minorAscii"/>
          <w:sz w:val="22"/>
          <w:szCs w:val="22"/>
        </w:rPr>
        <w:t xml:space="preserve"> (N number)</w:t>
      </w:r>
      <w:r w:rsidRPr="49E49AEC" w:rsidR="00D87D10">
        <w:rPr>
          <w:rFonts w:ascii="Calibri" w:hAnsi="Calibri" w:eastAsia="Calibri" w:cs="Calibri" w:asciiTheme="minorAscii" w:hAnsiTheme="minorAscii" w:eastAsiaTheme="minorAscii" w:cstheme="minorAscii"/>
          <w:sz w:val="22"/>
          <w:szCs w:val="22"/>
        </w:rPr>
        <w:t xml:space="preserve"> examined has multiple variables attributed to it. </w:t>
      </w:r>
      <w:r w:rsidRPr="49E49AEC" w:rsidR="00A935BF">
        <w:rPr>
          <w:rFonts w:ascii="Calibri" w:hAnsi="Calibri" w:eastAsia="Calibri" w:cs="Calibri" w:asciiTheme="minorAscii" w:hAnsiTheme="minorAscii" w:eastAsiaTheme="minorAscii" w:cstheme="minorAscii"/>
          <w:sz w:val="22"/>
          <w:szCs w:val="22"/>
        </w:rPr>
        <w:t>Therefore, typical examples of statistical tests include MANOVA (multivariate analysis of variance) and</w:t>
      </w:r>
      <w:r w:rsidRPr="49E49AEC" w:rsidR="003B042D">
        <w:rPr>
          <w:rFonts w:ascii="Calibri" w:hAnsi="Calibri" w:eastAsia="Calibri" w:cs="Calibri" w:asciiTheme="minorAscii" w:hAnsiTheme="minorAscii" w:eastAsiaTheme="minorAscii" w:cstheme="minorAscii"/>
          <w:sz w:val="22"/>
          <w:szCs w:val="22"/>
        </w:rPr>
        <w:t xml:space="preserve"> principal components analysis (method for graphical representation of </w:t>
      </w:r>
      <w:r w:rsidRPr="49E49AEC" w:rsidR="008D0D92">
        <w:rPr>
          <w:rFonts w:ascii="Calibri" w:hAnsi="Calibri" w:eastAsia="Calibri" w:cs="Calibri" w:asciiTheme="minorAscii" w:hAnsiTheme="minorAscii" w:eastAsiaTheme="minorAscii" w:cstheme="minorAscii"/>
          <w:sz w:val="22"/>
          <w:szCs w:val="22"/>
        </w:rPr>
        <w:t xml:space="preserve">high dimensionality data). </w:t>
      </w:r>
    </w:p>
    <w:p w:rsidRPr="005306B3" w:rsidR="00405D26" w:rsidP="49E49AEC" w:rsidRDefault="001C3E8C" w14:paraId="19FA7DA0" w14:textId="75BFAA98">
      <w:pPr>
        <w:pStyle w:val="NormalWeb"/>
        <w:rPr>
          <w:rFonts w:ascii="Calibri" w:hAnsi="Calibri" w:eastAsia="Calibri" w:cs="Calibri" w:asciiTheme="minorAscii" w:hAnsiTheme="minorAscii" w:eastAsiaTheme="minorAscii" w:cstheme="minorAscii"/>
          <w:sz w:val="22"/>
          <w:szCs w:val="22"/>
        </w:rPr>
      </w:pPr>
      <w:r w:rsidRPr="49E49AEC" w:rsidR="001C3E8C">
        <w:rPr>
          <w:rFonts w:ascii="Calibri" w:hAnsi="Calibri" w:eastAsia="Calibri" w:cs="Calibri" w:asciiTheme="minorAscii" w:hAnsiTheme="minorAscii" w:eastAsiaTheme="minorAscii" w:cstheme="minorAscii"/>
          <w:sz w:val="22"/>
          <w:szCs w:val="22"/>
        </w:rPr>
        <w:t xml:space="preserve">The last 10 years has seen </w:t>
      </w:r>
      <w:r w:rsidRPr="49E49AEC" w:rsidR="0084241A">
        <w:rPr>
          <w:rFonts w:ascii="Calibri" w:hAnsi="Calibri" w:eastAsia="Calibri" w:cs="Calibri" w:asciiTheme="minorAscii" w:hAnsiTheme="minorAscii" w:eastAsiaTheme="minorAscii" w:cstheme="minorAscii"/>
          <w:sz w:val="22"/>
          <w:szCs w:val="22"/>
        </w:rPr>
        <w:t>biotechnology becoming cheaper and more readily available</w:t>
      </w:r>
      <w:r w:rsidRPr="49E49AEC" w:rsidR="00BD25F2">
        <w:rPr>
          <w:rFonts w:ascii="Calibri" w:hAnsi="Calibri" w:eastAsia="Calibri" w:cs="Calibri" w:asciiTheme="minorAscii" w:hAnsiTheme="minorAscii" w:eastAsiaTheme="minorAscii" w:cstheme="minorAscii"/>
          <w:sz w:val="22"/>
          <w:szCs w:val="22"/>
        </w:rPr>
        <w:t xml:space="preserve"> in laboratories across the world. </w:t>
      </w:r>
      <w:r w:rsidRPr="49E49AEC" w:rsidR="00CE7251">
        <w:rPr>
          <w:rFonts w:ascii="Calibri" w:hAnsi="Calibri" w:eastAsia="Calibri" w:cs="Calibri" w:asciiTheme="minorAscii" w:hAnsiTheme="minorAscii" w:eastAsiaTheme="minorAscii" w:cstheme="minorAscii"/>
          <w:sz w:val="22"/>
          <w:szCs w:val="22"/>
        </w:rPr>
        <w:t>DNA genetic sequencing</w:t>
      </w:r>
      <w:r w:rsidRPr="49E49AEC" w:rsidR="00DD3490">
        <w:rPr>
          <w:rFonts w:ascii="Calibri" w:hAnsi="Calibri" w:eastAsia="Calibri" w:cs="Calibri" w:asciiTheme="minorAscii" w:hAnsiTheme="minorAscii" w:eastAsiaTheme="minorAscii" w:cstheme="minorAscii"/>
          <w:sz w:val="22"/>
          <w:szCs w:val="22"/>
        </w:rPr>
        <w:t>, imagining analysis and</w:t>
      </w:r>
      <w:r w:rsidRPr="49E49AEC" w:rsidR="00C23D19">
        <w:rPr>
          <w:rFonts w:ascii="Calibri" w:hAnsi="Calibri" w:eastAsia="Calibri" w:cs="Calibri" w:asciiTheme="minorAscii" w:hAnsiTheme="minorAscii" w:eastAsiaTheme="minorAscii" w:cstheme="minorAscii"/>
          <w:sz w:val="22"/>
          <w:szCs w:val="22"/>
        </w:rPr>
        <w:t xml:space="preserve"> artificial intelligence </w:t>
      </w:r>
      <w:r w:rsidRPr="49E49AEC" w:rsidR="00F25061">
        <w:rPr>
          <w:rFonts w:ascii="Calibri" w:hAnsi="Calibri" w:eastAsia="Calibri" w:cs="Calibri" w:asciiTheme="minorAscii" w:hAnsiTheme="minorAscii" w:eastAsiaTheme="minorAscii" w:cstheme="minorAscii"/>
          <w:sz w:val="22"/>
          <w:szCs w:val="22"/>
        </w:rPr>
        <w:t xml:space="preserve">have </w:t>
      </w:r>
      <w:r w:rsidRPr="49E49AEC" w:rsidR="008073C7">
        <w:rPr>
          <w:rFonts w:ascii="Calibri" w:hAnsi="Calibri" w:eastAsia="Calibri" w:cs="Calibri" w:asciiTheme="minorAscii" w:hAnsiTheme="minorAscii" w:eastAsiaTheme="minorAscii" w:cstheme="minorAscii"/>
          <w:sz w:val="22"/>
          <w:szCs w:val="22"/>
        </w:rPr>
        <w:t>exponentially increased the amount of data</w:t>
      </w:r>
      <w:r w:rsidRPr="49E49AEC" w:rsidR="004B74EF">
        <w:rPr>
          <w:rFonts w:ascii="Calibri" w:hAnsi="Calibri" w:eastAsia="Calibri" w:cs="Calibri" w:asciiTheme="minorAscii" w:hAnsiTheme="minorAscii" w:eastAsiaTheme="minorAscii" w:cstheme="minorAscii"/>
          <w:sz w:val="22"/>
          <w:szCs w:val="22"/>
        </w:rPr>
        <w:t xml:space="preserve"> nee</w:t>
      </w:r>
      <w:r w:rsidRPr="49E49AEC" w:rsidR="00C700E2">
        <w:rPr>
          <w:rFonts w:ascii="Calibri" w:hAnsi="Calibri" w:eastAsia="Calibri" w:cs="Calibri" w:asciiTheme="minorAscii" w:hAnsiTheme="minorAscii" w:eastAsiaTheme="minorAscii" w:cstheme="minorAscii"/>
          <w:sz w:val="22"/>
          <w:szCs w:val="22"/>
        </w:rPr>
        <w:t>de</w:t>
      </w:r>
      <w:r w:rsidRPr="49E49AEC" w:rsidR="004B74EF">
        <w:rPr>
          <w:rFonts w:ascii="Calibri" w:hAnsi="Calibri" w:eastAsia="Calibri" w:cs="Calibri" w:asciiTheme="minorAscii" w:hAnsiTheme="minorAscii" w:eastAsiaTheme="minorAscii" w:cstheme="minorAscii"/>
          <w:sz w:val="22"/>
          <w:szCs w:val="22"/>
        </w:rPr>
        <w:t xml:space="preserve">d to be analyzed. </w:t>
      </w:r>
      <w:r w:rsidRPr="49E49AEC" w:rsidR="00CE7251">
        <w:rPr>
          <w:rFonts w:ascii="Calibri" w:hAnsi="Calibri" w:eastAsia="Calibri" w:cs="Calibri" w:asciiTheme="minorAscii" w:hAnsiTheme="minorAscii" w:eastAsiaTheme="minorAscii" w:cstheme="minorAscii"/>
          <w:sz w:val="22"/>
          <w:szCs w:val="22"/>
        </w:rPr>
        <w:t xml:space="preserve"> </w:t>
      </w:r>
      <w:r w:rsidRPr="49E49AEC" w:rsidR="004D18C8">
        <w:rPr>
          <w:rFonts w:ascii="Calibri" w:hAnsi="Calibri" w:eastAsia="Calibri" w:cs="Calibri" w:asciiTheme="minorAscii" w:hAnsiTheme="minorAscii" w:eastAsiaTheme="minorAscii" w:cstheme="minorAscii"/>
          <w:sz w:val="22"/>
          <w:szCs w:val="22"/>
        </w:rPr>
        <w:t>Data management is now a</w:t>
      </w:r>
      <w:r w:rsidRPr="49E49AEC" w:rsidR="008A5F13">
        <w:rPr>
          <w:rFonts w:ascii="Calibri" w:hAnsi="Calibri" w:eastAsia="Calibri" w:cs="Calibri" w:asciiTheme="minorAscii" w:hAnsiTheme="minorAscii" w:eastAsiaTheme="minorAscii" w:cstheme="minorAscii"/>
          <w:sz w:val="22"/>
          <w:szCs w:val="22"/>
        </w:rPr>
        <w:t xml:space="preserve">n important skill in the biologist’s repertoire. </w:t>
      </w:r>
      <w:r w:rsidRPr="49E49AEC" w:rsidR="002D5663">
        <w:rPr>
          <w:rFonts w:ascii="Calibri" w:hAnsi="Calibri" w:eastAsia="Calibri" w:cs="Calibri" w:asciiTheme="minorAscii" w:hAnsiTheme="minorAscii" w:eastAsiaTheme="minorAscii" w:cstheme="minorAscii"/>
          <w:sz w:val="22"/>
          <w:szCs w:val="22"/>
        </w:rPr>
        <w:t xml:space="preserve">This abundance of data </w:t>
      </w:r>
      <w:r w:rsidRPr="49E49AEC" w:rsidR="00AC4BF3">
        <w:rPr>
          <w:rFonts w:ascii="Calibri" w:hAnsi="Calibri" w:eastAsia="Calibri" w:cs="Calibri" w:asciiTheme="minorAscii" w:hAnsiTheme="minorAscii" w:eastAsiaTheme="minorAscii" w:cstheme="minorAscii"/>
          <w:sz w:val="22"/>
          <w:szCs w:val="22"/>
        </w:rPr>
        <w:t>has</w:t>
      </w:r>
      <w:r w:rsidRPr="49E49AEC" w:rsidR="00212322">
        <w:rPr>
          <w:rFonts w:ascii="Calibri" w:hAnsi="Calibri" w:eastAsia="Calibri" w:cs="Calibri" w:asciiTheme="minorAscii" w:hAnsiTheme="minorAscii" w:eastAsiaTheme="minorAscii" w:cstheme="minorAscii"/>
          <w:sz w:val="22"/>
          <w:szCs w:val="22"/>
        </w:rPr>
        <w:t xml:space="preserve"> </w:t>
      </w:r>
      <w:r w:rsidRPr="49E49AEC" w:rsidR="00440525">
        <w:rPr>
          <w:rFonts w:ascii="Calibri" w:hAnsi="Calibri" w:eastAsia="Calibri" w:cs="Calibri" w:asciiTheme="minorAscii" w:hAnsiTheme="minorAscii" w:eastAsiaTheme="minorAscii" w:cstheme="minorAscii"/>
          <w:sz w:val="22"/>
          <w:szCs w:val="22"/>
        </w:rPr>
        <w:t>led to efforts</w:t>
      </w:r>
      <w:r w:rsidRPr="49E49AEC" w:rsidR="00EB19E4">
        <w:rPr>
          <w:rFonts w:ascii="Calibri" w:hAnsi="Calibri" w:eastAsia="Calibri" w:cs="Calibri" w:asciiTheme="minorAscii" w:hAnsiTheme="minorAscii" w:eastAsiaTheme="minorAscii" w:cstheme="minorAscii"/>
          <w:sz w:val="22"/>
          <w:szCs w:val="22"/>
        </w:rPr>
        <w:t xml:space="preserve"> to create </w:t>
      </w:r>
      <w:r w:rsidRPr="49E49AEC" w:rsidR="00C02E8D">
        <w:rPr>
          <w:rFonts w:ascii="Calibri" w:hAnsi="Calibri" w:eastAsia="Calibri" w:cs="Calibri" w:asciiTheme="minorAscii" w:hAnsiTheme="minorAscii" w:eastAsiaTheme="minorAscii" w:cstheme="minorAscii"/>
          <w:sz w:val="22"/>
          <w:szCs w:val="22"/>
        </w:rPr>
        <w:t xml:space="preserve">platforms that enable sharing of </w:t>
      </w:r>
      <w:r w:rsidRPr="49E49AEC" w:rsidR="00743842">
        <w:rPr>
          <w:rFonts w:ascii="Calibri" w:hAnsi="Calibri" w:eastAsia="Calibri" w:cs="Calibri" w:asciiTheme="minorAscii" w:hAnsiTheme="minorAscii" w:eastAsiaTheme="minorAscii" w:cstheme="minorAscii"/>
          <w:sz w:val="22"/>
          <w:szCs w:val="22"/>
        </w:rPr>
        <w:t>data</w:t>
      </w:r>
      <w:r w:rsidRPr="49E49AEC" w:rsidR="00AD2C22">
        <w:rPr>
          <w:rFonts w:ascii="Calibri" w:hAnsi="Calibri" w:eastAsia="Calibri" w:cs="Calibri" w:asciiTheme="minorAscii" w:hAnsiTheme="minorAscii" w:eastAsiaTheme="minorAscii" w:cstheme="minorAscii"/>
          <w:sz w:val="22"/>
          <w:szCs w:val="22"/>
        </w:rPr>
        <w:t>.</w:t>
      </w:r>
      <w:r w:rsidRPr="49E49AEC" w:rsidR="00FC6A4A">
        <w:rPr>
          <w:rFonts w:ascii="Calibri" w:hAnsi="Calibri" w:eastAsia="Calibri" w:cs="Calibri" w:asciiTheme="minorAscii" w:hAnsiTheme="minorAscii" w:eastAsiaTheme="minorAscii" w:cstheme="minorAscii"/>
          <w:sz w:val="22"/>
          <w:szCs w:val="22"/>
        </w:rPr>
        <w:t xml:space="preserve"> For example, </w:t>
      </w:r>
      <w:r w:rsidRPr="49E49AEC" w:rsidR="0096706C">
        <w:rPr>
          <w:rFonts w:ascii="Calibri" w:hAnsi="Calibri" w:eastAsia="Calibri" w:cs="Calibri" w:asciiTheme="minorAscii" w:hAnsiTheme="minorAscii" w:eastAsiaTheme="minorAscii" w:cstheme="minorAscii"/>
          <w:sz w:val="22"/>
          <w:szCs w:val="22"/>
        </w:rPr>
        <w:t>due to</w:t>
      </w:r>
      <w:r w:rsidRPr="49E49AEC" w:rsidR="001253EE">
        <w:rPr>
          <w:rFonts w:ascii="Calibri" w:hAnsi="Calibri" w:eastAsia="Calibri" w:cs="Calibri" w:asciiTheme="minorAscii" w:hAnsiTheme="minorAscii" w:eastAsiaTheme="minorAscii" w:cstheme="minorAscii"/>
          <w:sz w:val="22"/>
          <w:szCs w:val="22"/>
        </w:rPr>
        <w:t xml:space="preserve"> </w:t>
      </w:r>
      <w:r w:rsidRPr="49E49AEC" w:rsidR="002A5789">
        <w:rPr>
          <w:rFonts w:ascii="Calibri" w:hAnsi="Calibri" w:eastAsia="Calibri" w:cs="Calibri" w:asciiTheme="minorAscii" w:hAnsiTheme="minorAscii" w:eastAsiaTheme="minorAscii" w:cstheme="minorAscii"/>
          <w:sz w:val="22"/>
          <w:szCs w:val="22"/>
        </w:rPr>
        <w:t>cheaper access to imagining technology, the use of</w:t>
      </w:r>
      <w:r w:rsidRPr="49E49AEC" w:rsidR="00AE0216">
        <w:rPr>
          <w:rFonts w:ascii="Calibri" w:hAnsi="Calibri" w:eastAsia="Calibri" w:cs="Calibri" w:asciiTheme="minorAscii" w:hAnsiTheme="minorAscii" w:eastAsiaTheme="minorAscii" w:cstheme="minorAscii"/>
          <w:sz w:val="22"/>
          <w:szCs w:val="22"/>
        </w:rPr>
        <w:t xml:space="preserve"> X-ray, </w:t>
      </w:r>
      <w:proofErr w:type="spellStart"/>
      <w:r w:rsidRPr="49E49AEC" w:rsidR="00AE0216">
        <w:rPr>
          <w:rFonts w:ascii="Calibri" w:hAnsi="Calibri" w:eastAsia="Calibri" w:cs="Calibri" w:asciiTheme="minorAscii" w:hAnsiTheme="minorAscii" w:eastAsiaTheme="minorAscii" w:cstheme="minorAscii"/>
          <w:sz w:val="22"/>
          <w:szCs w:val="22"/>
        </w:rPr>
        <w:t>microCT</w:t>
      </w:r>
      <w:proofErr w:type="spellEnd"/>
      <w:r w:rsidRPr="49E49AEC" w:rsidR="00AE0216">
        <w:rPr>
          <w:rFonts w:ascii="Calibri" w:hAnsi="Calibri" w:eastAsia="Calibri" w:cs="Calibri" w:asciiTheme="minorAscii" w:hAnsiTheme="minorAscii" w:eastAsiaTheme="minorAscii" w:cstheme="minorAscii"/>
          <w:sz w:val="22"/>
          <w:szCs w:val="22"/>
        </w:rPr>
        <w:t xml:space="preserve"> </w:t>
      </w:r>
      <w:r w:rsidRPr="49E49AEC" w:rsidR="00B33E0E">
        <w:rPr>
          <w:rFonts w:ascii="Calibri" w:hAnsi="Calibri" w:eastAsia="Calibri" w:cs="Calibri" w:asciiTheme="minorAscii" w:hAnsiTheme="minorAscii" w:eastAsiaTheme="minorAscii" w:cstheme="minorAscii"/>
          <w:sz w:val="22"/>
          <w:szCs w:val="22"/>
        </w:rPr>
        <w:t>and MRI</w:t>
      </w:r>
      <w:r w:rsidRPr="49E49AEC" w:rsidR="00E82D05">
        <w:rPr>
          <w:rFonts w:ascii="Calibri" w:hAnsi="Calibri" w:eastAsia="Calibri" w:cs="Calibri" w:asciiTheme="minorAscii" w:hAnsiTheme="minorAscii" w:eastAsiaTheme="minorAscii" w:cstheme="minorAscii"/>
          <w:sz w:val="22"/>
          <w:szCs w:val="22"/>
        </w:rPr>
        <w:t xml:space="preserve"> has exploded in the field of digital morphology. </w:t>
      </w:r>
      <w:r w:rsidRPr="49E49AEC" w:rsidR="00B77D71">
        <w:rPr>
          <w:rFonts w:ascii="Calibri" w:hAnsi="Calibri" w:eastAsia="Calibri" w:cs="Calibri" w:asciiTheme="minorAscii" w:hAnsiTheme="minorAscii" w:eastAsiaTheme="minorAscii" w:cstheme="minorAscii"/>
          <w:sz w:val="22"/>
          <w:szCs w:val="22"/>
        </w:rPr>
        <w:t>Researchers</w:t>
      </w:r>
      <w:r w:rsidRPr="49E49AEC" w:rsidR="00175129">
        <w:rPr>
          <w:rFonts w:ascii="Calibri" w:hAnsi="Calibri" w:eastAsia="Calibri" w:cs="Calibri" w:asciiTheme="minorAscii" w:hAnsiTheme="minorAscii" w:eastAsiaTheme="minorAscii" w:cstheme="minorAscii"/>
          <w:sz w:val="22"/>
          <w:szCs w:val="22"/>
        </w:rPr>
        <w:t xml:space="preserve"> from this field</w:t>
      </w:r>
      <w:r w:rsidRPr="49E49AEC" w:rsidR="00B77D71">
        <w:rPr>
          <w:rFonts w:ascii="Calibri" w:hAnsi="Calibri" w:eastAsia="Calibri" w:cs="Calibri" w:asciiTheme="minorAscii" w:hAnsiTheme="minorAscii" w:eastAsiaTheme="minorAscii" w:cstheme="minorAscii"/>
          <w:sz w:val="22"/>
          <w:szCs w:val="22"/>
        </w:rPr>
        <w:t xml:space="preserve"> have </w:t>
      </w:r>
      <w:r w:rsidRPr="49E49AEC" w:rsidR="00532627">
        <w:rPr>
          <w:rFonts w:ascii="Calibri" w:hAnsi="Calibri" w:eastAsia="Calibri" w:cs="Calibri" w:asciiTheme="minorAscii" w:hAnsiTheme="minorAscii" w:eastAsiaTheme="minorAscii" w:cstheme="minorAscii"/>
          <w:sz w:val="22"/>
          <w:szCs w:val="22"/>
        </w:rPr>
        <w:t xml:space="preserve">come together to create </w:t>
      </w:r>
      <w:r w:rsidRPr="49E49AEC" w:rsidR="00CB47C8">
        <w:rPr>
          <w:rFonts w:ascii="Calibri" w:hAnsi="Calibri" w:eastAsia="Calibri" w:cs="Calibri" w:asciiTheme="minorAscii" w:hAnsiTheme="minorAscii" w:eastAsiaTheme="minorAscii" w:cstheme="minorAscii"/>
          <w:sz w:val="22"/>
          <w:szCs w:val="22"/>
        </w:rPr>
        <w:t xml:space="preserve">a </w:t>
      </w:r>
      <w:r w:rsidRPr="49E49AEC" w:rsidR="00AD2C41">
        <w:rPr>
          <w:rFonts w:ascii="Calibri" w:hAnsi="Calibri" w:eastAsia="Calibri" w:cs="Calibri" w:asciiTheme="minorAscii" w:hAnsiTheme="minorAscii" w:eastAsiaTheme="minorAscii" w:cstheme="minorAscii"/>
          <w:sz w:val="22"/>
          <w:szCs w:val="22"/>
        </w:rPr>
        <w:t>common pipeline for</w:t>
      </w:r>
      <w:r w:rsidRPr="49E49AEC" w:rsidR="007978EA">
        <w:rPr>
          <w:rFonts w:ascii="Calibri" w:hAnsi="Calibri" w:eastAsia="Calibri" w:cs="Calibri" w:asciiTheme="minorAscii" w:hAnsiTheme="minorAscii" w:eastAsiaTheme="minorAscii" w:cstheme="minorAscii"/>
          <w:sz w:val="22"/>
          <w:szCs w:val="22"/>
        </w:rPr>
        <w:t xml:space="preserve"> </w:t>
      </w:r>
      <w:r w:rsidRPr="49E49AEC" w:rsidR="0025283C">
        <w:rPr>
          <w:rFonts w:ascii="Calibri" w:hAnsi="Calibri" w:eastAsia="Calibri" w:cs="Calibri" w:asciiTheme="minorAscii" w:hAnsiTheme="minorAscii" w:eastAsiaTheme="minorAscii" w:cstheme="minorAscii"/>
          <w:sz w:val="22"/>
          <w:szCs w:val="22"/>
        </w:rPr>
        <w:t xml:space="preserve">analyzing and sharing data </w:t>
      </w:r>
      <w:r>
        <w:fldChar w:fldCharType="begin"/>
      </w:r>
      <w:r>
        <w:instrText xml:space="preserve"> ADDIN ZOTERO_ITEM CSL_CITATION {"citationID":"rIwNZ2JV","properties":{"formattedCitation":"(Davies et al., 2017)","plainCitation":"(Davies et al., 2017)","noteIndex":0},"citationItems":[{"id":550,"uris":["http://zotero.org/users/6708411/items/XZI5KD9F"],"uri":["http://zotero.org/users/6708411/items/XZI5KD9F"],"itemData":{"id":550,"type":"article-journal","abstract":"Over the past two decades, the development of methods for visualizing and analysing specimens digitally, in three and even four dimensions, has transformed the study of living and fossil organisms. However, the initial promise that the widespread application of such methods would facilitate access to the underlying digital data has not been fully achieved. The underlying datasets for many published studies are not readily or freely available, introducing a barrier to verification and reproducibility, and the reuse of data. There is no current agreement or policy on the amount and type of data that should be made available alongside studies that use, and in some cases are wholly reliant on, digital morphology. Here, we propose a set of recommendations for minimum standards and additional best practice for three-dimensional digital data publication, and review the issues around data storage, management and accessibility.","container-title":"Proceedings of the Royal Society B: Biological Sciences","DOI":"10.1098/rspb.2017.0194","ISSN":"0962-8452, 1471-2954","issue":"1852","journalAbbreviation":"Proc. R. Soc. B.","language":"en","page":"20170194","source":"DOI.org (Crossref)","title":"Open data and digital morphology","volume":"284","author":[{"family":"Davies","given":"Thomas G."},{"family":"Rahman","given":"Imran A."},{"family":"Lautenschlager","given":"Stephan"},{"family":"Cunningham","given":"John A."},{"family":"Asher","given":"Robert J."},{"family":"Barrett","given":"Paul M."},{"family":"Bates","given":"Karl T."},{"family":"Bengtson","given":"Stefan"},{"family":"Benson","given":"Roger B. J."},{"family":"Boyer","given":"Doug M."},{"family":"Braga","given":"José"},{"family":"Bright","given":"Jen A."},{"family":"Claessens","given":"Leon P. A. M."},{"family":"Cox","given":"Philip G."},{"family":"Dong","given":"Xi-Ping"},{"family":"Evans","given":"Alistair R."},{"family":"Falkingham","given":"Peter L."},{"family":"Friedman","given":"Matt"},{"family":"Garwood","given":"Russell J."},{"family":"Goswami","given":"Anjali"},{"family":"Hutchinson","given":"John R."},{"family":"Jeffery","given":"Nathan S."},{"family":"Johanson","given":"Zerina"},{"family":"Lebrun","given":"Renaud"},{"family":"Martínez-Pérez","given":"Carlos"},{"family":"Marugán-Lobón","given":"Jesús"},{"family":"O'Higgins","given":"Paul M."},{"family":"Metscher","given":"Brian"},{"family":"Orliac","given":"Maëva"},{"family":"Rowe","given":"Timothy B."},{"family":"Rücklin","given":"Martin"},{"family":"Sánchez-Villagra","given":"Marcelo R."},{"family":"Shubin","given":"Neil H."},{"family":"Smith","given":"Selena Y."},{"family":"Starck","given":"J. Matthias"},{"family":"Stringer","given":"Chris"},{"family":"Summers","given":"Adam P."},{"family":"Sutton","given":"Mark D."},{"family":"Walsh","given":"Stig A."},{"family":"Weisbecker","given":"Vera"},{"family":"Witmer","given":"Lawrence M."},{"family":"Wroe","given":"Stephen"},{"family":"Yin","given":"Zongjun"},{"family":"Rayfield","given":"Emily J."},{"family":"Donoghue","given":"Philip C. J."}],"issued":{"date-parts":[["2017",4,12]]}}}],"schema":"https://github.com/citation-style-language/schema/raw/master/csl-citation.json"} </w:instrText>
      </w:r>
      <w:r>
        <w:fldChar w:fldCharType="separate"/>
      </w:r>
      <w:r w:rsidR="00CB3A71">
        <w:rPr/>
        <w:t>(Davies et al., 2017)</w:t>
      </w:r>
      <w:r>
        <w:fldChar w:fldCharType="end"/>
      </w:r>
      <w:r w:rsidRPr="49E49AEC" w:rsidR="00BD35A6">
        <w:rPr>
          <w:rFonts w:ascii="Calibri" w:hAnsi="Calibri" w:eastAsia="Calibri" w:cs="Calibri" w:asciiTheme="minorAscii" w:hAnsiTheme="minorAscii" w:eastAsiaTheme="minorAscii" w:cstheme="minorAscii"/>
          <w:sz w:val="22"/>
          <w:szCs w:val="22"/>
        </w:rPr>
        <w:t>. When data</w:t>
      </w:r>
      <w:r w:rsidRPr="49E49AEC" w:rsidR="004F5DF9">
        <w:rPr>
          <w:rFonts w:ascii="Calibri" w:hAnsi="Calibri" w:eastAsia="Calibri" w:cs="Calibri" w:asciiTheme="minorAscii" w:hAnsiTheme="minorAscii" w:eastAsiaTheme="minorAscii" w:cstheme="minorAscii"/>
          <w:sz w:val="22"/>
          <w:szCs w:val="22"/>
        </w:rPr>
        <w:t xml:space="preserve"> is used in a publication, it is now commonplace for the journal to</w:t>
      </w:r>
      <w:r w:rsidRPr="49E49AEC" w:rsidR="00B857EE">
        <w:rPr>
          <w:rFonts w:ascii="Calibri" w:hAnsi="Calibri" w:eastAsia="Calibri" w:cs="Calibri" w:asciiTheme="minorAscii" w:hAnsiTheme="minorAscii" w:eastAsiaTheme="minorAscii" w:cstheme="minorAscii"/>
          <w:sz w:val="22"/>
          <w:szCs w:val="22"/>
        </w:rPr>
        <w:t xml:space="preserve"> </w:t>
      </w:r>
      <w:r w:rsidRPr="49E49AEC" w:rsidR="006770EB">
        <w:rPr>
          <w:rFonts w:ascii="Calibri" w:hAnsi="Calibri" w:eastAsia="Calibri" w:cs="Calibri" w:asciiTheme="minorAscii" w:hAnsiTheme="minorAscii" w:eastAsiaTheme="minorAscii" w:cstheme="minorAscii"/>
          <w:sz w:val="22"/>
          <w:szCs w:val="22"/>
        </w:rPr>
        <w:t xml:space="preserve">require </w:t>
      </w:r>
      <w:r w:rsidRPr="49E49AEC" w:rsidR="00D91CEF">
        <w:rPr>
          <w:rFonts w:ascii="Calibri" w:hAnsi="Calibri" w:eastAsia="Calibri" w:cs="Calibri" w:asciiTheme="minorAscii" w:hAnsiTheme="minorAscii" w:eastAsiaTheme="minorAscii" w:cstheme="minorAscii"/>
          <w:sz w:val="22"/>
          <w:szCs w:val="22"/>
        </w:rPr>
        <w:t xml:space="preserve">the data </w:t>
      </w:r>
      <w:r w:rsidRPr="49E49AEC" w:rsidR="004D0E18">
        <w:rPr>
          <w:rFonts w:ascii="Calibri" w:hAnsi="Calibri" w:eastAsia="Calibri" w:cs="Calibri" w:asciiTheme="minorAscii" w:hAnsiTheme="minorAscii" w:eastAsiaTheme="minorAscii" w:cstheme="minorAscii"/>
          <w:sz w:val="22"/>
          <w:szCs w:val="22"/>
        </w:rPr>
        <w:t>to be open access</w:t>
      </w:r>
      <w:r w:rsidRPr="49E49AEC" w:rsidR="00430AAC">
        <w:rPr>
          <w:rFonts w:ascii="Calibri" w:hAnsi="Calibri" w:eastAsia="Calibri" w:cs="Calibri" w:asciiTheme="minorAscii" w:hAnsiTheme="minorAscii" w:eastAsiaTheme="minorAscii" w:cstheme="minorAscii"/>
          <w:sz w:val="22"/>
          <w:szCs w:val="22"/>
        </w:rPr>
        <w:t>.</w:t>
      </w:r>
      <w:r w:rsidRPr="49E49AEC" w:rsidR="00C52546">
        <w:rPr>
          <w:rFonts w:ascii="Calibri" w:hAnsi="Calibri" w:eastAsia="Calibri" w:cs="Calibri" w:asciiTheme="minorAscii" w:hAnsiTheme="minorAscii" w:eastAsiaTheme="minorAscii" w:cstheme="minorAscii"/>
          <w:sz w:val="22"/>
          <w:szCs w:val="22"/>
        </w:rPr>
        <w:t xml:space="preserve"> </w:t>
      </w:r>
      <w:r w:rsidRPr="49E49AEC" w:rsidR="001818A7">
        <w:rPr>
          <w:rFonts w:ascii="Calibri" w:hAnsi="Calibri" w:eastAsia="Calibri" w:cs="Calibri" w:asciiTheme="minorAscii" w:hAnsiTheme="minorAscii" w:eastAsiaTheme="minorAscii" w:cstheme="minorAscii"/>
          <w:sz w:val="22"/>
          <w:szCs w:val="22"/>
        </w:rPr>
        <w:t xml:space="preserve">There are many different online repositories </w:t>
      </w:r>
      <w:proofErr w:type="gramStart"/>
      <w:r w:rsidRPr="49E49AEC" w:rsidR="001818A7">
        <w:rPr>
          <w:rFonts w:ascii="Calibri" w:hAnsi="Calibri" w:eastAsia="Calibri" w:cs="Calibri" w:asciiTheme="minorAscii" w:hAnsiTheme="minorAscii" w:eastAsiaTheme="minorAscii" w:cstheme="minorAscii"/>
          <w:sz w:val="22"/>
          <w:szCs w:val="22"/>
        </w:rPr>
        <w:t>e.g.</w:t>
      </w:r>
      <w:proofErr w:type="gramEnd"/>
      <w:r w:rsidRPr="49E49AEC" w:rsidR="001818A7">
        <w:rPr>
          <w:rFonts w:ascii="Calibri" w:hAnsi="Calibri" w:eastAsia="Calibri" w:cs="Calibri" w:asciiTheme="minorAscii" w:hAnsiTheme="minorAscii" w:eastAsiaTheme="minorAscii" w:cstheme="minorAscii"/>
          <w:sz w:val="22"/>
          <w:szCs w:val="22"/>
        </w:rPr>
        <w:t xml:space="preserve"> </w:t>
      </w:r>
      <w:r w:rsidRPr="49E49AEC" w:rsidR="00057072">
        <w:rPr>
          <w:rFonts w:ascii="Calibri" w:hAnsi="Calibri" w:eastAsia="Calibri" w:cs="Calibri" w:asciiTheme="minorAscii" w:hAnsiTheme="minorAscii" w:eastAsiaTheme="minorAscii" w:cstheme="minorAscii"/>
          <w:sz w:val="22"/>
          <w:szCs w:val="22"/>
        </w:rPr>
        <w:t>Dryad</w:t>
      </w:r>
      <w:r w:rsidRPr="49E49AEC" w:rsidR="00ED554E">
        <w:rPr>
          <w:rFonts w:ascii="Calibri" w:hAnsi="Calibri" w:eastAsia="Calibri" w:cs="Calibri" w:asciiTheme="minorAscii" w:hAnsiTheme="minorAscii" w:eastAsiaTheme="minorAscii" w:cstheme="minorAscii"/>
          <w:sz w:val="22"/>
          <w:szCs w:val="22"/>
        </w:rPr>
        <w:t xml:space="preserve">, </w:t>
      </w:r>
      <w:proofErr w:type="spellStart"/>
      <w:r w:rsidRPr="49E49AEC" w:rsidR="00ED554E">
        <w:rPr>
          <w:rFonts w:ascii="Calibri" w:hAnsi="Calibri" w:eastAsia="Calibri" w:cs="Calibri" w:asciiTheme="minorAscii" w:hAnsiTheme="minorAscii" w:eastAsiaTheme="minorAscii" w:cstheme="minorAscii"/>
          <w:sz w:val="22"/>
          <w:szCs w:val="22"/>
        </w:rPr>
        <w:t>figshare</w:t>
      </w:r>
      <w:proofErr w:type="spellEnd"/>
      <w:r w:rsidRPr="49E49AEC" w:rsidR="00ED554E">
        <w:rPr>
          <w:rFonts w:ascii="Calibri" w:hAnsi="Calibri" w:eastAsia="Calibri" w:cs="Calibri" w:asciiTheme="minorAscii" w:hAnsiTheme="minorAscii" w:eastAsiaTheme="minorAscii" w:cstheme="minorAscii"/>
          <w:sz w:val="22"/>
          <w:szCs w:val="22"/>
        </w:rPr>
        <w:t xml:space="preserve">, </w:t>
      </w:r>
      <w:proofErr w:type="spellStart"/>
      <w:r w:rsidRPr="49E49AEC" w:rsidR="00120FC7">
        <w:rPr>
          <w:rFonts w:ascii="Calibri" w:hAnsi="Calibri" w:eastAsia="Calibri" w:cs="Calibri" w:asciiTheme="minorAscii" w:hAnsiTheme="minorAscii" w:eastAsiaTheme="minorAscii" w:cstheme="minorAscii"/>
          <w:sz w:val="22"/>
          <w:szCs w:val="22"/>
        </w:rPr>
        <w:t>Github</w:t>
      </w:r>
      <w:proofErr w:type="spellEnd"/>
      <w:r w:rsidRPr="49E49AEC" w:rsidR="002B1D55">
        <w:rPr>
          <w:rFonts w:ascii="Calibri" w:hAnsi="Calibri" w:eastAsia="Calibri" w:cs="Calibri" w:asciiTheme="minorAscii" w:hAnsiTheme="minorAscii" w:eastAsiaTheme="minorAscii" w:cstheme="minorAscii"/>
          <w:sz w:val="22"/>
          <w:szCs w:val="22"/>
        </w:rPr>
        <w:t>, Morpho</w:t>
      </w:r>
      <w:r w:rsidRPr="49E49AEC" w:rsidR="00DE235D">
        <w:rPr>
          <w:rFonts w:ascii="Calibri" w:hAnsi="Calibri" w:eastAsia="Calibri" w:cs="Calibri" w:asciiTheme="minorAscii" w:hAnsiTheme="minorAscii" w:eastAsiaTheme="minorAscii" w:cstheme="minorAscii"/>
          <w:sz w:val="22"/>
          <w:szCs w:val="22"/>
        </w:rPr>
        <w:t>source</w:t>
      </w:r>
      <w:r w:rsidRPr="49E49AEC" w:rsidR="002B1D55">
        <w:rPr>
          <w:rFonts w:ascii="Calibri" w:hAnsi="Calibri" w:eastAsia="Calibri" w:cs="Calibri" w:asciiTheme="minorAscii" w:hAnsiTheme="minorAscii" w:eastAsiaTheme="minorAscii" w:cstheme="minorAscii"/>
          <w:sz w:val="22"/>
          <w:szCs w:val="22"/>
        </w:rPr>
        <w:t>. These different reposit</w:t>
      </w:r>
      <w:r w:rsidRPr="49E49AEC" w:rsidR="00A8648F">
        <w:rPr>
          <w:rFonts w:ascii="Calibri" w:hAnsi="Calibri" w:eastAsia="Calibri" w:cs="Calibri" w:asciiTheme="minorAscii" w:hAnsiTheme="minorAscii" w:eastAsiaTheme="minorAscii" w:cstheme="minorAscii"/>
          <w:sz w:val="22"/>
          <w:szCs w:val="22"/>
        </w:rPr>
        <w:t>ories normally specialize in specific data types</w:t>
      </w:r>
      <w:r w:rsidRPr="49E49AEC" w:rsidR="00DE235D">
        <w:rPr>
          <w:rFonts w:ascii="Calibri" w:hAnsi="Calibri" w:eastAsia="Calibri" w:cs="Calibri" w:asciiTheme="minorAscii" w:hAnsiTheme="minorAscii" w:eastAsiaTheme="minorAscii" w:cstheme="minorAscii"/>
          <w:sz w:val="22"/>
          <w:szCs w:val="22"/>
        </w:rPr>
        <w:t xml:space="preserve">. For instance, </w:t>
      </w:r>
      <w:proofErr w:type="spellStart"/>
      <w:r w:rsidRPr="49E49AEC" w:rsidR="00DE235D">
        <w:rPr>
          <w:rFonts w:ascii="Calibri" w:hAnsi="Calibri" w:eastAsia="Calibri" w:cs="Calibri" w:asciiTheme="minorAscii" w:hAnsiTheme="minorAscii" w:eastAsiaTheme="minorAscii" w:cstheme="minorAscii"/>
          <w:sz w:val="22"/>
          <w:szCs w:val="22"/>
        </w:rPr>
        <w:t>Github</w:t>
      </w:r>
      <w:proofErr w:type="spellEnd"/>
      <w:r w:rsidRPr="49E49AEC" w:rsidR="00DE235D">
        <w:rPr>
          <w:rFonts w:ascii="Calibri" w:hAnsi="Calibri" w:eastAsia="Calibri" w:cs="Calibri" w:asciiTheme="minorAscii" w:hAnsiTheme="minorAscii" w:eastAsiaTheme="minorAscii" w:cstheme="minorAscii"/>
          <w:sz w:val="22"/>
          <w:szCs w:val="22"/>
        </w:rPr>
        <w:t xml:space="preserve"> specializes in the sharing of computer code, whereas Morphosource specializes </w:t>
      </w:r>
      <w:r w:rsidRPr="49E49AEC" w:rsidR="00E53B7B">
        <w:rPr>
          <w:rFonts w:ascii="Calibri" w:hAnsi="Calibri" w:eastAsia="Calibri" w:cs="Calibri" w:asciiTheme="minorAscii" w:hAnsiTheme="minorAscii" w:eastAsiaTheme="minorAscii" w:cstheme="minorAscii"/>
          <w:sz w:val="22"/>
          <w:szCs w:val="22"/>
        </w:rPr>
        <w:t xml:space="preserve">in 3D-surface files. </w:t>
      </w:r>
      <w:r w:rsidRPr="49E49AEC" w:rsidR="00B67C46">
        <w:rPr>
          <w:rFonts w:ascii="Calibri" w:hAnsi="Calibri" w:eastAsia="Calibri" w:cs="Calibri" w:asciiTheme="minorAscii" w:hAnsiTheme="minorAscii" w:eastAsiaTheme="minorAscii" w:cstheme="minorAscii"/>
          <w:sz w:val="22"/>
          <w:szCs w:val="22"/>
        </w:rPr>
        <w:t xml:space="preserve">Many of these repositories are free to upload </w:t>
      </w:r>
      <w:r w:rsidRPr="49E49AEC" w:rsidR="00281B57">
        <w:rPr>
          <w:rFonts w:ascii="Calibri" w:hAnsi="Calibri" w:eastAsia="Calibri" w:cs="Calibri" w:asciiTheme="minorAscii" w:hAnsiTheme="minorAscii" w:eastAsiaTheme="minorAscii" w:cstheme="minorAscii"/>
          <w:sz w:val="22"/>
          <w:szCs w:val="22"/>
        </w:rPr>
        <w:t xml:space="preserve">data, </w:t>
      </w:r>
      <w:r w:rsidRPr="49E49AEC" w:rsidR="00065AD9">
        <w:rPr>
          <w:rFonts w:ascii="Calibri" w:hAnsi="Calibri" w:eastAsia="Calibri" w:cs="Calibri" w:asciiTheme="minorAscii" w:hAnsiTheme="minorAscii" w:eastAsiaTheme="minorAscii" w:cstheme="minorAscii"/>
          <w:sz w:val="22"/>
          <w:szCs w:val="22"/>
        </w:rPr>
        <w:t xml:space="preserve">and in many cases the journal will pay if they require data to be uploaded to a specific repository. </w:t>
      </w:r>
      <w:r w:rsidRPr="49E49AEC" w:rsidR="00F27D44">
        <w:rPr>
          <w:rFonts w:ascii="Calibri" w:hAnsi="Calibri" w:eastAsia="Calibri" w:cs="Calibri" w:asciiTheme="minorAscii" w:hAnsiTheme="minorAscii" w:eastAsiaTheme="minorAscii" w:cstheme="minorAscii"/>
          <w:sz w:val="22"/>
          <w:szCs w:val="22"/>
        </w:rPr>
        <w:t xml:space="preserve">The future of biological research is moving towards making </w:t>
      </w:r>
      <w:r w:rsidRPr="49E49AEC" w:rsidR="009D1C41">
        <w:rPr>
          <w:rFonts w:ascii="Calibri" w:hAnsi="Calibri" w:eastAsia="Calibri" w:cs="Calibri" w:asciiTheme="minorAscii" w:hAnsiTheme="minorAscii" w:eastAsiaTheme="minorAscii" w:cstheme="minorAscii"/>
          <w:sz w:val="22"/>
          <w:szCs w:val="22"/>
        </w:rPr>
        <w:t xml:space="preserve">all </w:t>
      </w:r>
      <w:r w:rsidRPr="49E49AEC" w:rsidR="00F27D44">
        <w:rPr>
          <w:rFonts w:ascii="Calibri" w:hAnsi="Calibri" w:eastAsia="Calibri" w:cs="Calibri" w:asciiTheme="minorAscii" w:hAnsiTheme="minorAscii" w:eastAsiaTheme="minorAscii" w:cstheme="minorAscii"/>
          <w:sz w:val="22"/>
          <w:szCs w:val="22"/>
        </w:rPr>
        <w:t>data accessible to everyone</w:t>
      </w:r>
      <w:r w:rsidRPr="49E49AEC" w:rsidR="005E6579">
        <w:rPr>
          <w:rFonts w:ascii="Calibri" w:hAnsi="Calibri" w:eastAsia="Calibri" w:cs="Calibri" w:asciiTheme="minorAscii" w:hAnsiTheme="minorAscii" w:eastAsiaTheme="minorAscii" w:cstheme="minorAscii"/>
          <w:sz w:val="22"/>
          <w:szCs w:val="22"/>
        </w:rPr>
        <w:t xml:space="preserve">. This transparency will drive efforts of reproducibility </w:t>
      </w:r>
      <w:r w:rsidRPr="49E49AEC" w:rsidR="005504E4">
        <w:rPr>
          <w:rFonts w:ascii="Calibri" w:hAnsi="Calibri" w:eastAsia="Calibri" w:cs="Calibri" w:asciiTheme="minorAscii" w:hAnsiTheme="minorAscii" w:eastAsiaTheme="minorAscii" w:cstheme="minorAscii"/>
          <w:sz w:val="22"/>
          <w:szCs w:val="22"/>
        </w:rPr>
        <w:t xml:space="preserve">and accountability. It will also give </w:t>
      </w:r>
      <w:r w:rsidRPr="49E49AEC" w:rsidR="00407DBE">
        <w:rPr>
          <w:rFonts w:ascii="Calibri" w:hAnsi="Calibri" w:eastAsia="Calibri" w:cs="Calibri" w:asciiTheme="minorAscii" w:hAnsiTheme="minorAscii" w:eastAsiaTheme="minorAscii" w:cstheme="minorAscii"/>
          <w:sz w:val="22"/>
          <w:szCs w:val="22"/>
        </w:rPr>
        <w:t xml:space="preserve">researchers </w:t>
      </w:r>
      <w:r w:rsidRPr="49E49AEC" w:rsidR="005504E4">
        <w:rPr>
          <w:rFonts w:ascii="Calibri" w:hAnsi="Calibri" w:eastAsia="Calibri" w:cs="Calibri" w:asciiTheme="minorAscii" w:hAnsiTheme="minorAscii" w:eastAsiaTheme="minorAscii" w:cstheme="minorAscii"/>
          <w:sz w:val="22"/>
          <w:szCs w:val="22"/>
        </w:rPr>
        <w:t xml:space="preserve">access </w:t>
      </w:r>
      <w:r w:rsidRPr="49E49AEC" w:rsidR="00CA47BD">
        <w:rPr>
          <w:rFonts w:ascii="Calibri" w:hAnsi="Calibri" w:eastAsia="Calibri" w:cs="Calibri" w:asciiTheme="minorAscii" w:hAnsiTheme="minorAscii" w:eastAsiaTheme="minorAscii" w:cstheme="minorAscii"/>
          <w:sz w:val="22"/>
          <w:szCs w:val="22"/>
        </w:rPr>
        <w:t xml:space="preserve">to </w:t>
      </w:r>
      <w:r w:rsidRPr="49E49AEC" w:rsidR="000959E1">
        <w:rPr>
          <w:rFonts w:ascii="Calibri" w:hAnsi="Calibri" w:eastAsia="Calibri" w:cs="Calibri" w:asciiTheme="minorAscii" w:hAnsiTheme="minorAscii" w:eastAsiaTheme="minorAscii" w:cstheme="minorAscii"/>
          <w:sz w:val="22"/>
          <w:szCs w:val="22"/>
        </w:rPr>
        <w:t xml:space="preserve">data that was inaccessible </w:t>
      </w:r>
      <w:r w:rsidRPr="49E49AEC" w:rsidR="00407DBE">
        <w:rPr>
          <w:rFonts w:ascii="Calibri" w:hAnsi="Calibri" w:eastAsia="Calibri" w:cs="Calibri" w:asciiTheme="minorAscii" w:hAnsiTheme="minorAscii" w:eastAsiaTheme="minorAscii" w:cstheme="minorAscii"/>
          <w:sz w:val="22"/>
          <w:szCs w:val="22"/>
        </w:rPr>
        <w:t>due to cost</w:t>
      </w:r>
      <w:r w:rsidRPr="49E49AEC" w:rsidR="000F6C6D">
        <w:rPr>
          <w:rFonts w:ascii="Calibri" w:hAnsi="Calibri" w:eastAsia="Calibri" w:cs="Calibri" w:asciiTheme="minorAscii" w:hAnsiTheme="minorAscii" w:eastAsiaTheme="minorAscii" w:cstheme="minorAscii"/>
          <w:sz w:val="22"/>
          <w:szCs w:val="22"/>
        </w:rPr>
        <w:t xml:space="preserve"> </w:t>
      </w:r>
      <w:proofErr w:type="gramStart"/>
      <w:r w:rsidRPr="49E49AEC" w:rsidR="000F6C6D">
        <w:rPr>
          <w:rFonts w:ascii="Calibri" w:hAnsi="Calibri" w:eastAsia="Calibri" w:cs="Calibri" w:asciiTheme="minorAscii" w:hAnsiTheme="minorAscii" w:eastAsiaTheme="minorAscii" w:cstheme="minorAscii"/>
          <w:sz w:val="22"/>
          <w:szCs w:val="22"/>
        </w:rPr>
        <w:t>e.g.</w:t>
      </w:r>
      <w:proofErr w:type="gramEnd"/>
      <w:r w:rsidRPr="49E49AEC" w:rsidR="000F6C6D">
        <w:rPr>
          <w:rFonts w:ascii="Calibri" w:hAnsi="Calibri" w:eastAsia="Calibri" w:cs="Calibri" w:asciiTheme="minorAscii" w:hAnsiTheme="minorAscii" w:eastAsiaTheme="minorAscii" w:cstheme="minorAscii"/>
          <w:sz w:val="22"/>
          <w:szCs w:val="22"/>
        </w:rPr>
        <w:t xml:space="preserve"> </w:t>
      </w:r>
      <w:proofErr w:type="spellStart"/>
      <w:r w:rsidRPr="49E49AEC" w:rsidR="000F6C6D">
        <w:rPr>
          <w:rFonts w:ascii="Calibri" w:hAnsi="Calibri" w:eastAsia="Calibri" w:cs="Calibri" w:asciiTheme="minorAscii" w:hAnsiTheme="minorAscii" w:eastAsiaTheme="minorAscii" w:cstheme="minorAscii"/>
          <w:sz w:val="22"/>
          <w:szCs w:val="22"/>
        </w:rPr>
        <w:t>microCT</w:t>
      </w:r>
      <w:proofErr w:type="spellEnd"/>
      <w:r w:rsidRPr="49E49AEC" w:rsidR="000F6C6D">
        <w:rPr>
          <w:rFonts w:ascii="Calibri" w:hAnsi="Calibri" w:eastAsia="Calibri" w:cs="Calibri" w:asciiTheme="minorAscii" w:hAnsiTheme="minorAscii" w:eastAsiaTheme="minorAscii" w:cstheme="minorAscii"/>
          <w:sz w:val="22"/>
          <w:szCs w:val="22"/>
        </w:rPr>
        <w:t xml:space="preserve"> scan</w:t>
      </w:r>
      <w:r w:rsidRPr="49E49AEC" w:rsidR="00BE0230">
        <w:rPr>
          <w:rFonts w:ascii="Calibri" w:hAnsi="Calibri" w:eastAsia="Calibri" w:cs="Calibri" w:asciiTheme="minorAscii" w:hAnsiTheme="minorAscii" w:eastAsiaTheme="minorAscii" w:cstheme="minorAscii"/>
          <w:sz w:val="22"/>
          <w:szCs w:val="22"/>
        </w:rPr>
        <w:t xml:space="preserve">s can still be quite expensive. </w:t>
      </w:r>
    </w:p>
    <w:p w:rsidRPr="005306B3" w:rsidR="00DB2D5C" w:rsidP="49E49AEC" w:rsidRDefault="00405D26" w14:paraId="6D02550B" w14:textId="5309753B">
      <w:pPr>
        <w:pStyle w:val="NormalWeb"/>
        <w:rPr>
          <w:rFonts w:ascii="Calibri" w:hAnsi="Calibri" w:eastAsia="Calibri" w:cs="Calibri" w:asciiTheme="minorAscii" w:hAnsiTheme="minorAscii" w:eastAsiaTheme="minorAscii" w:cstheme="minorAscii"/>
          <w:sz w:val="22"/>
          <w:szCs w:val="22"/>
        </w:rPr>
      </w:pPr>
      <w:r w:rsidRPr="49E49AEC" w:rsidR="00405D26">
        <w:rPr>
          <w:rFonts w:ascii="Calibri" w:hAnsi="Calibri" w:eastAsia="Calibri" w:cs="Calibri" w:asciiTheme="minorAscii" w:hAnsiTheme="minorAscii" w:eastAsiaTheme="minorAscii" w:cstheme="minorAscii"/>
          <w:sz w:val="22"/>
          <w:szCs w:val="22"/>
        </w:rPr>
        <w:t>With this increased amount of data sharing</w:t>
      </w:r>
      <w:r w:rsidRPr="49E49AEC" w:rsidR="00683E78">
        <w:rPr>
          <w:rFonts w:ascii="Calibri" w:hAnsi="Calibri" w:eastAsia="Calibri" w:cs="Calibri" w:asciiTheme="minorAscii" w:hAnsiTheme="minorAscii" w:eastAsiaTheme="minorAscii" w:cstheme="minorAscii"/>
          <w:sz w:val="22"/>
          <w:szCs w:val="22"/>
        </w:rPr>
        <w:t xml:space="preserve"> comes a need for</w:t>
      </w:r>
      <w:r w:rsidRPr="49E49AEC" w:rsidR="00211571">
        <w:rPr>
          <w:rFonts w:ascii="Calibri" w:hAnsi="Calibri" w:eastAsia="Calibri" w:cs="Calibri" w:asciiTheme="minorAscii" w:hAnsiTheme="minorAscii" w:eastAsiaTheme="minorAscii" w:cstheme="minorAscii"/>
          <w:sz w:val="22"/>
          <w:szCs w:val="22"/>
        </w:rPr>
        <w:t xml:space="preserve"> analysis of data</w:t>
      </w:r>
      <w:r w:rsidRPr="49E49AEC" w:rsidR="00AA5F98">
        <w:rPr>
          <w:rFonts w:ascii="Calibri" w:hAnsi="Calibri" w:eastAsia="Calibri" w:cs="Calibri" w:asciiTheme="minorAscii" w:hAnsiTheme="minorAscii" w:eastAsiaTheme="minorAscii" w:cstheme="minorAscii"/>
          <w:sz w:val="22"/>
          <w:szCs w:val="22"/>
        </w:rPr>
        <w:t xml:space="preserve">. As </w:t>
      </w:r>
      <w:r w:rsidRPr="49E49AEC" w:rsidR="00751322">
        <w:rPr>
          <w:rFonts w:ascii="Calibri" w:hAnsi="Calibri" w:eastAsia="Calibri" w:cs="Calibri" w:asciiTheme="minorAscii" w:hAnsiTheme="minorAscii" w:eastAsiaTheme="minorAscii" w:cstheme="minorAscii"/>
          <w:sz w:val="22"/>
          <w:szCs w:val="22"/>
        </w:rPr>
        <w:t xml:space="preserve">biotechnology has become cheaper, analysis of data has also become cheaper. A decade ago, </w:t>
      </w:r>
      <w:r w:rsidRPr="49E49AEC" w:rsidR="00733DB5">
        <w:rPr>
          <w:rFonts w:ascii="Calibri" w:hAnsi="Calibri" w:eastAsia="Calibri" w:cs="Calibri" w:asciiTheme="minorAscii" w:hAnsiTheme="minorAscii" w:eastAsiaTheme="minorAscii" w:cstheme="minorAscii"/>
          <w:sz w:val="22"/>
          <w:szCs w:val="22"/>
        </w:rPr>
        <w:t xml:space="preserve">proprietary </w:t>
      </w:r>
      <w:r w:rsidRPr="49E49AEC" w:rsidR="00DB78D3">
        <w:rPr>
          <w:rFonts w:ascii="Calibri" w:hAnsi="Calibri" w:eastAsia="Calibri" w:cs="Calibri" w:asciiTheme="minorAscii" w:hAnsiTheme="minorAscii" w:eastAsiaTheme="minorAscii" w:cstheme="minorAscii"/>
          <w:sz w:val="22"/>
          <w:szCs w:val="22"/>
        </w:rPr>
        <w:t xml:space="preserve">statistical programming such as SPSS, </w:t>
      </w:r>
      <w:r w:rsidRPr="49E49AEC" w:rsidR="00E6102A">
        <w:rPr>
          <w:rFonts w:ascii="Calibri" w:hAnsi="Calibri" w:eastAsia="Calibri" w:cs="Calibri" w:asciiTheme="minorAscii" w:hAnsiTheme="minorAscii" w:eastAsiaTheme="minorAscii" w:cstheme="minorAscii"/>
          <w:sz w:val="22"/>
          <w:szCs w:val="22"/>
        </w:rPr>
        <w:t>MATLAB and</w:t>
      </w:r>
      <w:r w:rsidRPr="49E49AEC" w:rsidR="00DB78D3">
        <w:rPr>
          <w:rFonts w:ascii="Calibri" w:hAnsi="Calibri" w:eastAsia="Calibri" w:cs="Calibri" w:asciiTheme="minorAscii" w:hAnsiTheme="minorAscii" w:eastAsiaTheme="minorAscii" w:cstheme="minorAscii"/>
          <w:sz w:val="22"/>
          <w:szCs w:val="22"/>
        </w:rPr>
        <w:t xml:space="preserve"> SAS were </w:t>
      </w:r>
      <w:r w:rsidRPr="49E49AEC" w:rsidR="000349E2">
        <w:rPr>
          <w:rFonts w:ascii="Calibri" w:hAnsi="Calibri" w:eastAsia="Calibri" w:cs="Calibri" w:asciiTheme="minorAscii" w:hAnsiTheme="minorAscii" w:eastAsiaTheme="minorAscii" w:cstheme="minorAscii"/>
          <w:sz w:val="22"/>
          <w:szCs w:val="22"/>
        </w:rPr>
        <w:t>ubiquitous on biological lab computers</w:t>
      </w:r>
      <w:r w:rsidRPr="49E49AEC" w:rsidR="003450E6">
        <w:rPr>
          <w:rFonts w:ascii="Calibri" w:hAnsi="Calibri" w:eastAsia="Calibri" w:cs="Calibri" w:asciiTheme="minorAscii" w:hAnsiTheme="minorAscii" w:eastAsiaTheme="minorAscii" w:cstheme="minorAscii"/>
          <w:sz w:val="22"/>
          <w:szCs w:val="22"/>
        </w:rPr>
        <w:t>.</w:t>
      </w:r>
      <w:r w:rsidRPr="49E49AEC" w:rsidR="00F36D5D">
        <w:rPr>
          <w:rFonts w:ascii="Calibri" w:hAnsi="Calibri" w:eastAsia="Calibri" w:cs="Calibri" w:asciiTheme="minorAscii" w:hAnsiTheme="minorAscii" w:eastAsiaTheme="minorAscii" w:cstheme="minorAscii"/>
          <w:sz w:val="22"/>
          <w:szCs w:val="22"/>
        </w:rPr>
        <w:t xml:space="preserve"> Now</w:t>
      </w:r>
      <w:r w:rsidRPr="49E49AEC" w:rsidR="00A1719E">
        <w:rPr>
          <w:rFonts w:ascii="Calibri" w:hAnsi="Calibri" w:eastAsia="Calibri" w:cs="Calibri" w:asciiTheme="minorAscii" w:hAnsiTheme="minorAscii" w:eastAsiaTheme="minorAscii" w:cstheme="minorAscii"/>
          <w:sz w:val="22"/>
          <w:szCs w:val="22"/>
        </w:rPr>
        <w:t xml:space="preserve">, the </w:t>
      </w:r>
      <w:r w:rsidRPr="49E49AEC" w:rsidR="00E614D7">
        <w:rPr>
          <w:rFonts w:ascii="Calibri" w:hAnsi="Calibri" w:eastAsia="Calibri" w:cs="Calibri" w:asciiTheme="minorAscii" w:hAnsiTheme="minorAscii" w:eastAsiaTheme="minorAscii" w:cstheme="minorAscii"/>
          <w:sz w:val="22"/>
          <w:szCs w:val="22"/>
        </w:rPr>
        <w:t>open-source</w:t>
      </w:r>
      <w:r w:rsidRPr="49E49AEC" w:rsidR="00A1719E">
        <w:rPr>
          <w:rFonts w:ascii="Calibri" w:hAnsi="Calibri" w:eastAsia="Calibri" w:cs="Calibri" w:asciiTheme="minorAscii" w:hAnsiTheme="minorAscii" w:eastAsiaTheme="minorAscii" w:cstheme="minorAscii"/>
          <w:sz w:val="22"/>
          <w:szCs w:val="22"/>
        </w:rPr>
        <w:t xml:space="preserve"> statistical program, R</w:t>
      </w:r>
      <w:r w:rsidRPr="49E49AEC" w:rsidR="0029146D">
        <w:rPr>
          <w:rFonts w:ascii="Calibri" w:hAnsi="Calibri" w:eastAsia="Calibri" w:cs="Calibri" w:asciiTheme="minorAscii" w:hAnsiTheme="minorAscii" w:eastAsiaTheme="minorAscii" w:cstheme="minorAscii"/>
          <w:sz w:val="22"/>
          <w:szCs w:val="22"/>
        </w:rPr>
        <w:t xml:space="preserve"> has replaced these expensive programs. </w:t>
      </w:r>
      <w:r w:rsidRPr="49E49AEC" w:rsidR="00745B21">
        <w:rPr>
          <w:rFonts w:ascii="Calibri" w:hAnsi="Calibri" w:eastAsia="Calibri" w:cs="Calibri" w:asciiTheme="minorAscii" w:hAnsiTheme="minorAscii" w:eastAsiaTheme="minorAscii" w:cstheme="minorAscii"/>
          <w:sz w:val="22"/>
          <w:szCs w:val="22"/>
        </w:rPr>
        <w:t>The reason for the popularity of R is down to</w:t>
      </w:r>
      <w:r w:rsidRPr="49E49AEC" w:rsidR="009209F5">
        <w:rPr>
          <w:rFonts w:ascii="Calibri" w:hAnsi="Calibri" w:eastAsia="Calibri" w:cs="Calibri" w:asciiTheme="minorAscii" w:hAnsiTheme="minorAscii" w:eastAsiaTheme="minorAscii" w:cstheme="minorAscii"/>
          <w:sz w:val="22"/>
          <w:szCs w:val="22"/>
        </w:rPr>
        <w:t xml:space="preserve"> its flexibility</w:t>
      </w:r>
      <w:r w:rsidRPr="49E49AEC" w:rsidR="00FA3836">
        <w:rPr>
          <w:rFonts w:ascii="Calibri" w:hAnsi="Calibri" w:eastAsia="Calibri" w:cs="Calibri" w:asciiTheme="minorAscii" w:hAnsiTheme="minorAscii" w:eastAsiaTheme="minorAscii" w:cstheme="minorAscii"/>
          <w:sz w:val="22"/>
          <w:szCs w:val="22"/>
        </w:rPr>
        <w:t xml:space="preserve"> </w:t>
      </w:r>
      <w:r w:rsidRPr="49E49AEC" w:rsidR="00E614D7">
        <w:rPr>
          <w:rFonts w:ascii="Calibri" w:hAnsi="Calibri" w:eastAsia="Calibri" w:cs="Calibri" w:asciiTheme="minorAscii" w:hAnsiTheme="minorAscii" w:eastAsiaTheme="minorAscii" w:cstheme="minorAscii"/>
          <w:sz w:val="22"/>
          <w:szCs w:val="22"/>
        </w:rPr>
        <w:t xml:space="preserve">as </w:t>
      </w:r>
      <w:r w:rsidRPr="49E49AEC" w:rsidR="00FA3836">
        <w:rPr>
          <w:rFonts w:ascii="Calibri" w:hAnsi="Calibri" w:eastAsia="Calibri" w:cs="Calibri" w:asciiTheme="minorAscii" w:hAnsiTheme="minorAscii" w:eastAsiaTheme="minorAscii" w:cstheme="minorAscii"/>
          <w:sz w:val="22"/>
          <w:szCs w:val="22"/>
        </w:rPr>
        <w:t xml:space="preserve">it has over </w:t>
      </w:r>
      <w:r w:rsidRPr="49E49AEC" w:rsidR="000A3A62">
        <w:rPr>
          <w:rFonts w:ascii="Calibri" w:hAnsi="Calibri" w:eastAsia="Calibri" w:cs="Calibri" w:asciiTheme="minorAscii" w:hAnsiTheme="minorAscii" w:eastAsiaTheme="minorAscii" w:cstheme="minorAscii"/>
          <w:sz w:val="22"/>
          <w:szCs w:val="22"/>
        </w:rPr>
        <w:t>13000 packages</w:t>
      </w:r>
      <w:r w:rsidRPr="49E49AEC" w:rsidR="0033452E">
        <w:rPr>
          <w:rFonts w:ascii="Calibri" w:hAnsi="Calibri" w:eastAsia="Calibri" w:cs="Calibri" w:asciiTheme="minorAscii" w:hAnsiTheme="minorAscii" w:eastAsiaTheme="minorAscii" w:cstheme="minorAscii"/>
          <w:sz w:val="22"/>
          <w:szCs w:val="22"/>
        </w:rPr>
        <w:t xml:space="preserve"> in its repository</w:t>
      </w:r>
      <w:r w:rsidRPr="49E49AEC" w:rsidR="00E614D7">
        <w:rPr>
          <w:rFonts w:ascii="Calibri" w:hAnsi="Calibri" w:eastAsia="Calibri" w:cs="Calibri" w:asciiTheme="minorAscii" w:hAnsiTheme="minorAscii" w:eastAsiaTheme="minorAscii" w:cstheme="minorAscii"/>
          <w:sz w:val="22"/>
          <w:szCs w:val="22"/>
        </w:rPr>
        <w:t xml:space="preserve">, CRAN (Comprehensive R Archive Network, </w:t>
      </w:r>
      <w:hyperlink r:id="R87e92470540142d2">
        <w:r w:rsidRPr="49E49AEC" w:rsidR="00E614D7">
          <w:rPr>
            <w:rStyle w:val="Hyperlink"/>
            <w:rFonts w:ascii="Calibri" w:hAnsi="Calibri" w:eastAsia="Calibri" w:cs="Calibri" w:asciiTheme="minorAscii" w:hAnsiTheme="minorAscii" w:eastAsiaTheme="minorAscii" w:cstheme="minorAscii"/>
            <w:color w:val="auto"/>
            <w:sz w:val="22"/>
            <w:szCs w:val="22"/>
          </w:rPr>
          <w:t>https://cran.r-project.org/</w:t>
        </w:r>
      </w:hyperlink>
      <w:r w:rsidRPr="49E49AEC" w:rsidR="00E614D7">
        <w:rPr>
          <w:rFonts w:ascii="Calibri" w:hAnsi="Calibri" w:eastAsia="Calibri" w:cs="Calibri" w:asciiTheme="minorAscii" w:hAnsiTheme="minorAscii" w:eastAsiaTheme="minorAscii" w:cstheme="minorAscii"/>
          <w:sz w:val="22"/>
          <w:szCs w:val="22"/>
        </w:rPr>
        <w:t>). R also h</w:t>
      </w:r>
      <w:r w:rsidRPr="49E49AEC" w:rsidR="002535F2">
        <w:rPr>
          <w:rFonts w:ascii="Calibri" w:hAnsi="Calibri" w:eastAsia="Calibri" w:cs="Calibri" w:asciiTheme="minorAscii" w:hAnsiTheme="minorAscii" w:eastAsiaTheme="minorAscii" w:cstheme="minorAscii"/>
          <w:sz w:val="22"/>
          <w:szCs w:val="22"/>
        </w:rPr>
        <w:t>as a very active online community with many free resources</w:t>
      </w:r>
      <w:r w:rsidRPr="49E49AEC" w:rsidR="000A1882">
        <w:rPr>
          <w:rFonts w:ascii="Calibri" w:hAnsi="Calibri" w:eastAsia="Calibri" w:cs="Calibri" w:asciiTheme="minorAscii" w:hAnsiTheme="minorAscii" w:eastAsiaTheme="minorAscii" w:cstheme="minorAscii"/>
          <w:sz w:val="22"/>
          <w:szCs w:val="22"/>
        </w:rPr>
        <w:t xml:space="preserve"> on how to learn</w:t>
      </w:r>
      <w:r w:rsidRPr="49E49AEC" w:rsidR="00157221">
        <w:rPr>
          <w:rFonts w:ascii="Calibri" w:hAnsi="Calibri" w:eastAsia="Calibri" w:cs="Calibri" w:asciiTheme="minorAscii" w:hAnsiTheme="minorAscii" w:eastAsiaTheme="minorAscii" w:cstheme="minorAscii"/>
          <w:sz w:val="22"/>
          <w:szCs w:val="22"/>
        </w:rPr>
        <w:t xml:space="preserve">. </w:t>
      </w:r>
      <w:r w:rsidRPr="49E49AEC" w:rsidR="0089783B">
        <w:rPr>
          <w:rFonts w:ascii="Calibri" w:hAnsi="Calibri" w:eastAsia="Calibri" w:cs="Calibri" w:asciiTheme="minorAscii" w:hAnsiTheme="minorAscii" w:eastAsiaTheme="minorAscii" w:cstheme="minorAscii"/>
          <w:sz w:val="22"/>
          <w:szCs w:val="22"/>
        </w:rPr>
        <w:t xml:space="preserve">Increasingly complex problems are being solved </w:t>
      </w:r>
      <w:r w:rsidRPr="49E49AEC" w:rsidR="00954987">
        <w:rPr>
          <w:rFonts w:ascii="Calibri" w:hAnsi="Calibri" w:eastAsia="Calibri" w:cs="Calibri" w:asciiTheme="minorAscii" w:hAnsiTheme="minorAscii" w:eastAsiaTheme="minorAscii" w:cstheme="minorAscii"/>
          <w:sz w:val="22"/>
          <w:szCs w:val="22"/>
        </w:rPr>
        <w:t xml:space="preserve">using R </w:t>
      </w:r>
      <w:r w:rsidRPr="49E49AEC" w:rsidR="00FB3DF0">
        <w:rPr>
          <w:rFonts w:ascii="Calibri" w:hAnsi="Calibri" w:eastAsia="Calibri" w:cs="Calibri" w:asciiTheme="minorAscii" w:hAnsiTheme="minorAscii" w:eastAsiaTheme="minorAscii" w:cstheme="minorAscii"/>
          <w:sz w:val="22"/>
          <w:szCs w:val="22"/>
        </w:rPr>
        <w:t>as</w:t>
      </w:r>
      <w:r w:rsidRPr="49E49AEC" w:rsidR="00D65E29">
        <w:rPr>
          <w:rFonts w:ascii="Calibri" w:hAnsi="Calibri" w:eastAsia="Calibri" w:cs="Calibri" w:asciiTheme="minorAscii" w:hAnsiTheme="minorAscii" w:eastAsiaTheme="minorAscii" w:cstheme="minorAscii"/>
          <w:sz w:val="22"/>
          <w:szCs w:val="22"/>
        </w:rPr>
        <w:t xml:space="preserve"> users share their code freely via repositories such as </w:t>
      </w:r>
      <w:proofErr w:type="spellStart"/>
      <w:r w:rsidRPr="49E49AEC" w:rsidR="00D65E29">
        <w:rPr>
          <w:rFonts w:ascii="Calibri" w:hAnsi="Calibri" w:eastAsia="Calibri" w:cs="Calibri" w:asciiTheme="minorAscii" w:hAnsiTheme="minorAscii" w:eastAsiaTheme="minorAscii" w:cstheme="minorAscii"/>
          <w:sz w:val="22"/>
          <w:szCs w:val="22"/>
        </w:rPr>
        <w:t>Github</w:t>
      </w:r>
      <w:proofErr w:type="spellEnd"/>
      <w:r w:rsidRPr="49E49AEC" w:rsidR="00D65E29">
        <w:rPr>
          <w:rFonts w:ascii="Calibri" w:hAnsi="Calibri" w:eastAsia="Calibri" w:cs="Calibri" w:asciiTheme="minorAscii" w:hAnsiTheme="minorAscii" w:eastAsiaTheme="minorAscii" w:cstheme="minorAscii"/>
          <w:sz w:val="22"/>
          <w:szCs w:val="22"/>
        </w:rPr>
        <w:t xml:space="preserve">. </w:t>
      </w:r>
      <w:r w:rsidRPr="49E49AEC" w:rsidR="00CA76B9">
        <w:rPr>
          <w:rFonts w:ascii="Calibri" w:hAnsi="Calibri" w:eastAsia="Calibri" w:cs="Calibri" w:asciiTheme="minorAscii" w:hAnsiTheme="minorAscii" w:eastAsiaTheme="minorAscii" w:cstheme="minorAscii"/>
          <w:sz w:val="22"/>
          <w:szCs w:val="22"/>
        </w:rPr>
        <w:t>Learning R should be part of every major undergraduate biology program</w:t>
      </w:r>
      <w:r w:rsidRPr="49E49AEC" w:rsidR="00021EE2">
        <w:rPr>
          <w:rFonts w:ascii="Calibri" w:hAnsi="Calibri" w:eastAsia="Calibri" w:cs="Calibri" w:asciiTheme="minorAscii" w:hAnsiTheme="minorAscii" w:eastAsiaTheme="minorAscii" w:cstheme="minorAscii"/>
          <w:sz w:val="22"/>
          <w:szCs w:val="22"/>
        </w:rPr>
        <w:t xml:space="preserve"> e.g. </w:t>
      </w:r>
      <w:r>
        <w:fldChar w:fldCharType="begin"/>
      </w:r>
      <w:r>
        <w:instrText xml:space="preserve"> ADDIN ZOTERO_ITEM CSL_CITATION {"citationID":"RovhMmeX","properties":{"formattedCitation":"(Auker &amp; Barthelmess, 2020)","plainCitation":"(Auker &amp; Barthelmess, 2020)","noteIndex":0},"citationItems":[{"id":552,"uris":["http://zotero.org/users/6708411/items/XHMQWSQN"],"uri":["http://zotero.org/users/6708411/items/XHMQWSQN"],"itemData":{"id":552,"type":"article-journal","container-title":"Ecosphere","DOI":"10.1002/ecs2.3060","ISSN":"2150-8925, 2150-8925","issue":"4","journalAbbreviation":"Ecosphere","language":"en","source":"DOI.org (Crossref)","title":"Teaching R in the undergraduate ecology classroom: approaches, lessons learned, and recommendations","title-short":"Teaching R in the undergraduate ecology classroom","URL":"https://onlinelibrary.wiley.com/doi/10.1002/ecs2.3060","volume":"11","author":[{"family":"Auker","given":"Linda A."},{"family":"Barthelmess","given":"Erika L."}],"accessed":{"date-parts":[["2021",8,23]]},"issued":{"date-parts":[["2020",4]]}}}],"schema":"https://github.com/citation-style-language/schema/raw/master/csl-citation.json"} </w:instrText>
      </w:r>
      <w:r>
        <w:fldChar w:fldCharType="separate"/>
      </w:r>
      <w:r w:rsidR="00CB3A71">
        <w:rPr/>
        <w:t>(</w:t>
      </w:r>
      <w:r w:rsidR="00CB3A71">
        <w:rPr/>
        <w:t>Auker</w:t>
      </w:r>
      <w:r w:rsidR="00CB3A71">
        <w:rPr/>
        <w:t xml:space="preserve"> &amp; </w:t>
      </w:r>
      <w:r w:rsidR="00CB3A71">
        <w:rPr/>
        <w:t>Barthelmess</w:t>
      </w:r>
      <w:r w:rsidR="00CB3A71">
        <w:rPr/>
        <w:t>, 2020)</w:t>
      </w:r>
      <w:r>
        <w:fldChar w:fldCharType="end"/>
      </w:r>
    </w:p>
    <w:p w:rsidRPr="00004FC7" w:rsidR="009817AC" w:rsidP="49E49AEC" w:rsidRDefault="005039B5" w14:paraId="1A269A98" w14:textId="0332B2DE" w14:noSpellErr="1">
      <w:pPr>
        <w:rPr>
          <w:rFonts w:ascii="Calibri Light" w:hAnsi="Calibri Light" w:eastAsia="Calibri Light" w:cs="Calibri Light" w:asciiTheme="majorAscii" w:hAnsiTheme="majorAscii" w:eastAsiaTheme="majorAscii" w:cstheme="majorAscii"/>
          <w:b w:val="1"/>
          <w:bCs w:val="1"/>
          <w:i w:val="1"/>
          <w:iCs w:val="1"/>
          <w:sz w:val="26"/>
          <w:szCs w:val="26"/>
        </w:rPr>
      </w:pPr>
      <w:r w:rsidRPr="49E49AEC" w:rsidR="005039B5">
        <w:rPr>
          <w:rFonts w:ascii="Calibri Light" w:hAnsi="Calibri Light" w:eastAsia="Calibri Light" w:cs="Calibri Light" w:asciiTheme="majorAscii" w:hAnsiTheme="majorAscii" w:eastAsiaTheme="majorAscii" w:cstheme="majorAscii"/>
          <w:b w:val="1"/>
          <w:bCs w:val="1"/>
          <w:i w:val="1"/>
          <w:iCs w:val="1"/>
          <w:sz w:val="26"/>
          <w:szCs w:val="26"/>
        </w:rPr>
        <w:t xml:space="preserve">Is there a major diﬀerence between library research and ﬁeld research in your discipline? How do these types of research interact? </w:t>
      </w:r>
    </w:p>
    <w:p w:rsidRPr="00004FC7" w:rsidR="004A7680" w:rsidP="004A7680" w:rsidRDefault="004A7680" w14:paraId="4B04B35B" w14:textId="0E61998F">
      <w:pPr>
        <w:ind w:left="720"/>
        <w:rPr>
          <w:rFonts w:ascii="Times New Roman" w:hAnsi="Times New Roman" w:cs="Times New Roman"/>
          <w:b/>
          <w:i/>
          <w:iCs/>
          <w:sz w:val="24"/>
          <w:szCs w:val="24"/>
        </w:rPr>
      </w:pPr>
    </w:p>
    <w:p w:rsidRPr="00004FC7" w:rsidR="00A77026" w:rsidP="49E49AEC" w:rsidRDefault="00A42A9E" w14:paraId="6C77D742" w14:textId="2CCB15F3">
      <w:pPr>
        <w:rPr>
          <w:rFonts w:ascii="Calibri" w:hAnsi="Calibri" w:eastAsia="Calibri" w:cs="Calibri" w:asciiTheme="minorAscii" w:hAnsiTheme="minorAscii" w:eastAsiaTheme="minorAscii" w:cstheme="minorAscii"/>
          <w:sz w:val="26"/>
          <w:szCs w:val="26"/>
        </w:rPr>
      </w:pPr>
      <w:r w:rsidRPr="49E49AEC" w:rsidR="00A42A9E">
        <w:rPr>
          <w:rFonts w:ascii="Calibri" w:hAnsi="Calibri" w:eastAsia="Calibri" w:cs="Calibri" w:asciiTheme="minorAscii" w:hAnsiTheme="minorAscii" w:eastAsiaTheme="minorAscii" w:cstheme="minorAscii"/>
          <w:sz w:val="26"/>
          <w:szCs w:val="26"/>
        </w:rPr>
        <w:t>In order to</w:t>
      </w:r>
      <w:r w:rsidRPr="49E49AEC" w:rsidR="00A42A9E">
        <w:rPr>
          <w:rFonts w:ascii="Calibri" w:hAnsi="Calibri" w:eastAsia="Calibri" w:cs="Calibri" w:asciiTheme="minorAscii" w:hAnsiTheme="minorAscii" w:eastAsiaTheme="minorAscii" w:cstheme="minorAscii"/>
          <w:sz w:val="26"/>
          <w:szCs w:val="26"/>
        </w:rPr>
        <w:t xml:space="preserve"> write </w:t>
      </w:r>
      <w:r w:rsidRPr="49E49AEC" w:rsidR="00D84750">
        <w:rPr>
          <w:rFonts w:ascii="Calibri" w:hAnsi="Calibri" w:eastAsia="Calibri" w:cs="Calibri" w:asciiTheme="minorAscii" w:hAnsiTheme="minorAscii" w:eastAsiaTheme="minorAscii" w:cstheme="minorAscii"/>
          <w:sz w:val="26"/>
          <w:szCs w:val="26"/>
        </w:rPr>
        <w:t>relevant research question</w:t>
      </w:r>
      <w:r w:rsidRPr="49E49AEC" w:rsidR="00E56694">
        <w:rPr>
          <w:rFonts w:ascii="Calibri" w:hAnsi="Calibri" w:eastAsia="Calibri" w:cs="Calibri" w:asciiTheme="minorAscii" w:hAnsiTheme="minorAscii" w:eastAsiaTheme="minorAscii" w:cstheme="minorAscii"/>
          <w:sz w:val="26"/>
          <w:szCs w:val="26"/>
        </w:rPr>
        <w:t>s</w:t>
      </w:r>
      <w:r w:rsidRPr="49E49AEC" w:rsidR="00D84750">
        <w:rPr>
          <w:rFonts w:ascii="Calibri" w:hAnsi="Calibri" w:eastAsia="Calibri" w:cs="Calibri" w:asciiTheme="minorAscii" w:hAnsiTheme="minorAscii" w:eastAsiaTheme="minorAscii" w:cstheme="minorAscii"/>
          <w:sz w:val="26"/>
          <w:szCs w:val="26"/>
        </w:rPr>
        <w:t xml:space="preserve">, </w:t>
      </w:r>
      <w:r w:rsidRPr="49E49AEC" w:rsidR="00447753">
        <w:rPr>
          <w:rFonts w:ascii="Calibri" w:hAnsi="Calibri" w:eastAsia="Calibri" w:cs="Calibri" w:asciiTheme="minorAscii" w:hAnsiTheme="minorAscii" w:eastAsiaTheme="minorAscii" w:cstheme="minorAscii"/>
          <w:sz w:val="26"/>
          <w:szCs w:val="26"/>
        </w:rPr>
        <w:t>an extensive knowledge</w:t>
      </w:r>
      <w:r w:rsidRPr="49E49AEC" w:rsidR="00BC0ADF">
        <w:rPr>
          <w:rFonts w:ascii="Calibri" w:hAnsi="Calibri" w:eastAsia="Calibri" w:cs="Calibri" w:asciiTheme="minorAscii" w:hAnsiTheme="minorAscii" w:eastAsiaTheme="minorAscii" w:cstheme="minorAscii"/>
          <w:sz w:val="26"/>
          <w:szCs w:val="26"/>
        </w:rPr>
        <w:t xml:space="preserve"> of </w:t>
      </w:r>
      <w:r w:rsidRPr="49E49AEC" w:rsidR="00E56694">
        <w:rPr>
          <w:rFonts w:ascii="Calibri" w:hAnsi="Calibri" w:eastAsia="Calibri" w:cs="Calibri" w:asciiTheme="minorAscii" w:hAnsiTheme="minorAscii" w:eastAsiaTheme="minorAscii" w:cstheme="minorAscii"/>
          <w:sz w:val="26"/>
          <w:szCs w:val="26"/>
        </w:rPr>
        <w:t>your field</w:t>
      </w:r>
      <w:r w:rsidRPr="49E49AEC" w:rsidR="00275402">
        <w:rPr>
          <w:rFonts w:ascii="Calibri" w:hAnsi="Calibri" w:eastAsia="Calibri" w:cs="Calibri" w:asciiTheme="minorAscii" w:hAnsiTheme="minorAscii" w:eastAsiaTheme="minorAscii" w:cstheme="minorAscii"/>
          <w:sz w:val="26"/>
          <w:szCs w:val="26"/>
        </w:rPr>
        <w:t xml:space="preserve"> is required.</w:t>
      </w:r>
      <w:r w:rsidRPr="49E49AEC" w:rsidR="00E01836">
        <w:rPr>
          <w:rFonts w:ascii="Calibri" w:hAnsi="Calibri" w:eastAsia="Calibri" w:cs="Calibri" w:asciiTheme="minorAscii" w:hAnsiTheme="minorAscii" w:eastAsiaTheme="minorAscii" w:cstheme="minorAscii"/>
          <w:sz w:val="26"/>
          <w:szCs w:val="26"/>
        </w:rPr>
        <w:t xml:space="preserve"> This kind of knowledge will accumulate </w:t>
      </w:r>
      <w:r w:rsidRPr="49E49AEC" w:rsidR="00782D3E">
        <w:rPr>
          <w:rFonts w:ascii="Calibri" w:hAnsi="Calibri" w:eastAsia="Calibri" w:cs="Calibri" w:asciiTheme="minorAscii" w:hAnsiTheme="minorAscii" w:eastAsiaTheme="minorAscii" w:cstheme="minorAscii"/>
          <w:sz w:val="26"/>
          <w:szCs w:val="26"/>
        </w:rPr>
        <w:t>over</w:t>
      </w:r>
      <w:r w:rsidRPr="49E49AEC" w:rsidR="00AB4457">
        <w:rPr>
          <w:rFonts w:ascii="Calibri" w:hAnsi="Calibri" w:eastAsia="Calibri" w:cs="Calibri" w:asciiTheme="minorAscii" w:hAnsiTheme="minorAscii" w:eastAsiaTheme="minorAscii" w:cstheme="minorAscii"/>
          <w:sz w:val="26"/>
          <w:szCs w:val="26"/>
        </w:rPr>
        <w:t xml:space="preserve"> years of graduate training.</w:t>
      </w:r>
      <w:r w:rsidRPr="49E49AEC" w:rsidR="00BB7A0A">
        <w:rPr>
          <w:rFonts w:ascii="Calibri" w:hAnsi="Calibri" w:eastAsia="Calibri" w:cs="Calibri" w:asciiTheme="minorAscii" w:hAnsiTheme="minorAscii" w:eastAsiaTheme="minorAscii" w:cstheme="minorAscii"/>
          <w:sz w:val="26"/>
          <w:szCs w:val="26"/>
        </w:rPr>
        <w:t xml:space="preserve"> </w:t>
      </w:r>
      <w:r w:rsidRPr="49E49AEC" w:rsidR="00686CE4">
        <w:rPr>
          <w:rFonts w:ascii="Calibri" w:hAnsi="Calibri" w:eastAsia="Calibri" w:cs="Calibri" w:asciiTheme="minorAscii" w:hAnsiTheme="minorAscii" w:eastAsiaTheme="minorAscii" w:cstheme="minorAscii"/>
          <w:sz w:val="26"/>
          <w:szCs w:val="26"/>
        </w:rPr>
        <w:t>Having said this, understanding how to find relevant litera</w:t>
      </w:r>
      <w:r w:rsidRPr="49E49AEC" w:rsidR="007C17A4">
        <w:rPr>
          <w:rFonts w:ascii="Calibri" w:hAnsi="Calibri" w:eastAsia="Calibri" w:cs="Calibri" w:asciiTheme="minorAscii" w:hAnsiTheme="minorAscii" w:eastAsiaTheme="minorAscii" w:cstheme="minorAscii"/>
          <w:sz w:val="26"/>
          <w:szCs w:val="26"/>
        </w:rPr>
        <w:t xml:space="preserve">ture </w:t>
      </w:r>
      <w:r w:rsidRPr="49E49AEC" w:rsidR="0019497E">
        <w:rPr>
          <w:rFonts w:ascii="Calibri" w:hAnsi="Calibri" w:eastAsia="Calibri" w:cs="Calibri" w:asciiTheme="minorAscii" w:hAnsiTheme="minorAscii" w:eastAsiaTheme="minorAscii" w:cstheme="minorAscii"/>
          <w:sz w:val="26"/>
          <w:szCs w:val="26"/>
        </w:rPr>
        <w:t xml:space="preserve">is a skill that will increase the </w:t>
      </w:r>
      <w:r w:rsidRPr="49E49AEC" w:rsidR="00E75DEE">
        <w:rPr>
          <w:rFonts w:ascii="Calibri" w:hAnsi="Calibri" w:eastAsia="Calibri" w:cs="Calibri" w:asciiTheme="minorAscii" w:hAnsiTheme="minorAscii" w:eastAsiaTheme="minorAscii" w:cstheme="minorAscii"/>
          <w:sz w:val="26"/>
          <w:szCs w:val="26"/>
        </w:rPr>
        <w:t xml:space="preserve">speed and efficiency </w:t>
      </w:r>
      <w:r w:rsidRPr="49E49AEC" w:rsidR="00E42FD5">
        <w:rPr>
          <w:rFonts w:ascii="Calibri" w:hAnsi="Calibri" w:eastAsia="Calibri" w:cs="Calibri" w:asciiTheme="minorAscii" w:hAnsiTheme="minorAscii" w:eastAsiaTheme="minorAscii" w:cstheme="minorAscii"/>
          <w:sz w:val="26"/>
          <w:szCs w:val="26"/>
        </w:rPr>
        <w:t xml:space="preserve">of </w:t>
      </w:r>
      <w:r w:rsidRPr="49E49AEC" w:rsidR="000F5142">
        <w:rPr>
          <w:rFonts w:ascii="Calibri" w:hAnsi="Calibri" w:eastAsia="Calibri" w:cs="Calibri" w:asciiTheme="minorAscii" w:hAnsiTheme="minorAscii" w:eastAsiaTheme="minorAscii" w:cstheme="minorAscii"/>
          <w:sz w:val="26"/>
          <w:szCs w:val="26"/>
        </w:rPr>
        <w:t xml:space="preserve">accumulative knowledge. </w:t>
      </w:r>
    </w:p>
    <w:p w:rsidRPr="00004FC7" w:rsidR="00CE596B" w:rsidP="49E49AEC" w:rsidRDefault="00CE596B" w14:paraId="6177B9A4" w14:textId="0F016A5C">
      <w:pPr>
        <w:rPr>
          <w:rFonts w:ascii="Calibri" w:hAnsi="Calibri" w:eastAsia="Calibri" w:cs="Calibri" w:asciiTheme="minorAscii" w:hAnsiTheme="minorAscii" w:eastAsiaTheme="minorAscii" w:cstheme="minorAscii"/>
          <w:sz w:val="26"/>
          <w:szCs w:val="26"/>
        </w:rPr>
      </w:pPr>
      <w:r w:rsidRPr="49E49AEC" w:rsidR="00CE596B">
        <w:rPr>
          <w:rFonts w:ascii="Calibri" w:hAnsi="Calibri" w:eastAsia="Calibri" w:cs="Calibri" w:asciiTheme="minorAscii" w:hAnsiTheme="minorAscii" w:eastAsiaTheme="minorAscii" w:cstheme="minorAscii"/>
          <w:sz w:val="26"/>
          <w:szCs w:val="26"/>
        </w:rPr>
        <w:t>The process of</w:t>
      </w:r>
      <w:r w:rsidRPr="49E49AEC" w:rsidR="00A447D9">
        <w:rPr>
          <w:rFonts w:ascii="Calibri" w:hAnsi="Calibri" w:eastAsia="Calibri" w:cs="Calibri" w:asciiTheme="minorAscii" w:hAnsiTheme="minorAscii" w:eastAsiaTheme="minorAscii" w:cstheme="minorAscii"/>
          <w:sz w:val="26"/>
          <w:szCs w:val="26"/>
        </w:rPr>
        <w:t xml:space="preserve"> acquiring skills in biological information literacy has </w:t>
      </w:r>
      <w:r w:rsidRPr="49E49AEC" w:rsidR="00B55937">
        <w:rPr>
          <w:rFonts w:ascii="Calibri" w:hAnsi="Calibri" w:eastAsia="Calibri" w:cs="Calibri" w:asciiTheme="minorAscii" w:hAnsiTheme="minorAscii" w:eastAsiaTheme="minorAscii" w:cstheme="minorAscii"/>
          <w:sz w:val="26"/>
          <w:szCs w:val="26"/>
        </w:rPr>
        <w:t xml:space="preserve">changed drastically in the last 10 years. </w:t>
      </w:r>
      <w:r w:rsidRPr="49E49AEC" w:rsidR="00F06DE4">
        <w:rPr>
          <w:rFonts w:ascii="Calibri" w:hAnsi="Calibri" w:eastAsia="Calibri" w:cs="Calibri" w:asciiTheme="minorAscii" w:hAnsiTheme="minorAscii" w:eastAsiaTheme="minorAscii" w:cstheme="minorAscii"/>
          <w:sz w:val="26"/>
          <w:szCs w:val="26"/>
        </w:rPr>
        <w:t xml:space="preserve">During the early years of the internet, </w:t>
      </w:r>
      <w:r w:rsidRPr="49E49AEC" w:rsidR="002F1633">
        <w:rPr>
          <w:rFonts w:ascii="Calibri" w:hAnsi="Calibri" w:eastAsia="Calibri" w:cs="Calibri" w:asciiTheme="minorAscii" w:hAnsiTheme="minorAscii" w:eastAsiaTheme="minorAscii" w:cstheme="minorAscii"/>
          <w:sz w:val="26"/>
          <w:szCs w:val="26"/>
        </w:rPr>
        <w:t>a student</w:t>
      </w:r>
      <w:r w:rsidRPr="49E49AEC" w:rsidR="00253EA8">
        <w:rPr>
          <w:rFonts w:ascii="Calibri" w:hAnsi="Calibri" w:eastAsia="Calibri" w:cs="Calibri" w:asciiTheme="minorAscii" w:hAnsiTheme="minorAscii" w:eastAsiaTheme="minorAscii" w:cstheme="minorAscii"/>
          <w:sz w:val="26"/>
          <w:szCs w:val="26"/>
        </w:rPr>
        <w:t xml:space="preserve"> was expected to be familiar with multiple </w:t>
      </w:r>
      <w:r w:rsidRPr="49E49AEC" w:rsidR="00166850">
        <w:rPr>
          <w:rFonts w:ascii="Calibri" w:hAnsi="Calibri" w:eastAsia="Calibri" w:cs="Calibri" w:asciiTheme="minorAscii" w:hAnsiTheme="minorAscii" w:eastAsiaTheme="minorAscii" w:cstheme="minorAscii"/>
          <w:sz w:val="26"/>
          <w:szCs w:val="26"/>
        </w:rPr>
        <w:t xml:space="preserve">database </w:t>
      </w:r>
      <w:r w:rsidRPr="49E49AEC" w:rsidR="00820ED8">
        <w:rPr>
          <w:rFonts w:ascii="Calibri" w:hAnsi="Calibri" w:eastAsia="Calibri" w:cs="Calibri" w:asciiTheme="minorAscii" w:hAnsiTheme="minorAscii" w:eastAsiaTheme="minorAscii" w:cstheme="minorAscii"/>
          <w:sz w:val="26"/>
          <w:szCs w:val="26"/>
        </w:rPr>
        <w:t>search engines</w:t>
      </w:r>
      <w:r w:rsidRPr="49E49AEC" w:rsidR="00FB2564">
        <w:rPr>
          <w:rFonts w:ascii="Calibri" w:hAnsi="Calibri" w:eastAsia="Calibri" w:cs="Calibri" w:asciiTheme="minorAscii" w:hAnsiTheme="minorAscii" w:eastAsiaTheme="minorAscii" w:cstheme="minorAscii"/>
          <w:sz w:val="26"/>
          <w:szCs w:val="26"/>
        </w:rPr>
        <w:t xml:space="preserve"> </w:t>
      </w:r>
      <w:proofErr w:type="gramStart"/>
      <w:r w:rsidRPr="49E49AEC" w:rsidR="00FB2564">
        <w:rPr>
          <w:rFonts w:ascii="Calibri" w:hAnsi="Calibri" w:eastAsia="Calibri" w:cs="Calibri" w:asciiTheme="minorAscii" w:hAnsiTheme="minorAscii" w:eastAsiaTheme="minorAscii" w:cstheme="minorAscii"/>
          <w:sz w:val="26"/>
          <w:szCs w:val="26"/>
        </w:rPr>
        <w:t>e.g.</w:t>
      </w:r>
      <w:proofErr w:type="gramEnd"/>
      <w:r w:rsidRPr="49E49AEC" w:rsidR="00FB2564">
        <w:rPr>
          <w:rFonts w:ascii="Calibri" w:hAnsi="Calibri" w:eastAsia="Calibri" w:cs="Calibri" w:asciiTheme="minorAscii" w:hAnsiTheme="minorAscii" w:eastAsiaTheme="minorAscii" w:cstheme="minorAscii"/>
          <w:sz w:val="26"/>
          <w:szCs w:val="26"/>
        </w:rPr>
        <w:t xml:space="preserve"> PubMed,</w:t>
      </w:r>
      <w:r w:rsidRPr="49E49AEC" w:rsidR="006B2FC4">
        <w:rPr>
          <w:rFonts w:ascii="Calibri" w:hAnsi="Calibri" w:eastAsia="Calibri" w:cs="Calibri" w:asciiTheme="minorAscii" w:hAnsiTheme="minorAscii" w:eastAsiaTheme="minorAscii" w:cstheme="minorAscii"/>
          <w:sz w:val="26"/>
          <w:szCs w:val="26"/>
        </w:rPr>
        <w:t xml:space="preserve"> Medline</w:t>
      </w:r>
      <w:r w:rsidRPr="49E49AEC" w:rsidR="00232D35">
        <w:rPr>
          <w:rFonts w:ascii="Calibri" w:hAnsi="Calibri" w:eastAsia="Calibri" w:cs="Calibri" w:asciiTheme="minorAscii" w:hAnsiTheme="minorAscii" w:eastAsiaTheme="minorAscii" w:cstheme="minorAscii"/>
          <w:sz w:val="26"/>
          <w:szCs w:val="26"/>
        </w:rPr>
        <w:t>,</w:t>
      </w:r>
      <w:r w:rsidRPr="49E49AEC" w:rsidR="00FB2564">
        <w:rPr>
          <w:rFonts w:ascii="Calibri" w:hAnsi="Calibri" w:eastAsia="Calibri" w:cs="Calibri" w:asciiTheme="minorAscii" w:hAnsiTheme="minorAscii" w:eastAsiaTheme="minorAscii" w:cstheme="minorAscii"/>
          <w:sz w:val="26"/>
          <w:szCs w:val="26"/>
        </w:rPr>
        <w:t xml:space="preserve"> JSTOR</w:t>
      </w:r>
      <w:r w:rsidRPr="49E49AEC" w:rsidR="00820ED8">
        <w:rPr>
          <w:rFonts w:ascii="Calibri" w:hAnsi="Calibri" w:eastAsia="Calibri" w:cs="Calibri" w:asciiTheme="minorAscii" w:hAnsiTheme="minorAscii" w:eastAsiaTheme="minorAscii" w:cstheme="minorAscii"/>
          <w:sz w:val="26"/>
          <w:szCs w:val="26"/>
        </w:rPr>
        <w:t>,</w:t>
      </w:r>
      <w:r w:rsidRPr="49E49AEC" w:rsidR="00BA404D">
        <w:rPr>
          <w:rFonts w:ascii="Calibri" w:hAnsi="Calibri" w:eastAsia="Calibri" w:cs="Calibri" w:asciiTheme="minorAscii" w:hAnsiTheme="minorAscii" w:eastAsiaTheme="minorAscii" w:cstheme="minorAscii"/>
          <w:sz w:val="26"/>
          <w:szCs w:val="26"/>
        </w:rPr>
        <w:t xml:space="preserve"> Science Direct</w:t>
      </w:r>
      <w:r w:rsidRPr="49E49AEC" w:rsidR="006E0169">
        <w:rPr>
          <w:rFonts w:ascii="Calibri" w:hAnsi="Calibri" w:eastAsia="Calibri" w:cs="Calibri" w:asciiTheme="minorAscii" w:hAnsiTheme="minorAscii" w:eastAsiaTheme="minorAscii" w:cstheme="minorAscii"/>
          <w:sz w:val="26"/>
          <w:szCs w:val="26"/>
        </w:rPr>
        <w:t>, Wiley Online</w:t>
      </w:r>
      <w:r w:rsidRPr="49E49AEC" w:rsidR="0057521F">
        <w:rPr>
          <w:rFonts w:ascii="Calibri" w:hAnsi="Calibri" w:eastAsia="Calibri" w:cs="Calibri" w:asciiTheme="minorAscii" w:hAnsiTheme="minorAscii" w:eastAsiaTheme="minorAscii" w:cstheme="minorAscii"/>
          <w:sz w:val="26"/>
          <w:szCs w:val="26"/>
        </w:rPr>
        <w:t xml:space="preserve">. </w:t>
      </w:r>
      <w:r w:rsidRPr="49E49AEC" w:rsidR="00820ED8">
        <w:rPr>
          <w:rFonts w:ascii="Calibri" w:hAnsi="Calibri" w:eastAsia="Calibri" w:cs="Calibri" w:asciiTheme="minorAscii" w:hAnsiTheme="minorAscii" w:eastAsiaTheme="minorAscii" w:cstheme="minorAscii"/>
          <w:sz w:val="26"/>
          <w:szCs w:val="26"/>
        </w:rPr>
        <w:t xml:space="preserve"> </w:t>
      </w:r>
      <w:r w:rsidRPr="49E49AEC" w:rsidR="0057521F">
        <w:rPr>
          <w:rFonts w:ascii="Calibri" w:hAnsi="Calibri" w:eastAsia="Calibri" w:cs="Calibri" w:asciiTheme="minorAscii" w:hAnsiTheme="minorAscii" w:eastAsiaTheme="minorAscii" w:cstheme="minorAscii"/>
          <w:sz w:val="26"/>
          <w:szCs w:val="26"/>
        </w:rPr>
        <w:t>E</w:t>
      </w:r>
      <w:r w:rsidRPr="49E49AEC" w:rsidR="00820ED8">
        <w:rPr>
          <w:rFonts w:ascii="Calibri" w:hAnsi="Calibri" w:eastAsia="Calibri" w:cs="Calibri" w:asciiTheme="minorAscii" w:hAnsiTheme="minorAscii" w:eastAsiaTheme="minorAscii" w:cstheme="minorAscii"/>
          <w:sz w:val="26"/>
          <w:szCs w:val="26"/>
        </w:rPr>
        <w:t xml:space="preserve">ach </w:t>
      </w:r>
      <w:r w:rsidRPr="49E49AEC" w:rsidR="0057521F">
        <w:rPr>
          <w:rFonts w:ascii="Calibri" w:hAnsi="Calibri" w:eastAsia="Calibri" w:cs="Calibri" w:asciiTheme="minorAscii" w:hAnsiTheme="minorAscii" w:eastAsiaTheme="minorAscii" w:cstheme="minorAscii"/>
          <w:sz w:val="26"/>
          <w:szCs w:val="26"/>
        </w:rPr>
        <w:t xml:space="preserve">of these databases </w:t>
      </w:r>
      <w:r w:rsidRPr="49E49AEC" w:rsidR="0043203C">
        <w:rPr>
          <w:rFonts w:ascii="Calibri" w:hAnsi="Calibri" w:eastAsia="Calibri" w:cs="Calibri" w:asciiTheme="minorAscii" w:hAnsiTheme="minorAscii" w:eastAsiaTheme="minorAscii" w:cstheme="minorAscii"/>
          <w:sz w:val="26"/>
          <w:szCs w:val="26"/>
        </w:rPr>
        <w:t>are</w:t>
      </w:r>
      <w:r w:rsidRPr="49E49AEC" w:rsidR="0057521F">
        <w:rPr>
          <w:rFonts w:ascii="Calibri" w:hAnsi="Calibri" w:eastAsia="Calibri" w:cs="Calibri" w:asciiTheme="minorAscii" w:hAnsiTheme="minorAscii" w:eastAsiaTheme="minorAscii" w:cstheme="minorAscii"/>
          <w:sz w:val="26"/>
          <w:szCs w:val="26"/>
        </w:rPr>
        <w:t xml:space="preserve"> run by different </w:t>
      </w:r>
      <w:r w:rsidRPr="49E49AEC" w:rsidR="00BF42BF">
        <w:rPr>
          <w:rFonts w:ascii="Calibri" w:hAnsi="Calibri" w:eastAsia="Calibri" w:cs="Calibri" w:asciiTheme="minorAscii" w:hAnsiTheme="minorAscii" w:eastAsiaTheme="minorAscii" w:cstheme="minorAscii"/>
          <w:sz w:val="26"/>
          <w:szCs w:val="26"/>
        </w:rPr>
        <w:t>for-profit</w:t>
      </w:r>
      <w:r w:rsidRPr="49E49AEC" w:rsidR="0057521F">
        <w:rPr>
          <w:rFonts w:ascii="Calibri" w:hAnsi="Calibri" w:eastAsia="Calibri" w:cs="Calibri" w:asciiTheme="minorAscii" w:hAnsiTheme="minorAscii" w:eastAsiaTheme="minorAscii" w:cstheme="minorAscii"/>
          <w:sz w:val="26"/>
          <w:szCs w:val="26"/>
        </w:rPr>
        <w:t xml:space="preserve"> </w:t>
      </w:r>
      <w:r w:rsidRPr="49E49AEC" w:rsidR="007052D0">
        <w:rPr>
          <w:rFonts w:ascii="Calibri" w:hAnsi="Calibri" w:eastAsia="Calibri" w:cs="Calibri" w:asciiTheme="minorAscii" w:hAnsiTheme="minorAscii" w:eastAsiaTheme="minorAscii" w:cstheme="minorAscii"/>
          <w:sz w:val="26"/>
          <w:szCs w:val="26"/>
        </w:rPr>
        <w:t xml:space="preserve">publishers, with their own syntax and methods for </w:t>
      </w:r>
      <w:r w:rsidRPr="49E49AEC" w:rsidR="00BF42BF">
        <w:rPr>
          <w:rFonts w:ascii="Calibri" w:hAnsi="Calibri" w:eastAsia="Calibri" w:cs="Calibri" w:asciiTheme="minorAscii" w:hAnsiTheme="minorAscii" w:eastAsiaTheme="minorAscii" w:cstheme="minorAscii"/>
          <w:sz w:val="26"/>
          <w:szCs w:val="26"/>
        </w:rPr>
        <w:t xml:space="preserve">adequate searching. </w:t>
      </w:r>
      <w:r w:rsidRPr="49E49AEC" w:rsidR="00A34440">
        <w:rPr>
          <w:rFonts w:ascii="Calibri" w:hAnsi="Calibri" w:eastAsia="Calibri" w:cs="Calibri" w:asciiTheme="minorAscii" w:hAnsiTheme="minorAscii" w:eastAsiaTheme="minorAscii" w:cstheme="minorAscii"/>
          <w:sz w:val="26"/>
          <w:szCs w:val="26"/>
        </w:rPr>
        <w:t>Therefore, it was</w:t>
      </w:r>
      <w:r w:rsidRPr="49E49AEC" w:rsidR="00503402">
        <w:rPr>
          <w:rFonts w:ascii="Calibri" w:hAnsi="Calibri" w:eastAsia="Calibri" w:cs="Calibri" w:asciiTheme="minorAscii" w:hAnsiTheme="minorAscii" w:eastAsiaTheme="minorAscii" w:cstheme="minorAscii"/>
          <w:sz w:val="26"/>
          <w:szCs w:val="26"/>
        </w:rPr>
        <w:t xml:space="preserve"> not surprising to find </w:t>
      </w:r>
      <w:r w:rsidRPr="49E49AEC" w:rsidR="00AE0866">
        <w:rPr>
          <w:rFonts w:ascii="Calibri" w:hAnsi="Calibri" w:eastAsia="Calibri" w:cs="Calibri" w:asciiTheme="minorAscii" w:hAnsiTheme="minorAscii" w:eastAsiaTheme="minorAscii" w:cstheme="minorAscii"/>
          <w:sz w:val="26"/>
          <w:szCs w:val="26"/>
        </w:rPr>
        <w:t xml:space="preserve">that </w:t>
      </w:r>
      <w:r w:rsidRPr="49E49AEC" w:rsidR="00BE3B41">
        <w:rPr>
          <w:rFonts w:ascii="Calibri" w:hAnsi="Calibri" w:eastAsia="Calibri" w:cs="Calibri" w:asciiTheme="minorAscii" w:hAnsiTheme="minorAscii" w:eastAsiaTheme="minorAscii" w:cstheme="minorAscii"/>
          <w:sz w:val="26"/>
          <w:szCs w:val="26"/>
        </w:rPr>
        <w:t>students did not have the r</w:t>
      </w:r>
      <w:r w:rsidRPr="49E49AEC" w:rsidR="00292522">
        <w:rPr>
          <w:rFonts w:ascii="Calibri" w:hAnsi="Calibri" w:eastAsia="Calibri" w:cs="Calibri" w:asciiTheme="minorAscii" w:hAnsiTheme="minorAscii" w:eastAsiaTheme="minorAscii" w:cstheme="minorAscii"/>
          <w:sz w:val="26"/>
          <w:szCs w:val="26"/>
        </w:rPr>
        <w:t>equired skills for information literacy</w:t>
      </w:r>
      <w:r w:rsidRPr="49E49AEC" w:rsidR="00BA716E">
        <w:rPr>
          <w:rFonts w:ascii="Calibri" w:hAnsi="Calibri" w:eastAsia="Calibri" w:cs="Calibri" w:asciiTheme="minorAscii" w:hAnsiTheme="minorAscii" w:eastAsiaTheme="minorAscii" w:cstheme="minorAscii"/>
          <w:sz w:val="26"/>
          <w:szCs w:val="26"/>
        </w:rPr>
        <w:t xml:space="preserve">, </w:t>
      </w:r>
      <w:r w:rsidRPr="49E49AEC" w:rsidR="00292522">
        <w:rPr>
          <w:rFonts w:ascii="Calibri" w:hAnsi="Calibri" w:eastAsia="Calibri" w:cs="Calibri" w:asciiTheme="minorAscii" w:hAnsiTheme="minorAscii" w:eastAsiaTheme="minorAscii" w:cstheme="minorAscii"/>
          <w:sz w:val="26"/>
          <w:szCs w:val="26"/>
        </w:rPr>
        <w:t xml:space="preserve">due to the overwhelming number of options. </w:t>
      </w:r>
      <w:r w:rsidRPr="49E49AEC" w:rsidR="00BB7B61">
        <w:rPr>
          <w:rFonts w:ascii="Calibri" w:hAnsi="Calibri" w:eastAsia="Calibri" w:cs="Calibri" w:asciiTheme="minorAscii" w:hAnsiTheme="minorAscii" w:eastAsiaTheme="minorAscii" w:cstheme="minorAscii"/>
          <w:sz w:val="26"/>
          <w:szCs w:val="26"/>
        </w:rPr>
        <w:t>During these years</w:t>
      </w:r>
      <w:r w:rsidRPr="49E49AEC" w:rsidR="008A4926">
        <w:rPr>
          <w:rFonts w:ascii="Calibri" w:hAnsi="Calibri" w:eastAsia="Calibri" w:cs="Calibri" w:asciiTheme="minorAscii" w:hAnsiTheme="minorAscii" w:eastAsiaTheme="minorAscii" w:cstheme="minorAscii"/>
          <w:sz w:val="26"/>
          <w:szCs w:val="26"/>
        </w:rPr>
        <w:t xml:space="preserve">, faculty and librarians </w:t>
      </w:r>
      <w:r w:rsidRPr="49E49AEC" w:rsidR="00376EBC">
        <w:rPr>
          <w:rFonts w:ascii="Calibri" w:hAnsi="Calibri" w:eastAsia="Calibri" w:cs="Calibri" w:asciiTheme="minorAscii" w:hAnsiTheme="minorAscii" w:eastAsiaTheme="minorAscii" w:cstheme="minorAscii"/>
          <w:sz w:val="26"/>
          <w:szCs w:val="26"/>
        </w:rPr>
        <w:t xml:space="preserve">had to concentrate their efforts </w:t>
      </w:r>
      <w:r w:rsidRPr="49E49AEC" w:rsidR="00BB7B61">
        <w:rPr>
          <w:rFonts w:ascii="Calibri" w:hAnsi="Calibri" w:eastAsia="Calibri" w:cs="Calibri" w:asciiTheme="minorAscii" w:hAnsiTheme="minorAscii" w:eastAsiaTheme="minorAscii" w:cstheme="minorAscii"/>
          <w:sz w:val="26"/>
          <w:szCs w:val="26"/>
        </w:rPr>
        <w:t xml:space="preserve">in making sure </w:t>
      </w:r>
      <w:r w:rsidRPr="49E49AEC" w:rsidR="00825006">
        <w:rPr>
          <w:rFonts w:ascii="Calibri" w:hAnsi="Calibri" w:eastAsia="Calibri" w:cs="Calibri" w:asciiTheme="minorAscii" w:hAnsiTheme="minorAscii" w:eastAsiaTheme="minorAscii" w:cstheme="minorAscii"/>
          <w:sz w:val="26"/>
          <w:szCs w:val="26"/>
        </w:rPr>
        <w:t>students were familiar with these databases</w:t>
      </w:r>
      <w:r w:rsidRPr="49E49AEC" w:rsidR="00394B1C">
        <w:rPr>
          <w:rFonts w:ascii="Calibri" w:hAnsi="Calibri" w:eastAsia="Calibri" w:cs="Calibri" w:asciiTheme="minorAscii" w:hAnsiTheme="minorAscii" w:eastAsiaTheme="minorAscii" w:cstheme="minorAscii"/>
          <w:sz w:val="26"/>
          <w:szCs w:val="26"/>
        </w:rPr>
        <w:t xml:space="preserve">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{"citationID":"NHgGTesS","properties":{"formattedCitation":"(Porter, 2005)","plainCitation":"(Porter, 2005)","dontUpdate":true,"noteIndex":0},"citationItems":[{"id":498,"uris":["http://zotero.org/users/6708411/items/RT5QS7C8"],"uri":["http://zotero.org/users/6708411/items/RT5QS7C8"],"itemData":{"id":498,"type":"article-journal","abstract":"Information literacy skills are critically important for the undergraduate biology student. The ability to find, understand, evaluate, and use information, whether from the scientific literature or from Web resources, is essential for a good understanding of a topic and for the conduct of research. A project in which students receive information literacy instruction and then proceed to select, update, and write about a current research topic in an upper-level cell biology course is described. Students research the chosen topic using paper and electronic resources, generate a list of relevant articles, prepare abstracts based on papers read, and, finally, prepare a “state-of-the-art” paper on the topic. This approach, which extends over most of one semester, has resulted in a number of well-researched and well-written papers that incorporate some of the latest research in cell biology. The steps in this project have also led to students who are prepared to address future projects on new and complex topics. The project is part of an undergraduate course in cell biology, but parts of the assignments can be modified to fit a variety of subject areas and levels.","container-title":"Cell Biology Education","DOI":"10.1187/cbe.04-12-0060","ISSN":"1536-7509","issue":"4","journalAbbreviation":"Cell Biol Educ","note":"PMID: 16341261\nPMCID: PMC1305896","page":"335-343","source":"PubMed Central","title":"Information Literacy in Biology Education: An Example from an Advanced Cell Biology Course","title-short":"Information Literacy in Biology Education","volume":"4","author":[{"family":"Porter","given":"John R"}],"issued":{"date-parts":[["2005"]]}}}],"schema":"https://github.com/citation-style-language/schema/raw/master/csl-citation.json"} </w:instrText>
      </w:r>
      <w:r w:rsidRPr="49E49AEC">
        <w:rPr>
          <w:rFonts w:ascii="Times New Roman" w:hAnsi="Times New Roman" w:cs="Times New Roman"/>
          <w:sz w:val="24"/>
          <w:szCs w:val="24"/>
        </w:rPr>
        <w:fldChar w:fldCharType="separate"/>
      </w:r>
      <w:r w:rsidRPr="49E49AEC" w:rsidR="00CF6D5A">
        <w:rPr>
          <w:rFonts w:ascii="Times New Roman" w:hAnsi="Times New Roman" w:cs="Times New Roman"/>
          <w:sz w:val="24"/>
          <w:szCs w:val="24"/>
        </w:rPr>
        <w:t>(</w:t>
      </w:r>
      <w:r w:rsidRPr="49E49AEC" w:rsidR="00394B1C">
        <w:rPr>
          <w:rFonts w:ascii="Times New Roman" w:hAnsi="Times New Roman" w:cs="Times New Roman"/>
          <w:sz w:val="24"/>
          <w:szCs w:val="24"/>
        </w:rPr>
        <w:t xml:space="preserve">e.g. </w:t>
      </w:r>
      <w:r w:rsidRPr="49E49AEC" w:rsidR="00CF6D5A">
        <w:rPr>
          <w:rFonts w:ascii="Times New Roman" w:hAnsi="Times New Roman" w:cs="Times New Roman"/>
          <w:sz w:val="24"/>
          <w:szCs w:val="24"/>
        </w:rPr>
        <w:t>Porter, 2005)</w:t>
      </w:r>
      <w:r w:rsidRPr="49E49AEC">
        <w:rPr>
          <w:rFonts w:ascii="Times New Roman" w:hAnsi="Times New Roman" w:cs="Times New Roman"/>
          <w:sz w:val="24"/>
          <w:szCs w:val="24"/>
        </w:rPr>
        <w:fldChar w:fldCharType="end"/>
      </w:r>
    </w:p>
    <w:p w:rsidRPr="00004FC7" w:rsidR="00DF43E9" w:rsidP="49E49AEC" w:rsidRDefault="005962C1" w14:paraId="40D4B57B" w14:textId="7E272E99">
      <w:pPr>
        <w:rPr>
          <w:rFonts w:ascii="Calibri" w:hAnsi="Calibri" w:eastAsia="Calibri" w:cs="Calibri" w:asciiTheme="minorAscii" w:hAnsiTheme="minorAscii" w:eastAsiaTheme="minorAscii" w:cstheme="minorAscii"/>
          <w:sz w:val="26"/>
          <w:szCs w:val="26"/>
        </w:rPr>
      </w:pPr>
      <w:r w:rsidRPr="49E49AEC" w:rsidR="005962C1">
        <w:rPr>
          <w:rFonts w:ascii="Calibri" w:hAnsi="Calibri" w:eastAsia="Calibri" w:cs="Calibri" w:asciiTheme="minorAscii" w:hAnsiTheme="minorAscii" w:eastAsiaTheme="minorAscii" w:cstheme="minorAscii"/>
          <w:sz w:val="26"/>
          <w:szCs w:val="26"/>
        </w:rPr>
        <w:t xml:space="preserve">The current generation of scientists have grown up in the ‘age of </w:t>
      </w:r>
      <w:r w:rsidRPr="49E49AEC" w:rsidR="005975D9">
        <w:rPr>
          <w:rFonts w:ascii="Calibri" w:hAnsi="Calibri" w:eastAsia="Calibri" w:cs="Calibri" w:asciiTheme="minorAscii" w:hAnsiTheme="minorAscii" w:eastAsiaTheme="minorAscii" w:cstheme="minorAscii"/>
          <w:sz w:val="26"/>
          <w:szCs w:val="26"/>
        </w:rPr>
        <w:t xml:space="preserve">google’ </w:t>
      </w:r>
      <w:r w:rsidRPr="49E49AEC" w:rsidR="005962C1">
        <w:rPr>
          <w:rFonts w:ascii="Calibri" w:hAnsi="Calibri" w:eastAsia="Calibri" w:cs="Calibri" w:asciiTheme="minorAscii" w:hAnsiTheme="minorAscii" w:eastAsiaTheme="minorAscii" w:cstheme="minorAscii"/>
          <w:sz w:val="26"/>
          <w:szCs w:val="26"/>
        </w:rPr>
        <w:t>and therefore it is unsurprising to find that</w:t>
      </w:r>
      <w:r w:rsidRPr="49E49AEC" w:rsidR="008F04D8">
        <w:rPr>
          <w:rFonts w:ascii="Calibri" w:hAnsi="Calibri" w:eastAsia="Calibri" w:cs="Calibri" w:asciiTheme="minorAscii" w:hAnsiTheme="minorAscii" w:eastAsiaTheme="minorAscii" w:cstheme="minorAscii"/>
          <w:sz w:val="26"/>
          <w:szCs w:val="26"/>
        </w:rPr>
        <w:t xml:space="preserve"> the preferred way to search for information online is through </w:t>
      </w:r>
      <w:r w:rsidRPr="49E49AEC" w:rsidR="00276322">
        <w:rPr>
          <w:rFonts w:ascii="Calibri" w:hAnsi="Calibri" w:eastAsia="Calibri" w:cs="Calibri" w:asciiTheme="minorAscii" w:hAnsiTheme="minorAscii" w:eastAsiaTheme="minorAscii" w:cstheme="minorAscii"/>
          <w:sz w:val="26"/>
          <w:szCs w:val="26"/>
        </w:rPr>
        <w:t xml:space="preserve">this search engine. </w:t>
      </w:r>
      <w:r w:rsidRPr="49E49AEC" w:rsidR="008F04D8">
        <w:rPr>
          <w:rFonts w:ascii="Calibri" w:hAnsi="Calibri" w:eastAsia="Calibri" w:cs="Calibri" w:asciiTheme="minorAscii" w:hAnsiTheme="minorAscii" w:eastAsiaTheme="minorAscii" w:cstheme="minorAscii"/>
          <w:sz w:val="26"/>
          <w:szCs w:val="26"/>
        </w:rPr>
        <w:t xml:space="preserve"> </w:t>
      </w:r>
      <w:r w:rsidRPr="49E49AEC" w:rsidR="00840E1F">
        <w:rPr>
          <w:rFonts w:ascii="Calibri" w:hAnsi="Calibri" w:eastAsia="Calibri" w:cs="Calibri" w:asciiTheme="minorAscii" w:hAnsiTheme="minorAscii" w:eastAsiaTheme="minorAscii" w:cstheme="minorAscii"/>
          <w:sz w:val="26"/>
          <w:szCs w:val="26"/>
        </w:rPr>
        <w:t xml:space="preserve">Google’s popularity is </w:t>
      </w:r>
      <w:r w:rsidRPr="49E49AEC" w:rsidR="00D973F2">
        <w:rPr>
          <w:rFonts w:ascii="Calibri" w:hAnsi="Calibri" w:eastAsia="Calibri" w:cs="Calibri" w:asciiTheme="minorAscii" w:hAnsiTheme="minorAscii" w:eastAsiaTheme="minorAscii" w:cstheme="minorAscii"/>
          <w:sz w:val="26"/>
          <w:szCs w:val="26"/>
        </w:rPr>
        <w:t>d</w:t>
      </w:r>
      <w:r w:rsidRPr="49E49AEC" w:rsidR="008A1122">
        <w:rPr>
          <w:rFonts w:ascii="Calibri" w:hAnsi="Calibri" w:eastAsia="Calibri" w:cs="Calibri" w:asciiTheme="minorAscii" w:hAnsiTheme="minorAscii" w:eastAsiaTheme="minorAscii" w:cstheme="minorAscii"/>
          <w:sz w:val="26"/>
          <w:szCs w:val="26"/>
        </w:rPr>
        <w:t>ue to their extensive indexing of information</w:t>
      </w:r>
      <w:r w:rsidRPr="49E49AEC" w:rsidR="008A32F6">
        <w:rPr>
          <w:rFonts w:ascii="Calibri" w:hAnsi="Calibri" w:eastAsia="Calibri" w:cs="Calibri" w:asciiTheme="minorAscii" w:hAnsiTheme="minorAscii" w:eastAsiaTheme="minorAscii" w:cstheme="minorAscii"/>
          <w:sz w:val="26"/>
          <w:szCs w:val="26"/>
        </w:rPr>
        <w:t>. However</w:t>
      </w:r>
      <w:r w:rsidRPr="49E49AEC" w:rsidR="00CD5679">
        <w:rPr>
          <w:rFonts w:ascii="Calibri" w:hAnsi="Calibri" w:eastAsia="Calibri" w:cs="Calibri" w:asciiTheme="minorAscii" w:hAnsiTheme="minorAscii" w:eastAsiaTheme="minorAscii" w:cstheme="minorAscii"/>
          <w:sz w:val="26"/>
          <w:szCs w:val="26"/>
        </w:rPr>
        <w:t>, the very reason why it’s so popular could also be</w:t>
      </w:r>
      <w:r w:rsidRPr="49E49AEC" w:rsidR="00B05FEE">
        <w:rPr>
          <w:rFonts w:ascii="Calibri" w:hAnsi="Calibri" w:eastAsia="Calibri" w:cs="Calibri" w:asciiTheme="minorAscii" w:hAnsiTheme="minorAscii" w:eastAsiaTheme="minorAscii" w:cstheme="minorAscii"/>
          <w:sz w:val="26"/>
          <w:szCs w:val="26"/>
        </w:rPr>
        <w:t xml:space="preserve"> </w:t>
      </w:r>
      <w:r w:rsidRPr="49E49AEC" w:rsidR="005217DE">
        <w:rPr>
          <w:rFonts w:ascii="Calibri" w:hAnsi="Calibri" w:eastAsia="Calibri" w:cs="Calibri" w:asciiTheme="minorAscii" w:hAnsiTheme="minorAscii" w:eastAsiaTheme="minorAscii" w:cstheme="minorAscii"/>
          <w:sz w:val="26"/>
          <w:szCs w:val="26"/>
        </w:rPr>
        <w:t>its</w:t>
      </w:r>
      <w:r w:rsidRPr="49E49AEC" w:rsidR="00B05FEE">
        <w:rPr>
          <w:rFonts w:ascii="Calibri" w:hAnsi="Calibri" w:eastAsia="Calibri" w:cs="Calibri" w:asciiTheme="minorAscii" w:hAnsiTheme="minorAscii" w:eastAsiaTheme="minorAscii" w:cstheme="minorAscii"/>
          <w:sz w:val="26"/>
          <w:szCs w:val="26"/>
        </w:rPr>
        <w:t xml:space="preserve"> weakness </w:t>
      </w:r>
      <w:r w:rsidRPr="49E49AEC" w:rsidR="009856C6">
        <w:rPr>
          <w:rFonts w:ascii="Calibri" w:hAnsi="Calibri" w:eastAsia="Calibri" w:cs="Calibri" w:asciiTheme="minorAscii" w:hAnsiTheme="minorAscii" w:eastAsiaTheme="minorAscii" w:cstheme="minorAscii"/>
          <w:sz w:val="26"/>
          <w:szCs w:val="26"/>
        </w:rPr>
        <w:t>in the context of information literacy.</w:t>
      </w:r>
      <w:r w:rsidRPr="49E49AEC" w:rsidR="00C856E4">
        <w:rPr>
          <w:rFonts w:ascii="Calibri" w:hAnsi="Calibri" w:eastAsia="Calibri" w:cs="Calibri" w:asciiTheme="minorAscii" w:hAnsiTheme="minorAscii" w:eastAsiaTheme="minorAscii" w:cstheme="minorAscii"/>
          <w:sz w:val="26"/>
          <w:szCs w:val="26"/>
        </w:rPr>
        <w:t xml:space="preserve"> </w:t>
      </w:r>
      <w:r w:rsidRPr="49E49AEC" w:rsidR="005217DE">
        <w:rPr>
          <w:rFonts w:ascii="Calibri" w:hAnsi="Calibri" w:eastAsia="Calibri" w:cs="Calibri" w:asciiTheme="minorAscii" w:hAnsiTheme="minorAscii" w:eastAsiaTheme="minorAscii" w:cstheme="minorAscii"/>
          <w:sz w:val="26"/>
          <w:szCs w:val="26"/>
        </w:rPr>
        <w:t>S</w:t>
      </w:r>
      <w:r w:rsidRPr="49E49AEC" w:rsidR="005D5A5B">
        <w:rPr>
          <w:rFonts w:ascii="Calibri" w:hAnsi="Calibri" w:eastAsia="Calibri" w:cs="Calibri" w:asciiTheme="minorAscii" w:hAnsiTheme="minorAscii" w:eastAsiaTheme="minorAscii" w:cstheme="minorAscii"/>
          <w:sz w:val="26"/>
          <w:szCs w:val="26"/>
        </w:rPr>
        <w:t>tudents with this kind of access to information may struggle to</w:t>
      </w:r>
      <w:r w:rsidRPr="49E49AEC" w:rsidR="005217DE">
        <w:rPr>
          <w:rFonts w:ascii="Calibri" w:hAnsi="Calibri" w:eastAsia="Calibri" w:cs="Calibri" w:asciiTheme="minorAscii" w:hAnsiTheme="minorAscii" w:eastAsiaTheme="minorAscii" w:cstheme="minorAscii"/>
          <w:sz w:val="26"/>
          <w:szCs w:val="26"/>
        </w:rPr>
        <w:t xml:space="preserve"> differentiate</w:t>
      </w:r>
      <w:r w:rsidRPr="49E49AEC" w:rsidR="006153A2">
        <w:rPr>
          <w:rFonts w:ascii="Calibri" w:hAnsi="Calibri" w:eastAsia="Calibri" w:cs="Calibri" w:asciiTheme="minorAscii" w:hAnsiTheme="minorAscii" w:eastAsiaTheme="minorAscii" w:cstheme="minorAscii"/>
          <w:sz w:val="26"/>
          <w:szCs w:val="26"/>
        </w:rPr>
        <w:t xml:space="preserve"> between</w:t>
      </w:r>
      <w:r w:rsidRPr="49E49AEC" w:rsidR="005744D0">
        <w:rPr>
          <w:rFonts w:ascii="Calibri" w:hAnsi="Calibri" w:eastAsia="Calibri" w:cs="Calibri" w:asciiTheme="minorAscii" w:hAnsiTheme="minorAscii" w:eastAsiaTheme="minorAscii" w:cstheme="minorAscii"/>
          <w:sz w:val="26"/>
          <w:szCs w:val="26"/>
        </w:rPr>
        <w:t xml:space="preserve"> quality</w:t>
      </w:r>
      <w:r w:rsidRPr="49E49AEC" w:rsidR="001A0302">
        <w:rPr>
          <w:rFonts w:ascii="Calibri" w:hAnsi="Calibri" w:eastAsia="Calibri" w:cs="Calibri" w:asciiTheme="minorAscii" w:hAnsiTheme="minorAscii" w:eastAsiaTheme="minorAscii" w:cstheme="minorAscii"/>
          <w:sz w:val="26"/>
          <w:szCs w:val="26"/>
        </w:rPr>
        <w:t xml:space="preserve"> scientific literature (</w:t>
      </w:r>
      <w:proofErr w:type="gramStart"/>
      <w:r w:rsidRPr="49E49AEC" w:rsidR="001A0302">
        <w:rPr>
          <w:rFonts w:ascii="Calibri" w:hAnsi="Calibri" w:eastAsia="Calibri" w:cs="Calibri" w:asciiTheme="minorAscii" w:hAnsiTheme="minorAscii" w:eastAsiaTheme="minorAscii" w:cstheme="minorAscii"/>
          <w:sz w:val="26"/>
          <w:szCs w:val="26"/>
        </w:rPr>
        <w:t>i.e.</w:t>
      </w:r>
      <w:proofErr w:type="gramEnd"/>
      <w:r w:rsidRPr="49E49AEC" w:rsidR="001A0302">
        <w:rPr>
          <w:rFonts w:ascii="Calibri" w:hAnsi="Calibri" w:eastAsia="Calibri" w:cs="Calibri" w:asciiTheme="minorAscii" w:hAnsiTheme="minorAscii" w:eastAsiaTheme="minorAscii" w:cstheme="minorAscii"/>
          <w:sz w:val="26"/>
          <w:szCs w:val="26"/>
        </w:rPr>
        <w:t xml:space="preserve"> peer reviewed articles)</w:t>
      </w:r>
      <w:r w:rsidRPr="49E49AEC" w:rsidR="003F1E6B">
        <w:rPr>
          <w:rFonts w:ascii="Calibri" w:hAnsi="Calibri" w:eastAsia="Calibri" w:cs="Calibri" w:asciiTheme="minorAscii" w:hAnsiTheme="minorAscii" w:eastAsiaTheme="minorAscii" w:cstheme="minorAscii"/>
          <w:sz w:val="26"/>
          <w:szCs w:val="26"/>
        </w:rPr>
        <w:t xml:space="preserve"> and </w:t>
      </w:r>
      <w:r w:rsidRPr="49E49AEC" w:rsidR="006122B0">
        <w:rPr>
          <w:rFonts w:ascii="Calibri" w:hAnsi="Calibri" w:eastAsia="Calibri" w:cs="Calibri" w:asciiTheme="minorAscii" w:hAnsiTheme="minorAscii" w:eastAsiaTheme="minorAscii" w:cstheme="minorAscii"/>
          <w:sz w:val="26"/>
          <w:szCs w:val="26"/>
        </w:rPr>
        <w:t>less relevant information</w:t>
      </w:r>
      <w:r w:rsidRPr="49E49AEC" w:rsidR="005B5DA9">
        <w:rPr>
          <w:rFonts w:ascii="Calibri" w:hAnsi="Calibri" w:eastAsia="Calibri" w:cs="Calibri" w:asciiTheme="minorAscii" w:hAnsiTheme="minorAscii" w:eastAsiaTheme="minorAscii" w:cstheme="minorAscii"/>
          <w:sz w:val="26"/>
          <w:szCs w:val="26"/>
        </w:rPr>
        <w:t xml:space="preserve"> (e.g. blogs, biomedical company websites</w:t>
      </w:r>
      <w:r w:rsidRPr="49E49AEC" w:rsidR="00372A40">
        <w:rPr>
          <w:rFonts w:ascii="Calibri" w:hAnsi="Calibri" w:eastAsia="Calibri" w:cs="Calibri" w:asciiTheme="minorAscii" w:hAnsiTheme="minorAscii" w:eastAsiaTheme="minorAscii" w:cstheme="minorAscii"/>
          <w:sz w:val="26"/>
          <w:szCs w:val="26"/>
        </w:rPr>
        <w:t xml:space="preserve"> etc.). </w:t>
      </w:r>
      <w:r w:rsidRPr="49E49AEC" w:rsidR="006153A2">
        <w:rPr>
          <w:rFonts w:ascii="Calibri" w:hAnsi="Calibri" w:eastAsia="Calibri" w:cs="Calibri" w:asciiTheme="minorAscii" w:hAnsiTheme="minorAscii" w:eastAsiaTheme="minorAscii" w:cstheme="minorAscii"/>
          <w:sz w:val="26"/>
          <w:szCs w:val="26"/>
        </w:rPr>
        <w:t xml:space="preserve"> </w:t>
      </w:r>
      <w:r w:rsidRPr="49E49AEC" w:rsidR="006C7F99">
        <w:rPr>
          <w:rFonts w:ascii="Calibri" w:hAnsi="Calibri" w:eastAsia="Calibri" w:cs="Calibri" w:asciiTheme="minorAscii" w:hAnsiTheme="minorAscii" w:eastAsiaTheme="minorAscii" w:cstheme="minorAscii"/>
          <w:sz w:val="26"/>
          <w:szCs w:val="26"/>
        </w:rPr>
        <w:t>A study</w:t>
      </w:r>
      <w:r w:rsidRPr="49E49AEC" w:rsidR="00ED5874">
        <w:rPr>
          <w:rFonts w:ascii="Calibri" w:hAnsi="Calibri" w:eastAsia="Calibri" w:cs="Calibri" w:asciiTheme="minorAscii" w:hAnsiTheme="minorAscii" w:eastAsiaTheme="minorAscii" w:cstheme="minorAscii"/>
          <w:sz w:val="26"/>
          <w:szCs w:val="26"/>
        </w:rPr>
        <w:t xml:space="preserve"> show</w:t>
      </w:r>
      <w:r w:rsidRPr="49E49AEC" w:rsidR="006C7F99">
        <w:rPr>
          <w:rFonts w:ascii="Calibri" w:hAnsi="Calibri" w:eastAsia="Calibri" w:cs="Calibri" w:asciiTheme="minorAscii" w:hAnsiTheme="minorAscii" w:eastAsiaTheme="minorAscii" w:cstheme="minorAscii"/>
          <w:sz w:val="26"/>
          <w:szCs w:val="26"/>
        </w:rPr>
        <w:t>ed</w:t>
      </w:r>
      <w:r w:rsidRPr="49E49AEC" w:rsidR="00ED5874">
        <w:rPr>
          <w:rFonts w:ascii="Calibri" w:hAnsi="Calibri" w:eastAsia="Calibri" w:cs="Calibri" w:asciiTheme="minorAscii" w:hAnsiTheme="minorAscii" w:eastAsiaTheme="minorAscii" w:cstheme="minorAscii"/>
          <w:sz w:val="26"/>
          <w:szCs w:val="26"/>
        </w:rPr>
        <w:t xml:space="preserve"> that</w:t>
      </w:r>
      <w:r w:rsidRPr="49E49AEC" w:rsidR="00643B17">
        <w:rPr>
          <w:rFonts w:ascii="Calibri" w:hAnsi="Calibri" w:eastAsia="Calibri" w:cs="Calibri" w:asciiTheme="minorAscii" w:hAnsiTheme="minorAscii" w:eastAsiaTheme="minorAscii" w:cstheme="minorAscii"/>
          <w:sz w:val="26"/>
          <w:szCs w:val="26"/>
        </w:rPr>
        <w:t xml:space="preserve"> </w:t>
      </w:r>
      <w:r w:rsidRPr="49E49AEC" w:rsidR="006C7F99">
        <w:rPr>
          <w:rFonts w:ascii="Calibri" w:hAnsi="Calibri" w:eastAsia="Calibri" w:cs="Calibri" w:asciiTheme="minorAscii" w:hAnsiTheme="minorAscii" w:eastAsiaTheme="minorAscii" w:cstheme="minorAscii"/>
          <w:sz w:val="26"/>
          <w:szCs w:val="26"/>
        </w:rPr>
        <w:t xml:space="preserve">dental/biomedical </w:t>
      </w:r>
      <w:r w:rsidRPr="49E49AEC" w:rsidR="00643B17">
        <w:rPr>
          <w:rFonts w:ascii="Calibri" w:hAnsi="Calibri" w:eastAsia="Calibri" w:cs="Calibri" w:asciiTheme="minorAscii" w:hAnsiTheme="minorAscii" w:eastAsiaTheme="minorAscii" w:cstheme="minorAscii"/>
          <w:sz w:val="26"/>
          <w:szCs w:val="26"/>
        </w:rPr>
        <w:t xml:space="preserve">students </w:t>
      </w:r>
      <w:r w:rsidRPr="49E49AEC" w:rsidR="005E25C2">
        <w:rPr>
          <w:rFonts w:ascii="Calibri" w:hAnsi="Calibri" w:eastAsia="Calibri" w:cs="Calibri" w:asciiTheme="minorAscii" w:hAnsiTheme="minorAscii" w:eastAsiaTheme="minorAscii" w:cstheme="minorAscii"/>
          <w:sz w:val="26"/>
          <w:szCs w:val="26"/>
        </w:rPr>
        <w:t>who use google</w:t>
      </w:r>
      <w:r w:rsidRPr="49E49AEC" w:rsidR="00895115">
        <w:rPr>
          <w:rFonts w:ascii="Calibri" w:hAnsi="Calibri" w:eastAsia="Calibri" w:cs="Calibri" w:asciiTheme="minorAscii" w:hAnsiTheme="minorAscii" w:eastAsiaTheme="minorAscii" w:cstheme="minorAscii"/>
          <w:sz w:val="26"/>
          <w:szCs w:val="26"/>
        </w:rPr>
        <w:t xml:space="preserve"> as their primary scientific literature search engine</w:t>
      </w:r>
      <w:r w:rsidRPr="49E49AEC" w:rsidR="004B68B2">
        <w:rPr>
          <w:rFonts w:ascii="Calibri" w:hAnsi="Calibri" w:eastAsia="Calibri" w:cs="Calibri" w:asciiTheme="minorAscii" w:hAnsiTheme="minorAscii" w:eastAsiaTheme="minorAscii" w:cstheme="minorAscii"/>
          <w:sz w:val="26"/>
          <w:szCs w:val="26"/>
        </w:rPr>
        <w:t xml:space="preserve"> struggle to find relevant citations </w:t>
      </w:r>
      <w:r w:rsidRPr="49E49AEC" w:rsidR="001927F6">
        <w:rPr>
          <w:rFonts w:ascii="Calibri" w:hAnsi="Calibri" w:eastAsia="Calibri" w:cs="Calibri" w:asciiTheme="minorAscii" w:hAnsiTheme="minorAscii" w:eastAsiaTheme="minorAscii" w:cstheme="minorAscii"/>
          <w:sz w:val="26"/>
          <w:szCs w:val="26"/>
        </w:rPr>
        <w:t xml:space="preserve">for assignments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{"citationID":"2GA2BvFY","properties":{"formattedCitation":"(Kingsley et al., 2011)","plainCitation":"(Kingsley et al., 2011)","noteIndex":0},"citationItems":[{"id":496,"uris":["http://zotero.org/users/6708411/items/69NIQUGW"],"uri":["http://zotero.org/users/6708411/items/69NIQUGW"],"itemData":{"id":496,"type":"article-journal","container-title":"BMC Medical Education","DOI":"10.1186/1472-6920-11-17","ISSN":"1472-6920","issue":"1","journalAbbreviation":"BMC Med Educ","language":"en","page":"17","source":"DOI.org (Crossref)","title":"Why not just Google it? An assessment of information literacy skills in a biomedical science curriculum","title-short":"Why not just Google it?","volume":"11","author":[{"family":"Kingsley","given":"Karl"},{"family":"Galbraith","given":"Gillian M"},{"family":"Herring","given":"Matthew"},{"family":"Stowers","given":"Eva"},{"family":"Stewart","given":"Tanis"},{"family":"Kingsley","given":"Karla V"}],"issued":{"date-parts":[["2011",12]]}}}],"schema":"https://github.com/citation-style-language/schema/raw/master/csl-citation.json"} </w:instrText>
      </w:r>
      <w:r w:rsidRPr="49E49AEC">
        <w:rPr>
          <w:rFonts w:ascii="Times New Roman" w:hAnsi="Times New Roman" w:cs="Times New Roman"/>
          <w:sz w:val="24"/>
          <w:szCs w:val="24"/>
        </w:rPr>
        <w:fldChar w:fldCharType="separate"/>
      </w:r>
      <w:r w:rsidRPr="49E49AEC" w:rsidR="00CB3A71">
        <w:rPr>
          <w:rFonts w:ascii="Times New Roman" w:hAnsi="Times New Roman" w:cs="Times New Roman"/>
          <w:sz w:val="24"/>
          <w:szCs w:val="24"/>
        </w:rPr>
        <w:t>(Kingsley et al., 2011)</w:t>
      </w:r>
      <w:r w:rsidRPr="49E49AEC">
        <w:rPr>
          <w:rFonts w:ascii="Times New Roman" w:hAnsi="Times New Roman" w:cs="Times New Roman"/>
          <w:sz w:val="24"/>
          <w:szCs w:val="24"/>
        </w:rPr>
        <w:fldChar w:fldCharType="end"/>
      </w:r>
      <w:r w:rsidRPr="49E49AEC" w:rsidR="000D6E52">
        <w:rPr>
          <w:rFonts w:ascii="Calibri" w:hAnsi="Calibri" w:eastAsia="Calibri" w:cs="Calibri" w:asciiTheme="minorAscii" w:hAnsiTheme="minorAscii" w:eastAsiaTheme="minorAscii" w:cstheme="minorAscii"/>
          <w:sz w:val="26"/>
          <w:szCs w:val="26"/>
        </w:rPr>
        <w:t xml:space="preserve">. However, this argument </w:t>
      </w:r>
      <w:r w:rsidRPr="49E49AEC" w:rsidR="00ED6667">
        <w:rPr>
          <w:rFonts w:ascii="Calibri" w:hAnsi="Calibri" w:eastAsia="Calibri" w:cs="Calibri" w:asciiTheme="minorAscii" w:hAnsiTheme="minorAscii" w:eastAsiaTheme="minorAscii" w:cstheme="minorAscii"/>
          <w:sz w:val="26"/>
          <w:szCs w:val="26"/>
        </w:rPr>
        <w:t xml:space="preserve">against </w:t>
      </w:r>
      <w:r w:rsidRPr="49E49AEC" w:rsidR="00156460">
        <w:rPr>
          <w:rFonts w:ascii="Calibri" w:hAnsi="Calibri" w:eastAsia="Calibri" w:cs="Calibri" w:asciiTheme="minorAscii" w:hAnsiTheme="minorAscii" w:eastAsiaTheme="minorAscii" w:cstheme="minorAscii"/>
          <w:sz w:val="26"/>
          <w:szCs w:val="26"/>
        </w:rPr>
        <w:t>G</w:t>
      </w:r>
      <w:r w:rsidRPr="49E49AEC" w:rsidR="00ED6667">
        <w:rPr>
          <w:rFonts w:ascii="Calibri" w:hAnsi="Calibri" w:eastAsia="Calibri" w:cs="Calibri" w:asciiTheme="minorAscii" w:hAnsiTheme="minorAscii" w:eastAsiaTheme="minorAscii" w:cstheme="minorAscii"/>
          <w:sz w:val="26"/>
          <w:szCs w:val="26"/>
        </w:rPr>
        <w:t xml:space="preserve">oogle may come across as a little unfair, </w:t>
      </w:r>
      <w:r w:rsidRPr="49E49AEC" w:rsidR="00CD789F">
        <w:rPr>
          <w:rFonts w:ascii="Calibri" w:hAnsi="Calibri" w:eastAsia="Calibri" w:cs="Calibri" w:asciiTheme="minorAscii" w:hAnsiTheme="minorAscii" w:eastAsiaTheme="minorAscii" w:cstheme="minorAscii"/>
          <w:sz w:val="26"/>
          <w:szCs w:val="26"/>
        </w:rPr>
        <w:t xml:space="preserve">as Google was not </w:t>
      </w:r>
      <w:r w:rsidRPr="49E49AEC" w:rsidR="00156460">
        <w:rPr>
          <w:rFonts w:ascii="Calibri" w:hAnsi="Calibri" w:eastAsia="Calibri" w:cs="Calibri" w:asciiTheme="minorAscii" w:hAnsiTheme="minorAscii" w:eastAsiaTheme="minorAscii" w:cstheme="minorAscii"/>
          <w:sz w:val="26"/>
          <w:szCs w:val="26"/>
        </w:rPr>
        <w:t xml:space="preserve">originally designed for </w:t>
      </w:r>
      <w:r w:rsidRPr="49E49AEC" w:rsidR="004C03B6">
        <w:rPr>
          <w:rFonts w:ascii="Calibri" w:hAnsi="Calibri" w:eastAsia="Calibri" w:cs="Calibri" w:asciiTheme="minorAscii" w:hAnsiTheme="minorAscii" w:eastAsiaTheme="minorAscii" w:cstheme="minorAscii"/>
          <w:sz w:val="26"/>
          <w:szCs w:val="26"/>
        </w:rPr>
        <w:t xml:space="preserve">the </w:t>
      </w:r>
      <w:r w:rsidRPr="49E49AEC" w:rsidR="004745D8">
        <w:rPr>
          <w:rFonts w:ascii="Calibri" w:hAnsi="Calibri" w:eastAsia="Calibri" w:cs="Calibri" w:asciiTheme="minorAscii" w:hAnsiTheme="minorAscii" w:eastAsiaTheme="minorAscii" w:cstheme="minorAscii"/>
          <w:sz w:val="26"/>
          <w:szCs w:val="26"/>
        </w:rPr>
        <w:t>dissemination of scholarly articles</w:t>
      </w:r>
      <w:r w:rsidRPr="49E49AEC" w:rsidR="007954A1">
        <w:rPr>
          <w:rFonts w:ascii="Calibri" w:hAnsi="Calibri" w:eastAsia="Calibri" w:cs="Calibri" w:asciiTheme="minorAscii" w:hAnsiTheme="minorAscii" w:eastAsiaTheme="minorAscii" w:cstheme="minorAscii"/>
          <w:sz w:val="26"/>
          <w:szCs w:val="26"/>
        </w:rPr>
        <w:t>. Indeed</w:t>
      </w:r>
      <w:r w:rsidRPr="49E49AEC" w:rsidR="00C60378">
        <w:rPr>
          <w:rFonts w:ascii="Calibri" w:hAnsi="Calibri" w:eastAsia="Calibri" w:cs="Calibri" w:asciiTheme="minorAscii" w:hAnsiTheme="minorAscii" w:eastAsiaTheme="minorAscii" w:cstheme="minorAscii"/>
          <w:sz w:val="26"/>
          <w:szCs w:val="26"/>
        </w:rPr>
        <w:t xml:space="preserve">, Google itself identified this issue and created </w:t>
      </w:r>
      <w:r w:rsidRPr="49E49AEC" w:rsidR="005D7455">
        <w:rPr>
          <w:rFonts w:ascii="Calibri" w:hAnsi="Calibri" w:eastAsia="Calibri" w:cs="Calibri" w:asciiTheme="minorAscii" w:hAnsiTheme="minorAscii" w:eastAsiaTheme="minorAscii" w:cstheme="minorAscii"/>
          <w:sz w:val="26"/>
          <w:szCs w:val="26"/>
        </w:rPr>
        <w:t>Google Scholar</w:t>
      </w:r>
      <w:r w:rsidRPr="49E49AEC" w:rsidR="00856B7A">
        <w:rPr>
          <w:rFonts w:ascii="Calibri" w:hAnsi="Calibri" w:eastAsia="Calibri" w:cs="Calibri" w:asciiTheme="minorAscii" w:hAnsiTheme="minorAscii" w:eastAsiaTheme="minorAscii" w:cstheme="minorAscii"/>
          <w:sz w:val="26"/>
          <w:szCs w:val="26"/>
        </w:rPr>
        <w:t xml:space="preserve"> (GS)</w:t>
      </w:r>
      <w:r w:rsidRPr="49E49AEC" w:rsidR="005D7455">
        <w:rPr>
          <w:rFonts w:ascii="Calibri" w:hAnsi="Calibri" w:eastAsia="Calibri" w:cs="Calibri" w:asciiTheme="minorAscii" w:hAnsiTheme="minorAscii" w:eastAsiaTheme="minorAscii" w:cstheme="minorAscii"/>
          <w:sz w:val="26"/>
          <w:szCs w:val="26"/>
        </w:rPr>
        <w:t xml:space="preserve">, essentially Google </w:t>
      </w:r>
      <w:r w:rsidRPr="49E49AEC" w:rsidR="00993D13">
        <w:rPr>
          <w:rFonts w:ascii="Calibri" w:hAnsi="Calibri" w:eastAsia="Calibri" w:cs="Calibri" w:asciiTheme="minorAscii" w:hAnsiTheme="minorAscii" w:eastAsiaTheme="minorAscii" w:cstheme="minorAscii"/>
          <w:sz w:val="26"/>
          <w:szCs w:val="26"/>
        </w:rPr>
        <w:t xml:space="preserve">with </w:t>
      </w:r>
      <w:r w:rsidRPr="49E49AEC" w:rsidR="0034223C">
        <w:rPr>
          <w:rFonts w:ascii="Calibri" w:hAnsi="Calibri" w:eastAsia="Calibri" w:cs="Calibri" w:asciiTheme="minorAscii" w:hAnsiTheme="minorAscii" w:eastAsiaTheme="minorAscii" w:cstheme="minorAscii"/>
          <w:sz w:val="26"/>
          <w:szCs w:val="26"/>
        </w:rPr>
        <w:t>much</w:t>
      </w:r>
      <w:r w:rsidRPr="49E49AEC" w:rsidR="00993D13">
        <w:rPr>
          <w:rFonts w:ascii="Calibri" w:hAnsi="Calibri" w:eastAsia="Calibri" w:cs="Calibri" w:asciiTheme="minorAscii" w:hAnsiTheme="minorAscii" w:eastAsiaTheme="minorAscii" w:cstheme="minorAscii"/>
          <w:sz w:val="26"/>
          <w:szCs w:val="26"/>
        </w:rPr>
        <w:t xml:space="preserve"> of the extraneous material removed. </w:t>
      </w:r>
      <w:r w:rsidRPr="49E49AEC" w:rsidR="00F13A5C">
        <w:rPr>
          <w:rFonts w:ascii="Calibri" w:hAnsi="Calibri" w:eastAsia="Calibri" w:cs="Calibri" w:asciiTheme="minorAscii" w:hAnsiTheme="minorAscii" w:eastAsiaTheme="minorAscii" w:cstheme="minorAscii"/>
          <w:sz w:val="26"/>
          <w:szCs w:val="26"/>
        </w:rPr>
        <w:t>When GS was first released,</w:t>
      </w:r>
      <w:r w:rsidRPr="49E49AEC" w:rsidR="005B42E0">
        <w:rPr>
          <w:rFonts w:ascii="Calibri" w:hAnsi="Calibri" w:eastAsia="Calibri" w:cs="Calibri" w:asciiTheme="minorAscii" w:hAnsiTheme="minorAscii" w:eastAsiaTheme="minorAscii" w:cstheme="minorAscii"/>
          <w:sz w:val="26"/>
          <w:szCs w:val="26"/>
        </w:rPr>
        <w:t xml:space="preserve"> in 2004,</w:t>
      </w:r>
      <w:r w:rsidRPr="49E49AEC" w:rsidR="00F13A5C">
        <w:rPr>
          <w:rFonts w:ascii="Calibri" w:hAnsi="Calibri" w:eastAsia="Calibri" w:cs="Calibri" w:asciiTheme="minorAscii" w:hAnsiTheme="minorAscii" w:eastAsiaTheme="minorAscii" w:cstheme="minorAscii"/>
          <w:sz w:val="26"/>
          <w:szCs w:val="26"/>
        </w:rPr>
        <w:t xml:space="preserve"> </w:t>
      </w:r>
      <w:r w:rsidRPr="49E49AEC" w:rsidR="0007432B">
        <w:rPr>
          <w:rFonts w:ascii="Calibri" w:hAnsi="Calibri" w:eastAsia="Calibri" w:cs="Calibri" w:asciiTheme="minorAscii" w:hAnsiTheme="minorAscii" w:eastAsiaTheme="minorAscii" w:cstheme="minorAscii"/>
          <w:sz w:val="26"/>
          <w:szCs w:val="26"/>
        </w:rPr>
        <w:t xml:space="preserve">many researchers did not see it as </w:t>
      </w:r>
      <w:r w:rsidRPr="49E49AEC" w:rsidR="00A070DC">
        <w:rPr>
          <w:rFonts w:ascii="Calibri" w:hAnsi="Calibri" w:eastAsia="Calibri" w:cs="Calibri" w:asciiTheme="minorAscii" w:hAnsiTheme="minorAscii" w:eastAsiaTheme="minorAscii" w:cstheme="minorAscii"/>
          <w:sz w:val="26"/>
          <w:szCs w:val="26"/>
        </w:rPr>
        <w:t>good enough to fill the information literacy gap</w:t>
      </w:r>
      <w:r w:rsidRPr="49E49AEC" w:rsidR="0085550A">
        <w:rPr>
          <w:rFonts w:ascii="Calibri" w:hAnsi="Calibri" w:eastAsia="Calibri" w:cs="Calibri" w:asciiTheme="minorAscii" w:hAnsiTheme="minorAscii" w:eastAsiaTheme="minorAscii" w:cstheme="minorAscii"/>
          <w:sz w:val="26"/>
          <w:szCs w:val="26"/>
        </w:rPr>
        <w:t xml:space="preserve"> (</w:t>
      </w:r>
      <w:proofErr w:type="spellStart"/>
      <w:r w:rsidRPr="49E49AEC" w:rsidR="0085550A">
        <w:rPr>
          <w:rFonts w:ascii="Calibri" w:hAnsi="Calibri" w:eastAsia="Calibri" w:cs="Calibri" w:asciiTheme="minorAscii" w:hAnsiTheme="minorAscii" w:eastAsiaTheme="minorAscii" w:cstheme="minorAscii"/>
          <w:sz w:val="26"/>
          <w:szCs w:val="26"/>
        </w:rPr>
        <w:t>e.</w:t>
      </w:r>
      <w:r w:rsidRPr="49E49AEC" w:rsidR="00080A0A">
        <w:rPr>
          <w:rFonts w:ascii="Calibri" w:hAnsi="Calibri" w:eastAsia="Calibri" w:cs="Calibri" w:asciiTheme="minorAscii" w:hAnsiTheme="minorAscii" w:eastAsiaTheme="minorAscii" w:cstheme="minorAscii"/>
          <w:sz w:val="26"/>
          <w:szCs w:val="26"/>
        </w:rPr>
        <w:t>g</w:t>
      </w:r>
      <w:proofErr w:type="spellEnd"/>
      <w:r w:rsidRPr="49E49AEC" w:rsidR="00E2008A">
        <w:rPr>
          <w:rFonts w:ascii="Calibri" w:hAnsi="Calibri" w:eastAsia="Calibri" w:cs="Calibri" w:asciiTheme="minorAscii" w:hAnsiTheme="minorAscii" w:eastAsiaTheme="minorAscii" w:cstheme="minorAscii"/>
          <w:sz w:val="26"/>
          <w:szCs w:val="26"/>
        </w:rPr>
        <w:t xml:space="preserve">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{"citationID":"8MDyEYa6","properties":{"formattedCitation":"(Cathcart &amp; Roberts, 2005)","plainCitation":"(Cathcart &amp; Roberts, 2005)","dontUpdate":true,"noteIndex":0},"citationItems":[{"id":506,"uris":["http://zotero.org/users/6708411/items/Y2PU8FIG"],"uri":["http://zotero.org/users/6708411/items/Y2PU8FIG"],"itemData":{"id":506,"type":"article-journal","container-title":"Internet Reference Services Quarterly","DOI":"10.1300/J136v10n03_15","ISSN":"1087-5301, 1540-4749","issue":"3-4","journalAbbreviation":"Internet Reference Services Quarterly","language":"en","page":"167-176","source":"DOI.org (Crossref)","title":"Evaluating Google Scholar as a Tool for Information Literacy","volume":"10","author":[{"family":"Cathcart","given":"Rachael"},{"family":"Roberts","given":"Amanda"}],"issued":{"date-parts":[["2005",8,27]]}}}],"schema":"https://github.com/citation-style-language/schema/raw/master/csl-citation.json"} </w:instrText>
      </w:r>
      <w:r w:rsidRPr="49E49AEC">
        <w:rPr>
          <w:rFonts w:ascii="Times New Roman" w:hAnsi="Times New Roman" w:cs="Times New Roman"/>
          <w:sz w:val="24"/>
          <w:szCs w:val="24"/>
        </w:rPr>
        <w:fldChar w:fldCharType="separate"/>
      </w:r>
      <w:r w:rsidRPr="49E49AEC" w:rsidR="00FF0217">
        <w:rPr>
          <w:rFonts w:ascii="Times New Roman" w:hAnsi="Times New Roman" w:cs="Times New Roman"/>
          <w:sz w:val="24"/>
          <w:szCs w:val="24"/>
        </w:rPr>
        <w:t>Cathcart</w:t>
      </w:r>
      <w:r w:rsidRPr="49E49AEC" w:rsidR="00FF0217">
        <w:rPr>
          <w:rFonts w:ascii="Times New Roman" w:hAnsi="Times New Roman" w:cs="Times New Roman"/>
          <w:sz w:val="24"/>
          <w:szCs w:val="24"/>
        </w:rPr>
        <w:t xml:space="preserve"> &amp; Roberts, 2005)</w:t>
      </w:r>
      <w:r w:rsidRPr="49E49AEC">
        <w:rPr>
          <w:rFonts w:ascii="Times New Roman" w:hAnsi="Times New Roman" w:cs="Times New Roman"/>
          <w:sz w:val="24"/>
          <w:szCs w:val="24"/>
        </w:rPr>
        <w:fldChar w:fldCharType="end"/>
      </w:r>
      <w:r w:rsidRPr="49E49AEC" w:rsidR="00FF0217">
        <w:rPr>
          <w:rFonts w:ascii="Calibri" w:hAnsi="Calibri" w:eastAsia="Calibri" w:cs="Calibri" w:asciiTheme="minorAscii" w:hAnsiTheme="minorAscii" w:eastAsiaTheme="minorAscii" w:cstheme="minorAscii"/>
          <w:sz w:val="26"/>
          <w:szCs w:val="26"/>
        </w:rPr>
        <w:t xml:space="preserve">. </w:t>
      </w:r>
      <w:r w:rsidRPr="49E49AEC" w:rsidR="00BF0B2A">
        <w:rPr>
          <w:rFonts w:ascii="Calibri" w:hAnsi="Calibri" w:eastAsia="Calibri" w:cs="Calibri" w:asciiTheme="minorAscii" w:hAnsiTheme="minorAscii" w:eastAsiaTheme="minorAscii" w:cstheme="minorAscii"/>
          <w:sz w:val="26"/>
          <w:szCs w:val="26"/>
        </w:rPr>
        <w:t xml:space="preserve"> This was mostly down t</w:t>
      </w:r>
      <w:r w:rsidRPr="49E49AEC" w:rsidR="00E05F35">
        <w:rPr>
          <w:rFonts w:ascii="Calibri" w:hAnsi="Calibri" w:eastAsia="Calibri" w:cs="Calibri" w:asciiTheme="minorAscii" w:hAnsiTheme="minorAscii" w:eastAsiaTheme="minorAscii" w:cstheme="minorAscii"/>
          <w:sz w:val="26"/>
          <w:szCs w:val="26"/>
        </w:rPr>
        <w:t>o the fact that</w:t>
      </w:r>
      <w:r w:rsidRPr="49E49AEC" w:rsidR="005F621C">
        <w:rPr>
          <w:rFonts w:ascii="Calibri" w:hAnsi="Calibri" w:eastAsia="Calibri" w:cs="Calibri" w:asciiTheme="minorAscii" w:hAnsiTheme="minorAscii" w:eastAsiaTheme="minorAscii" w:cstheme="minorAscii"/>
          <w:sz w:val="26"/>
          <w:szCs w:val="26"/>
        </w:rPr>
        <w:t xml:space="preserve"> </w:t>
      </w:r>
      <w:r w:rsidRPr="49E49AEC" w:rsidR="00E72E5C">
        <w:rPr>
          <w:rFonts w:ascii="Calibri" w:hAnsi="Calibri" w:eastAsia="Calibri" w:cs="Calibri" w:asciiTheme="minorAscii" w:hAnsiTheme="minorAscii" w:eastAsiaTheme="minorAscii" w:cstheme="minorAscii"/>
          <w:sz w:val="26"/>
          <w:szCs w:val="26"/>
        </w:rPr>
        <w:t xml:space="preserve">many </w:t>
      </w:r>
      <w:r w:rsidRPr="49E49AEC" w:rsidR="00D70B44">
        <w:rPr>
          <w:rFonts w:ascii="Calibri" w:hAnsi="Calibri" w:eastAsia="Calibri" w:cs="Calibri" w:asciiTheme="minorAscii" w:hAnsiTheme="minorAscii" w:eastAsiaTheme="minorAscii" w:cstheme="minorAscii"/>
          <w:sz w:val="26"/>
          <w:szCs w:val="26"/>
        </w:rPr>
        <w:t>important articles were</w:t>
      </w:r>
      <w:r w:rsidRPr="49E49AEC" w:rsidR="00A55258">
        <w:rPr>
          <w:rFonts w:ascii="Calibri" w:hAnsi="Calibri" w:eastAsia="Calibri" w:cs="Calibri" w:asciiTheme="minorAscii" w:hAnsiTheme="minorAscii" w:eastAsiaTheme="minorAscii" w:cstheme="minorAscii"/>
          <w:sz w:val="26"/>
          <w:szCs w:val="26"/>
        </w:rPr>
        <w:t xml:space="preserve"> not in</w:t>
      </w:r>
      <w:r w:rsidRPr="49E49AEC" w:rsidR="00894A9A">
        <w:rPr>
          <w:rFonts w:ascii="Calibri" w:hAnsi="Calibri" w:eastAsia="Calibri" w:cs="Calibri" w:asciiTheme="minorAscii" w:hAnsiTheme="minorAscii" w:eastAsiaTheme="minorAscii" w:cstheme="minorAscii"/>
          <w:sz w:val="26"/>
          <w:szCs w:val="26"/>
        </w:rPr>
        <w:t xml:space="preserve"> an electronic format</w:t>
      </w:r>
      <w:r w:rsidRPr="49E49AEC" w:rsidR="009834DC">
        <w:rPr>
          <w:rFonts w:ascii="Calibri" w:hAnsi="Calibri" w:eastAsia="Calibri" w:cs="Calibri" w:asciiTheme="minorAscii" w:hAnsiTheme="minorAscii" w:eastAsiaTheme="minorAscii" w:cstheme="minorAscii"/>
          <w:sz w:val="26"/>
          <w:szCs w:val="26"/>
        </w:rPr>
        <w:t xml:space="preserve"> and therefore required library databases to</w:t>
      </w:r>
      <w:r w:rsidRPr="49E49AEC" w:rsidR="00D2115A">
        <w:rPr>
          <w:rFonts w:ascii="Calibri" w:hAnsi="Calibri" w:eastAsia="Calibri" w:cs="Calibri" w:asciiTheme="minorAscii" w:hAnsiTheme="minorAscii" w:eastAsiaTheme="minorAscii" w:cstheme="minorAscii"/>
          <w:sz w:val="26"/>
          <w:szCs w:val="26"/>
        </w:rPr>
        <w:t xml:space="preserve"> </w:t>
      </w:r>
      <w:r w:rsidRPr="49E49AEC" w:rsidR="00BE3CFC">
        <w:rPr>
          <w:rFonts w:ascii="Calibri" w:hAnsi="Calibri" w:eastAsia="Calibri" w:cs="Calibri" w:asciiTheme="minorAscii" w:hAnsiTheme="minorAscii" w:eastAsiaTheme="minorAscii" w:cstheme="minorAscii"/>
          <w:sz w:val="26"/>
          <w:szCs w:val="26"/>
        </w:rPr>
        <w:t>prove</w:t>
      </w:r>
      <w:r w:rsidRPr="49E49AEC" w:rsidR="00783687">
        <w:rPr>
          <w:rFonts w:ascii="Calibri" w:hAnsi="Calibri" w:eastAsia="Calibri" w:cs="Calibri" w:asciiTheme="minorAscii" w:hAnsiTheme="minorAscii" w:eastAsiaTheme="minorAscii" w:cstheme="minorAscii"/>
          <w:sz w:val="26"/>
          <w:szCs w:val="26"/>
        </w:rPr>
        <w:t xml:space="preserve"> of</w:t>
      </w:r>
      <w:r w:rsidRPr="49E49AEC" w:rsidR="002267AA">
        <w:rPr>
          <w:rFonts w:ascii="Calibri" w:hAnsi="Calibri" w:eastAsia="Calibri" w:cs="Calibri" w:asciiTheme="minorAscii" w:hAnsiTheme="minorAscii" w:eastAsiaTheme="minorAscii" w:cstheme="minorAscii"/>
          <w:sz w:val="26"/>
          <w:szCs w:val="26"/>
        </w:rPr>
        <w:t xml:space="preserve"> </w:t>
      </w:r>
      <w:r w:rsidRPr="49E49AEC" w:rsidR="00D2115A">
        <w:rPr>
          <w:rFonts w:ascii="Calibri" w:hAnsi="Calibri" w:eastAsia="Calibri" w:cs="Calibri" w:asciiTheme="minorAscii" w:hAnsiTheme="minorAscii" w:eastAsiaTheme="minorAscii" w:cstheme="minorAscii"/>
          <w:sz w:val="26"/>
          <w:szCs w:val="26"/>
        </w:rPr>
        <w:t xml:space="preserve">their existence. </w:t>
      </w:r>
      <w:r w:rsidRPr="49E49AEC" w:rsidR="00261B82">
        <w:rPr>
          <w:rFonts w:ascii="Calibri" w:hAnsi="Calibri" w:eastAsia="Calibri" w:cs="Calibri" w:asciiTheme="minorAscii" w:hAnsiTheme="minorAscii" w:eastAsiaTheme="minorAscii" w:cstheme="minorAscii"/>
          <w:sz w:val="26"/>
          <w:szCs w:val="26"/>
        </w:rPr>
        <w:t>This</w:t>
      </w:r>
      <w:r w:rsidRPr="49E49AEC" w:rsidR="001F1060">
        <w:rPr>
          <w:rFonts w:ascii="Calibri" w:hAnsi="Calibri" w:eastAsia="Calibri" w:cs="Calibri" w:asciiTheme="minorAscii" w:hAnsiTheme="minorAscii" w:eastAsiaTheme="minorAscii" w:cstheme="minorAscii"/>
          <w:sz w:val="26"/>
          <w:szCs w:val="26"/>
        </w:rPr>
        <w:t xml:space="preserve"> is no longer a problem as</w:t>
      </w:r>
      <w:r w:rsidRPr="49E49AEC" w:rsidR="00BE3CFC">
        <w:rPr>
          <w:rFonts w:ascii="Calibri" w:hAnsi="Calibri" w:eastAsia="Calibri" w:cs="Calibri" w:asciiTheme="minorAscii" w:hAnsiTheme="minorAscii" w:eastAsiaTheme="minorAscii" w:cstheme="minorAscii"/>
          <w:sz w:val="26"/>
          <w:szCs w:val="26"/>
        </w:rPr>
        <w:t xml:space="preserve"> currently</w:t>
      </w:r>
      <w:r w:rsidRPr="49E49AEC" w:rsidR="001F1060">
        <w:rPr>
          <w:rFonts w:ascii="Calibri" w:hAnsi="Calibri" w:eastAsia="Calibri" w:cs="Calibri" w:asciiTheme="minorAscii" w:hAnsiTheme="minorAscii" w:eastAsiaTheme="minorAscii" w:cstheme="minorAscii"/>
          <w:sz w:val="26"/>
          <w:szCs w:val="26"/>
        </w:rPr>
        <w:t xml:space="preserve"> only a negligible number of articles are not in an electronic format. </w:t>
      </w:r>
      <w:proofErr w:type="gramStart"/>
      <w:r w:rsidRPr="49E49AEC" w:rsidR="00BB41B7">
        <w:rPr>
          <w:rFonts w:ascii="Calibri" w:hAnsi="Calibri" w:eastAsia="Calibri" w:cs="Calibri" w:asciiTheme="minorAscii" w:hAnsiTheme="minorAscii" w:eastAsiaTheme="minorAscii" w:cstheme="minorAscii"/>
          <w:sz w:val="26"/>
          <w:szCs w:val="26"/>
        </w:rPr>
        <w:t>With that being said, it</w:t>
      </w:r>
      <w:proofErr w:type="gramEnd"/>
      <w:r w:rsidRPr="49E49AEC" w:rsidR="00BB41B7">
        <w:rPr>
          <w:rFonts w:ascii="Calibri" w:hAnsi="Calibri" w:eastAsia="Calibri" w:cs="Calibri" w:asciiTheme="minorAscii" w:hAnsiTheme="minorAscii" w:eastAsiaTheme="minorAscii" w:cstheme="minorAscii"/>
          <w:sz w:val="26"/>
          <w:szCs w:val="26"/>
        </w:rPr>
        <w:t xml:space="preserve"> is not best practice </w:t>
      </w:r>
      <w:r w:rsidRPr="49E49AEC" w:rsidR="005D4945">
        <w:rPr>
          <w:rFonts w:ascii="Calibri" w:hAnsi="Calibri" w:eastAsia="Calibri" w:cs="Calibri" w:asciiTheme="minorAscii" w:hAnsiTheme="minorAscii" w:eastAsiaTheme="minorAscii" w:cstheme="minorAscii"/>
          <w:sz w:val="26"/>
          <w:szCs w:val="26"/>
        </w:rPr>
        <w:t xml:space="preserve">for undergraduate students to solely </w:t>
      </w:r>
      <w:r w:rsidRPr="49E49AEC" w:rsidR="00852D21">
        <w:rPr>
          <w:rFonts w:ascii="Calibri" w:hAnsi="Calibri" w:eastAsia="Calibri" w:cs="Calibri" w:asciiTheme="minorAscii" w:hAnsiTheme="minorAscii" w:eastAsiaTheme="minorAscii" w:cstheme="minorAscii"/>
          <w:sz w:val="26"/>
          <w:szCs w:val="26"/>
        </w:rPr>
        <w:t xml:space="preserve">rely </w:t>
      </w:r>
      <w:r w:rsidRPr="49E49AEC" w:rsidR="00023803">
        <w:rPr>
          <w:rFonts w:ascii="Calibri" w:hAnsi="Calibri" w:eastAsia="Calibri" w:cs="Calibri" w:asciiTheme="minorAscii" w:hAnsiTheme="minorAscii" w:eastAsiaTheme="minorAscii" w:cstheme="minorAscii"/>
          <w:sz w:val="26"/>
          <w:szCs w:val="26"/>
        </w:rPr>
        <w:t>on GS</w:t>
      </w:r>
      <w:r w:rsidRPr="49E49AEC" w:rsidR="00797523">
        <w:rPr>
          <w:rFonts w:ascii="Calibri" w:hAnsi="Calibri" w:eastAsia="Calibri" w:cs="Calibri" w:asciiTheme="minorAscii" w:hAnsiTheme="minorAscii" w:eastAsiaTheme="minorAscii" w:cstheme="minorAscii"/>
          <w:sz w:val="26"/>
          <w:szCs w:val="26"/>
        </w:rPr>
        <w:t xml:space="preserve"> as it has a number of issues</w:t>
      </w:r>
      <w:r w:rsidRPr="49E49AEC" w:rsidR="00E14200">
        <w:rPr>
          <w:rFonts w:ascii="Calibri" w:hAnsi="Calibri" w:eastAsia="Calibri" w:cs="Calibri" w:asciiTheme="minorAscii" w:hAnsiTheme="minorAscii" w:eastAsiaTheme="minorAscii" w:cstheme="minorAscii"/>
          <w:sz w:val="26"/>
          <w:szCs w:val="26"/>
        </w:rPr>
        <w:t>.</w:t>
      </w:r>
      <w:r w:rsidRPr="49E49AEC" w:rsidR="00F315A4">
        <w:rPr>
          <w:rFonts w:ascii="Calibri" w:hAnsi="Calibri" w:eastAsia="Calibri" w:cs="Calibri" w:asciiTheme="minorAscii" w:hAnsiTheme="minorAscii" w:eastAsiaTheme="minorAscii" w:cstheme="minorAscii"/>
          <w:sz w:val="26"/>
          <w:szCs w:val="26"/>
        </w:rPr>
        <w:t xml:space="preserve"> Google and GS run into the same problem in that their searches </w:t>
      </w:r>
      <w:r w:rsidRPr="49E49AEC" w:rsidR="00797765">
        <w:rPr>
          <w:rFonts w:ascii="Calibri" w:hAnsi="Calibri" w:eastAsia="Calibri" w:cs="Calibri" w:asciiTheme="minorAscii" w:hAnsiTheme="minorAscii" w:eastAsiaTheme="minorAscii" w:cstheme="minorAscii"/>
          <w:sz w:val="26"/>
          <w:szCs w:val="26"/>
        </w:rPr>
        <w:t>can be</w:t>
      </w:r>
      <w:r w:rsidRPr="49E49AEC" w:rsidR="00F315A4">
        <w:rPr>
          <w:rFonts w:ascii="Calibri" w:hAnsi="Calibri" w:eastAsia="Calibri" w:cs="Calibri" w:asciiTheme="minorAscii" w:hAnsiTheme="minorAscii" w:eastAsiaTheme="minorAscii" w:cstheme="minorAscii"/>
          <w:sz w:val="26"/>
          <w:szCs w:val="26"/>
        </w:rPr>
        <w:t xml:space="preserve"> too broad and can lead to information overload. This is especially problematic for the undergraduate researcher as information overload can lead to issues such as decision fatigue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{"citationID":"14O96N6V","properties":{"formattedCitation":"(Anderson, 2003)","plainCitation":"(Anderson, 2003)","noteIndex":0},"citationItems":[{"id":507,"uris":["http://zotero.org/users/6708411/items/NCY2P8ZD"],"uri":["http://zotero.org/users/6708411/items/NCY2P8ZD"],"itemData":{"id":507,"type":"article-journal","container-title":"Psychological Bulletin","DOI":"10.1037/0033-2909.129.1.139","ISSN":"1939-1455, 0033-2909","issue":"1","journalAbbreviation":"Psychological Bulletin","language":"en","page":"139-167","source":"DOI.org (Crossref)","title":"The psychology of doing nothing: Forms of decision avoidance result from reason and emotion.","title-short":"The psychology of doing nothing","volume":"129","author":[{"family":"Anderson","given":"Christopher J."}],"issued":{"date-parts":[["2003"]]}}}],"schema":"https://github.com/citation-style-language/schema/raw/master/csl-citation.json"} </w:instrText>
      </w:r>
      <w:r w:rsidRPr="49E49AEC">
        <w:rPr>
          <w:rFonts w:ascii="Times New Roman" w:hAnsi="Times New Roman" w:cs="Times New Roman"/>
          <w:sz w:val="24"/>
          <w:szCs w:val="24"/>
        </w:rPr>
        <w:fldChar w:fldCharType="separate"/>
      </w:r>
      <w:r w:rsidRPr="49E49AEC" w:rsidR="00CB3A71">
        <w:rPr>
          <w:rFonts w:ascii="Times New Roman" w:hAnsi="Times New Roman" w:cs="Times New Roman"/>
          <w:sz w:val="24"/>
          <w:szCs w:val="24"/>
        </w:rPr>
        <w:t>(Anderson, 2003)</w:t>
      </w:r>
      <w:r w:rsidRPr="49E49AEC">
        <w:rPr>
          <w:rFonts w:ascii="Times New Roman" w:hAnsi="Times New Roman" w:cs="Times New Roman"/>
          <w:sz w:val="24"/>
          <w:szCs w:val="24"/>
        </w:rPr>
        <w:fldChar w:fldCharType="end"/>
      </w:r>
      <w:r w:rsidRPr="49E49AEC" w:rsidR="00F315A4">
        <w:rPr>
          <w:rFonts w:ascii="Calibri" w:hAnsi="Calibri" w:eastAsia="Calibri" w:cs="Calibri" w:asciiTheme="minorAscii" w:hAnsiTheme="minorAscii" w:eastAsiaTheme="minorAscii" w:cstheme="minorAscii"/>
          <w:sz w:val="26"/>
          <w:szCs w:val="26"/>
        </w:rPr>
        <w:t xml:space="preserve">. </w:t>
      </w:r>
      <w:r w:rsidRPr="49E49AEC" w:rsidR="00846CE0">
        <w:rPr>
          <w:rFonts w:ascii="Calibri" w:hAnsi="Calibri" w:eastAsia="Calibri" w:cs="Calibri" w:asciiTheme="minorAscii" w:hAnsiTheme="minorAscii" w:eastAsiaTheme="minorAscii" w:cstheme="minorAscii"/>
          <w:sz w:val="26"/>
          <w:szCs w:val="26"/>
        </w:rPr>
        <w:t xml:space="preserve">Library databases/search engines are often subject specific and use keywords to catalogue articles and therefore can be more concise in their outputs. </w:t>
      </w:r>
      <w:r w:rsidRPr="49E49AEC" w:rsidR="005B7D77">
        <w:rPr>
          <w:rFonts w:ascii="Calibri" w:hAnsi="Calibri" w:eastAsia="Calibri" w:cs="Calibri" w:asciiTheme="minorAscii" w:hAnsiTheme="minorAscii" w:eastAsiaTheme="minorAscii" w:cstheme="minorAscii"/>
          <w:sz w:val="26"/>
          <w:szCs w:val="26"/>
        </w:rPr>
        <w:t>Additionally,</w:t>
      </w:r>
      <w:r w:rsidRPr="49E49AEC" w:rsidR="00F315A4">
        <w:rPr>
          <w:rFonts w:ascii="Calibri" w:hAnsi="Calibri" w:eastAsia="Calibri" w:cs="Calibri" w:asciiTheme="minorAscii" w:hAnsiTheme="minorAscii" w:eastAsiaTheme="minorAscii" w:cstheme="minorAscii"/>
          <w:sz w:val="26"/>
          <w:szCs w:val="26"/>
        </w:rPr>
        <w:t xml:space="preserve"> </w:t>
      </w:r>
      <w:proofErr w:type="gramStart"/>
      <w:r w:rsidRPr="49E49AEC" w:rsidR="005B7D77">
        <w:rPr>
          <w:rFonts w:ascii="Calibri" w:hAnsi="Calibri" w:eastAsia="Calibri" w:cs="Calibri" w:asciiTheme="minorAscii" w:hAnsiTheme="minorAscii" w:eastAsiaTheme="minorAscii" w:cstheme="minorAscii"/>
          <w:sz w:val="26"/>
          <w:szCs w:val="26"/>
        </w:rPr>
        <w:t>t</w:t>
      </w:r>
      <w:r w:rsidRPr="49E49AEC" w:rsidR="00FD08EC">
        <w:rPr>
          <w:rFonts w:ascii="Calibri" w:hAnsi="Calibri" w:eastAsia="Calibri" w:cs="Calibri" w:asciiTheme="minorAscii" w:hAnsiTheme="minorAscii" w:eastAsiaTheme="minorAscii" w:cstheme="minorAscii"/>
          <w:sz w:val="26"/>
          <w:szCs w:val="26"/>
        </w:rPr>
        <w:t>he majority of</w:t>
      </w:r>
      <w:proofErr w:type="gramEnd"/>
      <w:r w:rsidRPr="49E49AEC" w:rsidR="00FD08EC">
        <w:rPr>
          <w:rFonts w:ascii="Calibri" w:hAnsi="Calibri" w:eastAsia="Calibri" w:cs="Calibri" w:asciiTheme="minorAscii" w:hAnsiTheme="minorAscii" w:eastAsiaTheme="minorAscii" w:cstheme="minorAscii"/>
          <w:sz w:val="26"/>
          <w:szCs w:val="26"/>
        </w:rPr>
        <w:t xml:space="preserve"> academic journals are behind paywalls</w:t>
      </w:r>
      <w:r w:rsidRPr="49E49AEC" w:rsidR="00797523">
        <w:rPr>
          <w:rFonts w:ascii="Calibri" w:hAnsi="Calibri" w:eastAsia="Calibri" w:cs="Calibri" w:asciiTheme="minorAscii" w:hAnsiTheme="minorAscii" w:eastAsiaTheme="minorAscii" w:cstheme="minorAscii"/>
          <w:sz w:val="26"/>
          <w:szCs w:val="26"/>
        </w:rPr>
        <w:t>.</w:t>
      </w:r>
      <w:r w:rsidRPr="49E49AEC" w:rsidR="00FD08EC">
        <w:rPr>
          <w:rFonts w:ascii="Calibri" w:hAnsi="Calibri" w:eastAsia="Calibri" w:cs="Calibri" w:asciiTheme="minorAscii" w:hAnsiTheme="minorAscii" w:eastAsiaTheme="minorAscii" w:cstheme="minorAscii"/>
          <w:sz w:val="26"/>
          <w:szCs w:val="26"/>
        </w:rPr>
        <w:t xml:space="preserve"> Therefore, when searching GS, a student might be shown a </w:t>
      </w:r>
      <w:r w:rsidRPr="49E49AEC" w:rsidR="00380E3F">
        <w:rPr>
          <w:rFonts w:ascii="Calibri" w:hAnsi="Calibri" w:eastAsia="Calibri" w:cs="Calibri" w:asciiTheme="minorAscii" w:hAnsiTheme="minorAscii" w:eastAsiaTheme="minorAscii" w:cstheme="minorAscii"/>
          <w:sz w:val="26"/>
          <w:szCs w:val="26"/>
        </w:rPr>
        <w:t xml:space="preserve">link where </w:t>
      </w:r>
      <w:r w:rsidRPr="49E49AEC" w:rsidR="006D55C2">
        <w:rPr>
          <w:rFonts w:ascii="Calibri" w:hAnsi="Calibri" w:eastAsia="Calibri" w:cs="Calibri" w:asciiTheme="minorAscii" w:hAnsiTheme="minorAscii" w:eastAsiaTheme="minorAscii" w:cstheme="minorAscii"/>
          <w:sz w:val="26"/>
          <w:szCs w:val="26"/>
        </w:rPr>
        <w:t xml:space="preserve">they are expected to pay for the article. </w:t>
      </w:r>
      <w:r w:rsidRPr="49E49AEC" w:rsidR="00DE33CA">
        <w:rPr>
          <w:rFonts w:ascii="Calibri" w:hAnsi="Calibri" w:eastAsia="Calibri" w:cs="Calibri" w:asciiTheme="minorAscii" w:hAnsiTheme="minorAscii" w:eastAsiaTheme="minorAscii" w:cstheme="minorAscii"/>
          <w:sz w:val="26"/>
          <w:szCs w:val="26"/>
        </w:rPr>
        <w:t>This may lead the student to</w:t>
      </w:r>
      <w:r w:rsidRPr="49E49AEC" w:rsidR="002732EA">
        <w:rPr>
          <w:rFonts w:ascii="Calibri" w:hAnsi="Calibri" w:eastAsia="Calibri" w:cs="Calibri" w:asciiTheme="minorAscii" w:hAnsiTheme="minorAscii" w:eastAsiaTheme="minorAscii" w:cstheme="minorAscii"/>
          <w:sz w:val="26"/>
          <w:szCs w:val="26"/>
        </w:rPr>
        <w:t xml:space="preserve"> </w:t>
      </w:r>
      <w:r w:rsidRPr="49E49AEC" w:rsidR="002732EA">
        <w:rPr>
          <w:rFonts w:ascii="Calibri" w:hAnsi="Calibri" w:eastAsia="Calibri" w:cs="Calibri" w:asciiTheme="minorAscii" w:hAnsiTheme="minorAscii" w:eastAsiaTheme="minorAscii" w:cstheme="minorAscii"/>
          <w:sz w:val="26"/>
          <w:szCs w:val="26"/>
        </w:rPr>
        <w:t>think they cannot get access and give up on what might be a potentially important paper.</w:t>
      </w:r>
      <w:r w:rsidRPr="49E49AEC" w:rsidR="009B7B68">
        <w:rPr>
          <w:rFonts w:ascii="Calibri" w:hAnsi="Calibri" w:eastAsia="Calibri" w:cs="Calibri" w:asciiTheme="minorAscii" w:hAnsiTheme="minorAscii" w:eastAsiaTheme="minorAscii" w:cstheme="minorAscii"/>
          <w:sz w:val="26"/>
          <w:szCs w:val="26"/>
        </w:rPr>
        <w:t xml:space="preserve"> However, </w:t>
      </w:r>
      <w:r w:rsidRPr="49E49AEC" w:rsidR="00E30756">
        <w:rPr>
          <w:rFonts w:ascii="Calibri" w:hAnsi="Calibri" w:eastAsia="Calibri" w:cs="Calibri" w:asciiTheme="minorAscii" w:hAnsiTheme="minorAscii" w:eastAsiaTheme="minorAscii" w:cstheme="minorAscii"/>
          <w:sz w:val="26"/>
          <w:szCs w:val="26"/>
        </w:rPr>
        <w:t>university libraries purchase subscriptions</w:t>
      </w:r>
      <w:r w:rsidRPr="49E49AEC" w:rsidR="007126E1">
        <w:rPr>
          <w:rFonts w:ascii="Calibri" w:hAnsi="Calibri" w:eastAsia="Calibri" w:cs="Calibri" w:asciiTheme="minorAscii" w:hAnsiTheme="minorAscii" w:eastAsiaTheme="minorAscii" w:cstheme="minorAscii"/>
          <w:sz w:val="26"/>
          <w:szCs w:val="26"/>
        </w:rPr>
        <w:t xml:space="preserve"> that will pay for these papers</w:t>
      </w:r>
      <w:r w:rsidRPr="49E49AEC" w:rsidR="00802EFE">
        <w:rPr>
          <w:rFonts w:ascii="Calibri" w:hAnsi="Calibri" w:eastAsia="Calibri" w:cs="Calibri" w:asciiTheme="minorAscii" w:hAnsiTheme="minorAscii" w:eastAsiaTheme="minorAscii" w:cstheme="minorAscii"/>
          <w:sz w:val="26"/>
          <w:szCs w:val="26"/>
        </w:rPr>
        <w:t xml:space="preserve"> and grant the student access</w:t>
      </w:r>
      <w:r w:rsidRPr="49E49AEC" w:rsidR="007126E1">
        <w:rPr>
          <w:rFonts w:ascii="Calibri" w:hAnsi="Calibri" w:eastAsia="Calibri" w:cs="Calibri" w:asciiTheme="minorAscii" w:hAnsiTheme="minorAscii" w:eastAsiaTheme="minorAscii" w:cstheme="minorAscii"/>
          <w:sz w:val="26"/>
          <w:szCs w:val="26"/>
        </w:rPr>
        <w:t xml:space="preserve">. </w:t>
      </w:r>
      <w:r w:rsidRPr="49E49AEC" w:rsidR="00132571">
        <w:rPr>
          <w:rFonts w:ascii="Calibri" w:hAnsi="Calibri" w:eastAsia="Calibri" w:cs="Calibri" w:asciiTheme="minorAscii" w:hAnsiTheme="minorAscii" w:eastAsiaTheme="minorAscii" w:cstheme="minorAscii"/>
          <w:sz w:val="26"/>
          <w:szCs w:val="26"/>
        </w:rPr>
        <w:t>An easy fix would be to tell the student to s</w:t>
      </w:r>
      <w:r w:rsidRPr="49E49AEC" w:rsidR="0040596F">
        <w:rPr>
          <w:rFonts w:ascii="Calibri" w:hAnsi="Calibri" w:eastAsia="Calibri" w:cs="Calibri" w:asciiTheme="minorAscii" w:hAnsiTheme="minorAscii" w:eastAsiaTheme="minorAscii" w:cstheme="minorAscii"/>
          <w:sz w:val="26"/>
          <w:szCs w:val="26"/>
        </w:rPr>
        <w:t xml:space="preserve">ign in and search the library database after finding the paper on GS. This runs into the problem of </w:t>
      </w:r>
      <w:r w:rsidRPr="49E49AEC" w:rsidR="00457524">
        <w:rPr>
          <w:rFonts w:ascii="Calibri" w:hAnsi="Calibri" w:eastAsia="Calibri" w:cs="Calibri" w:asciiTheme="minorAscii" w:hAnsiTheme="minorAscii" w:eastAsiaTheme="minorAscii" w:cstheme="minorAscii"/>
          <w:sz w:val="26"/>
          <w:szCs w:val="26"/>
        </w:rPr>
        <w:t>making sure the stude</w:t>
      </w:r>
      <w:r w:rsidRPr="49E49AEC" w:rsidR="00693C60">
        <w:rPr>
          <w:rFonts w:ascii="Calibri" w:hAnsi="Calibri" w:eastAsia="Calibri" w:cs="Calibri" w:asciiTheme="minorAscii" w:hAnsiTheme="minorAscii" w:eastAsiaTheme="minorAscii" w:cstheme="minorAscii"/>
          <w:sz w:val="26"/>
          <w:szCs w:val="26"/>
        </w:rPr>
        <w:t xml:space="preserve">nt is well trained in finding the article </w:t>
      </w:r>
      <w:r w:rsidRPr="49E49AEC" w:rsidR="00BD4244">
        <w:rPr>
          <w:rFonts w:ascii="Calibri" w:hAnsi="Calibri" w:eastAsia="Calibri" w:cs="Calibri" w:asciiTheme="minorAscii" w:hAnsiTheme="minorAscii" w:eastAsiaTheme="minorAscii" w:cstheme="minorAscii"/>
          <w:sz w:val="26"/>
          <w:szCs w:val="26"/>
        </w:rPr>
        <w:t>in a library database.</w:t>
      </w:r>
      <w:r w:rsidRPr="49E49AEC" w:rsidR="00E30756">
        <w:rPr>
          <w:rFonts w:ascii="Calibri" w:hAnsi="Calibri" w:eastAsia="Calibri" w:cs="Calibri" w:asciiTheme="minorAscii" w:hAnsiTheme="minorAscii" w:eastAsiaTheme="minorAscii" w:cstheme="minorAscii"/>
          <w:sz w:val="26"/>
          <w:szCs w:val="26"/>
        </w:rPr>
        <w:t xml:space="preserve">  </w:t>
      </w:r>
    </w:p>
    <w:p w:rsidR="001E3361" w:rsidP="49E49AEC" w:rsidRDefault="00DF43E9" w14:paraId="5BD22246" w14:textId="0409A80D">
      <w:pPr>
        <w:rPr>
          <w:rFonts w:ascii="Calibri" w:hAnsi="Calibri" w:eastAsia="Calibri" w:cs="Calibri" w:asciiTheme="minorAscii" w:hAnsiTheme="minorAscii" w:eastAsiaTheme="minorAscii" w:cstheme="minorAscii"/>
          <w:sz w:val="26"/>
          <w:szCs w:val="26"/>
        </w:rPr>
      </w:pPr>
      <w:r w:rsidRPr="49E49AEC" w:rsidR="00DF43E9">
        <w:rPr>
          <w:rFonts w:ascii="Calibri" w:hAnsi="Calibri" w:eastAsia="Calibri" w:cs="Calibri" w:asciiTheme="minorAscii" w:hAnsiTheme="minorAscii" w:eastAsiaTheme="minorAscii" w:cstheme="minorAscii"/>
          <w:sz w:val="26"/>
          <w:szCs w:val="26"/>
        </w:rPr>
        <w:t xml:space="preserve">Many students get </w:t>
      </w:r>
      <w:r w:rsidRPr="49E49AEC" w:rsidR="000B71F3">
        <w:rPr>
          <w:rFonts w:ascii="Calibri" w:hAnsi="Calibri" w:eastAsia="Calibri" w:cs="Calibri" w:asciiTheme="minorAscii" w:hAnsiTheme="minorAscii" w:eastAsiaTheme="minorAscii" w:cstheme="minorAscii"/>
          <w:sz w:val="26"/>
          <w:szCs w:val="26"/>
        </w:rPr>
        <w:t>frustrated with internal library search engines e.g.  Galileo</w:t>
      </w:r>
      <w:r w:rsidRPr="49E49AEC" w:rsidR="00F948AC">
        <w:rPr>
          <w:rFonts w:ascii="Calibri" w:hAnsi="Calibri" w:eastAsia="Calibri" w:cs="Calibri" w:asciiTheme="minorAscii" w:hAnsiTheme="minorAscii" w:eastAsiaTheme="minorAscii" w:cstheme="minorAscii"/>
          <w:sz w:val="26"/>
          <w:szCs w:val="26"/>
        </w:rPr>
        <w:t>,</w:t>
      </w:r>
      <w:r w:rsidRPr="49E49AEC" w:rsidR="000B71F3">
        <w:rPr>
          <w:rFonts w:ascii="Calibri" w:hAnsi="Calibri" w:eastAsia="Calibri" w:cs="Calibri" w:asciiTheme="minorAscii" w:hAnsiTheme="minorAscii" w:eastAsiaTheme="minorAscii" w:cstheme="minorAscii"/>
          <w:sz w:val="26"/>
          <w:szCs w:val="26"/>
        </w:rPr>
        <w:t xml:space="preserve"> </w:t>
      </w:r>
      <w:r w:rsidRPr="49E49AEC" w:rsidR="00F948AC">
        <w:rPr>
          <w:rFonts w:ascii="Calibri" w:hAnsi="Calibri" w:eastAsia="Calibri" w:cs="Calibri" w:asciiTheme="minorAscii" w:hAnsiTheme="minorAscii" w:eastAsiaTheme="minorAscii" w:cstheme="minorAscii"/>
          <w:sz w:val="26"/>
          <w:szCs w:val="26"/>
        </w:rPr>
        <w:t>which</w:t>
      </w:r>
      <w:r w:rsidRPr="49E49AEC" w:rsidR="00372CE1">
        <w:rPr>
          <w:rFonts w:ascii="Calibri" w:hAnsi="Calibri" w:eastAsia="Calibri" w:cs="Calibri" w:asciiTheme="minorAscii" w:hAnsiTheme="minorAscii" w:eastAsiaTheme="minorAscii" w:cstheme="minorAscii"/>
          <w:sz w:val="26"/>
          <w:szCs w:val="26"/>
        </w:rPr>
        <w:t xml:space="preserve"> will not return results if incorrect subject headings and author-supplied keywords</w:t>
      </w:r>
      <w:r w:rsidRPr="49E49AEC" w:rsidR="00F948AC">
        <w:rPr>
          <w:rFonts w:ascii="Calibri" w:hAnsi="Calibri" w:eastAsia="Calibri" w:cs="Calibri" w:asciiTheme="minorAscii" w:hAnsiTheme="minorAscii" w:eastAsiaTheme="minorAscii" w:cstheme="minorAscii"/>
          <w:sz w:val="26"/>
          <w:szCs w:val="26"/>
        </w:rPr>
        <w:t xml:space="preserve"> are not inputted by the student</w:t>
      </w:r>
      <w:r w:rsidRPr="49E49AEC" w:rsidR="001353FE">
        <w:rPr>
          <w:rFonts w:ascii="Calibri" w:hAnsi="Calibri" w:eastAsia="Calibri" w:cs="Calibri" w:asciiTheme="minorAscii" w:hAnsiTheme="minorAscii" w:eastAsiaTheme="minorAscii" w:cstheme="minorAscii"/>
          <w:sz w:val="26"/>
          <w:szCs w:val="26"/>
        </w:rPr>
        <w:t xml:space="preserve"> (</w:t>
      </w:r>
      <w:r w:rsidRPr="49E49AEC" w:rsidR="001353FE">
        <w:rPr>
          <w:rFonts w:ascii="Calibri" w:hAnsi="Calibri" w:eastAsia="Calibri" w:cs="Calibri" w:asciiTheme="minorAscii" w:hAnsiTheme="minorAscii" w:eastAsiaTheme="minorAscii" w:cstheme="minorAscii"/>
          <w:i w:val="1"/>
          <w:iCs w:val="1"/>
          <w:sz w:val="26"/>
          <w:szCs w:val="26"/>
        </w:rPr>
        <w:t>see appendix C</w:t>
      </w:r>
      <w:r w:rsidRPr="49E49AEC" w:rsidR="000F6AAF">
        <w:rPr>
          <w:rFonts w:ascii="Calibri" w:hAnsi="Calibri" w:eastAsia="Calibri" w:cs="Calibri" w:asciiTheme="minorAscii" w:hAnsiTheme="minorAscii" w:eastAsiaTheme="minorAscii" w:cstheme="minorAscii"/>
          <w:i w:val="1"/>
          <w:iCs w:val="1"/>
          <w:sz w:val="26"/>
          <w:szCs w:val="26"/>
        </w:rPr>
        <w:t>- a handout on identifying keywords</w:t>
      </w:r>
      <w:r w:rsidRPr="49E49AEC" w:rsidR="000F6AAF">
        <w:rPr>
          <w:rFonts w:ascii="Calibri" w:hAnsi="Calibri" w:eastAsia="Calibri" w:cs="Calibri" w:asciiTheme="minorAscii" w:hAnsiTheme="minorAscii" w:eastAsiaTheme="minorAscii" w:cstheme="minorAscii"/>
          <w:sz w:val="26"/>
          <w:szCs w:val="26"/>
        </w:rPr>
        <w:t>)</w:t>
      </w:r>
      <w:r w:rsidRPr="49E49AEC" w:rsidR="00F948AC">
        <w:rPr>
          <w:rFonts w:ascii="Calibri" w:hAnsi="Calibri" w:eastAsia="Calibri" w:cs="Calibri" w:asciiTheme="minorAscii" w:hAnsiTheme="minorAscii" w:eastAsiaTheme="minorAscii" w:cstheme="minorAscii"/>
          <w:sz w:val="26"/>
          <w:szCs w:val="26"/>
        </w:rPr>
        <w:t xml:space="preserve">. </w:t>
      </w:r>
      <w:r w:rsidRPr="49E49AEC" w:rsidR="001C48B6">
        <w:rPr>
          <w:rFonts w:ascii="Calibri" w:hAnsi="Calibri" w:eastAsia="Calibri" w:cs="Calibri" w:asciiTheme="minorAscii" w:hAnsiTheme="minorAscii" w:eastAsiaTheme="minorAscii" w:cstheme="minorAscii"/>
          <w:sz w:val="26"/>
          <w:szCs w:val="26"/>
        </w:rPr>
        <w:t xml:space="preserve">This generation of students </w:t>
      </w:r>
      <w:r w:rsidRPr="49E49AEC" w:rsidR="00991B71">
        <w:rPr>
          <w:rFonts w:ascii="Calibri" w:hAnsi="Calibri" w:eastAsia="Calibri" w:cs="Calibri" w:asciiTheme="minorAscii" w:hAnsiTheme="minorAscii" w:eastAsiaTheme="minorAscii" w:cstheme="minorAscii"/>
          <w:sz w:val="26"/>
          <w:szCs w:val="26"/>
        </w:rPr>
        <w:t>must be instantly satisfied</w:t>
      </w:r>
      <w:r w:rsidRPr="49E49AEC" w:rsidR="008436FB">
        <w:rPr>
          <w:rFonts w:ascii="Calibri" w:hAnsi="Calibri" w:eastAsia="Calibri" w:cs="Calibri" w:asciiTheme="minorAscii" w:hAnsiTheme="minorAscii" w:eastAsiaTheme="minorAscii" w:cstheme="minorAscii"/>
          <w:sz w:val="26"/>
          <w:szCs w:val="26"/>
        </w:rPr>
        <w:t xml:space="preserve"> with a plethora of results</w:t>
      </w:r>
      <w:r w:rsidRPr="49E49AEC" w:rsidR="00453E41">
        <w:rPr>
          <w:rFonts w:ascii="Calibri" w:hAnsi="Calibri" w:eastAsia="Calibri" w:cs="Calibri" w:asciiTheme="minorAscii" w:hAnsiTheme="minorAscii" w:eastAsiaTheme="minorAscii" w:cstheme="minorAscii"/>
          <w:sz w:val="26"/>
          <w:szCs w:val="26"/>
        </w:rPr>
        <w:t xml:space="preserve"> as google will return information to them no </w:t>
      </w:r>
      <w:r w:rsidRPr="49E49AEC" w:rsidR="00C11681">
        <w:rPr>
          <w:rFonts w:ascii="Calibri" w:hAnsi="Calibri" w:eastAsia="Calibri" w:cs="Calibri" w:asciiTheme="minorAscii" w:hAnsiTheme="minorAscii" w:eastAsiaTheme="minorAscii" w:cstheme="minorAscii"/>
          <w:sz w:val="26"/>
          <w:szCs w:val="26"/>
        </w:rPr>
        <w:t xml:space="preserve">matter what </w:t>
      </w:r>
      <w:r w:rsidRPr="49E49AEC" w:rsidR="008E47BA">
        <w:rPr>
          <w:rFonts w:ascii="Calibri" w:hAnsi="Calibri" w:eastAsia="Calibri" w:cs="Calibri" w:asciiTheme="minorAscii" w:hAnsiTheme="minorAscii" w:eastAsiaTheme="minorAscii" w:cstheme="minorAscii"/>
          <w:sz w:val="26"/>
          <w:szCs w:val="26"/>
        </w:rPr>
        <w:t>words</w:t>
      </w:r>
      <w:r w:rsidRPr="49E49AEC" w:rsidR="00453E41">
        <w:rPr>
          <w:rFonts w:ascii="Calibri" w:hAnsi="Calibri" w:eastAsia="Calibri" w:cs="Calibri" w:asciiTheme="minorAscii" w:hAnsiTheme="minorAscii" w:eastAsiaTheme="minorAscii" w:cstheme="minorAscii"/>
          <w:sz w:val="26"/>
          <w:szCs w:val="26"/>
        </w:rPr>
        <w:t xml:space="preserve"> are used as an input.</w:t>
      </w:r>
      <w:r w:rsidRPr="49E49AEC" w:rsidR="008E47BA">
        <w:rPr>
          <w:rFonts w:ascii="Calibri" w:hAnsi="Calibri" w:eastAsia="Calibri" w:cs="Calibri" w:asciiTheme="minorAscii" w:hAnsiTheme="minorAscii" w:eastAsiaTheme="minorAscii" w:cstheme="minorAscii"/>
          <w:sz w:val="26"/>
          <w:szCs w:val="26"/>
        </w:rPr>
        <w:t xml:space="preserve"> </w:t>
      </w:r>
      <w:r w:rsidRPr="49E49AEC" w:rsidR="00757016">
        <w:rPr>
          <w:rFonts w:ascii="Calibri" w:hAnsi="Calibri" w:eastAsia="Calibri" w:cs="Calibri" w:asciiTheme="minorAscii" w:hAnsiTheme="minorAscii" w:eastAsiaTheme="minorAscii" w:cstheme="minorAscii"/>
          <w:sz w:val="26"/>
          <w:szCs w:val="26"/>
        </w:rPr>
        <w:t xml:space="preserve">If </w:t>
      </w:r>
      <w:r w:rsidRPr="49E49AEC" w:rsidR="00FB0B4C">
        <w:rPr>
          <w:rFonts w:ascii="Calibri" w:hAnsi="Calibri" w:eastAsia="Calibri" w:cs="Calibri" w:asciiTheme="minorAscii" w:hAnsiTheme="minorAscii" w:eastAsiaTheme="minorAscii" w:cstheme="minorAscii"/>
          <w:sz w:val="26"/>
          <w:szCs w:val="26"/>
        </w:rPr>
        <w:t xml:space="preserve">the student has inadequate training </w:t>
      </w:r>
      <w:r w:rsidRPr="49E49AEC" w:rsidR="00071411">
        <w:rPr>
          <w:rFonts w:ascii="Calibri" w:hAnsi="Calibri" w:eastAsia="Calibri" w:cs="Calibri" w:asciiTheme="minorAscii" w:hAnsiTheme="minorAscii" w:eastAsiaTheme="minorAscii" w:cstheme="minorAscii"/>
          <w:sz w:val="26"/>
          <w:szCs w:val="26"/>
        </w:rPr>
        <w:t>using a library database</w:t>
      </w:r>
      <w:r w:rsidRPr="49E49AEC" w:rsidR="00690F1B">
        <w:rPr>
          <w:rFonts w:ascii="Calibri" w:hAnsi="Calibri" w:eastAsia="Calibri" w:cs="Calibri" w:asciiTheme="minorAscii" w:hAnsiTheme="minorAscii" w:eastAsiaTheme="minorAscii" w:cstheme="minorAscii"/>
          <w:sz w:val="26"/>
          <w:szCs w:val="26"/>
        </w:rPr>
        <w:t xml:space="preserve"> (</w:t>
      </w:r>
      <w:proofErr w:type="gramStart"/>
      <w:r w:rsidRPr="49E49AEC" w:rsidR="00690F1B">
        <w:rPr>
          <w:rFonts w:ascii="Calibri" w:hAnsi="Calibri" w:eastAsia="Calibri" w:cs="Calibri" w:asciiTheme="minorAscii" w:hAnsiTheme="minorAscii" w:eastAsiaTheme="minorAscii" w:cstheme="minorAscii"/>
          <w:sz w:val="26"/>
          <w:szCs w:val="26"/>
        </w:rPr>
        <w:t>i.e.</w:t>
      </w:r>
      <w:proofErr w:type="gramEnd"/>
      <w:r w:rsidRPr="49E49AEC" w:rsidR="00690F1B">
        <w:rPr>
          <w:rFonts w:ascii="Calibri" w:hAnsi="Calibri" w:eastAsia="Calibri" w:cs="Calibri" w:asciiTheme="minorAscii" w:hAnsiTheme="minorAscii" w:eastAsiaTheme="minorAscii" w:cstheme="minorAscii"/>
          <w:sz w:val="26"/>
          <w:szCs w:val="26"/>
        </w:rPr>
        <w:t xml:space="preserve"> lack of understanding on how library databases are indexed compared to google)</w:t>
      </w:r>
      <w:r w:rsidRPr="49E49AEC" w:rsidR="00F15B48">
        <w:rPr>
          <w:rFonts w:ascii="Calibri" w:hAnsi="Calibri" w:eastAsia="Calibri" w:cs="Calibri" w:asciiTheme="minorAscii" w:hAnsiTheme="minorAscii" w:eastAsiaTheme="minorAscii" w:cstheme="minorAscii"/>
          <w:sz w:val="26"/>
          <w:szCs w:val="26"/>
        </w:rPr>
        <w:t xml:space="preserve">, they are more likely to not </w:t>
      </w:r>
      <w:r w:rsidRPr="49E49AEC" w:rsidR="007A185D">
        <w:rPr>
          <w:rFonts w:ascii="Calibri" w:hAnsi="Calibri" w:eastAsia="Calibri" w:cs="Calibri" w:asciiTheme="minorAscii" w:hAnsiTheme="minorAscii" w:eastAsiaTheme="minorAscii" w:cstheme="minorAscii"/>
          <w:sz w:val="26"/>
          <w:szCs w:val="26"/>
        </w:rPr>
        <w:t>find the information they are looking for</w:t>
      </w:r>
      <w:r w:rsidRPr="49E49AEC" w:rsidR="00416C46">
        <w:rPr>
          <w:rFonts w:ascii="Calibri" w:hAnsi="Calibri" w:eastAsia="Calibri" w:cs="Calibri" w:asciiTheme="minorAscii" w:hAnsiTheme="minorAscii" w:eastAsiaTheme="minorAscii" w:cstheme="minorAscii"/>
          <w:sz w:val="26"/>
          <w:szCs w:val="26"/>
        </w:rPr>
        <w:t xml:space="preserve"> and give up on the database and return to google. </w:t>
      </w:r>
      <w:r w:rsidRPr="49E49AEC" w:rsidR="001554A5">
        <w:rPr>
          <w:rFonts w:ascii="Calibri" w:hAnsi="Calibri" w:eastAsia="Calibri" w:cs="Calibri" w:asciiTheme="minorAscii" w:hAnsiTheme="minorAscii" w:eastAsiaTheme="minorAscii" w:cstheme="minorAscii"/>
          <w:sz w:val="26"/>
          <w:szCs w:val="26"/>
        </w:rPr>
        <w:t xml:space="preserve">This mentality is found </w:t>
      </w:r>
      <w:r w:rsidRPr="49E49AEC" w:rsidR="00811959">
        <w:rPr>
          <w:rFonts w:ascii="Calibri" w:hAnsi="Calibri" w:eastAsia="Calibri" w:cs="Calibri" w:asciiTheme="minorAscii" w:hAnsiTheme="minorAscii" w:eastAsiaTheme="minorAscii" w:cstheme="minorAscii"/>
          <w:sz w:val="26"/>
          <w:szCs w:val="26"/>
        </w:rPr>
        <w:t>at all levels of undergraduate students</w:t>
      </w:r>
      <w:r w:rsidRPr="49E49AEC" w:rsidR="00FA06B0">
        <w:rPr>
          <w:rFonts w:ascii="Calibri" w:hAnsi="Calibri" w:eastAsia="Calibri" w:cs="Calibri" w:asciiTheme="minorAscii" w:hAnsiTheme="minorAscii" w:eastAsiaTheme="minorAscii" w:cstheme="minorAscii"/>
          <w:sz w:val="26"/>
          <w:szCs w:val="26"/>
        </w:rPr>
        <w:t xml:space="preserve"> and needs to be urgently addressed </w:t>
      </w:r>
      <w:r w:rsidRPr="49E49AEC" w:rsidR="00FA06B0">
        <w:rPr>
          <w:rFonts w:ascii="Calibri" w:hAnsi="Calibri" w:eastAsia="Calibri" w:cs="Calibri" w:asciiTheme="minorAscii" w:hAnsiTheme="minorAscii" w:eastAsiaTheme="minorAscii" w:cstheme="minorAscii"/>
          <w:sz w:val="26"/>
          <w:szCs w:val="26"/>
        </w:rPr>
        <w:t>in order to</w:t>
      </w:r>
      <w:r w:rsidRPr="49E49AEC" w:rsidR="00FA06B0">
        <w:rPr>
          <w:rFonts w:ascii="Calibri" w:hAnsi="Calibri" w:eastAsia="Calibri" w:cs="Calibri" w:asciiTheme="minorAscii" w:hAnsiTheme="minorAscii" w:eastAsiaTheme="minorAscii" w:cstheme="minorAscii"/>
          <w:sz w:val="26"/>
          <w:szCs w:val="26"/>
        </w:rPr>
        <w:t xml:space="preserve"> improve information literacy. I have addressed this problem by inviting </w:t>
      </w:r>
      <w:r w:rsidRPr="49E49AEC" w:rsidR="00FD366B">
        <w:rPr>
          <w:rFonts w:ascii="Calibri" w:hAnsi="Calibri" w:eastAsia="Calibri" w:cs="Calibri" w:asciiTheme="minorAscii" w:hAnsiTheme="minorAscii" w:eastAsiaTheme="minorAscii" w:cstheme="minorAscii"/>
          <w:sz w:val="26"/>
          <w:szCs w:val="26"/>
        </w:rPr>
        <w:t>our school</w:t>
      </w:r>
      <w:r w:rsidRPr="49E49AEC" w:rsidR="00CC30CD">
        <w:rPr>
          <w:rFonts w:ascii="Calibri" w:hAnsi="Calibri" w:eastAsia="Calibri" w:cs="Calibri" w:asciiTheme="minorAscii" w:hAnsiTheme="minorAscii" w:eastAsiaTheme="minorAscii" w:cstheme="minorAscii"/>
          <w:sz w:val="26"/>
          <w:szCs w:val="26"/>
        </w:rPr>
        <w:t>’</w:t>
      </w:r>
      <w:r w:rsidRPr="49E49AEC" w:rsidR="00FD366B">
        <w:rPr>
          <w:rFonts w:ascii="Calibri" w:hAnsi="Calibri" w:eastAsia="Calibri" w:cs="Calibri" w:asciiTheme="minorAscii" w:hAnsiTheme="minorAscii" w:eastAsiaTheme="minorAscii" w:cstheme="minorAscii"/>
          <w:sz w:val="26"/>
          <w:szCs w:val="26"/>
        </w:rPr>
        <w:t xml:space="preserve">s librarian into my research class on the first week </w:t>
      </w:r>
      <w:r w:rsidRPr="49E49AEC" w:rsidR="002B79AC">
        <w:rPr>
          <w:rFonts w:ascii="Calibri" w:hAnsi="Calibri" w:eastAsia="Calibri" w:cs="Calibri" w:asciiTheme="minorAscii" w:hAnsiTheme="minorAscii" w:eastAsiaTheme="minorAscii" w:cstheme="minorAscii"/>
          <w:sz w:val="26"/>
          <w:szCs w:val="26"/>
        </w:rPr>
        <w:t>to give them instruction</w:t>
      </w:r>
      <w:r w:rsidRPr="49E49AEC" w:rsidR="00C36D73">
        <w:rPr>
          <w:rFonts w:ascii="Calibri" w:hAnsi="Calibri" w:eastAsia="Calibri" w:cs="Calibri" w:asciiTheme="minorAscii" w:hAnsiTheme="minorAscii" w:eastAsiaTheme="minorAscii" w:cstheme="minorAscii"/>
          <w:sz w:val="26"/>
          <w:szCs w:val="26"/>
        </w:rPr>
        <w:t xml:space="preserve"> on</w:t>
      </w:r>
      <w:r w:rsidRPr="49E49AEC" w:rsidR="000D36B2">
        <w:rPr>
          <w:rFonts w:ascii="Calibri" w:hAnsi="Calibri" w:eastAsia="Calibri" w:cs="Calibri" w:asciiTheme="minorAscii" w:hAnsiTheme="minorAscii" w:eastAsiaTheme="minorAscii" w:cstheme="minorAscii"/>
          <w:sz w:val="26"/>
          <w:szCs w:val="26"/>
        </w:rPr>
        <w:t xml:space="preserve"> </w:t>
      </w:r>
      <w:r w:rsidRPr="49E49AEC" w:rsidR="00837892">
        <w:rPr>
          <w:rFonts w:ascii="Calibri" w:hAnsi="Calibri" w:eastAsia="Calibri" w:cs="Calibri" w:asciiTheme="minorAscii" w:hAnsiTheme="minorAscii" w:eastAsiaTheme="minorAscii" w:cstheme="minorAscii"/>
          <w:sz w:val="26"/>
          <w:szCs w:val="26"/>
        </w:rPr>
        <w:t>the proper uses of our library’s databases. This has resulted in m</w:t>
      </w:r>
      <w:r w:rsidRPr="49E49AEC" w:rsidR="002C09A7">
        <w:rPr>
          <w:rFonts w:ascii="Calibri" w:hAnsi="Calibri" w:eastAsia="Calibri" w:cs="Calibri" w:asciiTheme="minorAscii" w:hAnsiTheme="minorAscii" w:eastAsiaTheme="minorAscii" w:cstheme="minorAscii"/>
          <w:sz w:val="26"/>
          <w:szCs w:val="26"/>
        </w:rPr>
        <w:t xml:space="preserve">y students </w:t>
      </w:r>
      <w:r w:rsidRPr="49E49AEC" w:rsidR="00582E2D">
        <w:rPr>
          <w:rFonts w:ascii="Calibri" w:hAnsi="Calibri" w:eastAsia="Calibri" w:cs="Calibri" w:asciiTheme="minorAscii" w:hAnsiTheme="minorAscii" w:eastAsiaTheme="minorAscii" w:cstheme="minorAscii"/>
          <w:sz w:val="26"/>
          <w:szCs w:val="26"/>
        </w:rPr>
        <w:t xml:space="preserve">producing </w:t>
      </w:r>
      <w:r w:rsidRPr="49E49AEC" w:rsidR="003B1F02">
        <w:rPr>
          <w:rFonts w:ascii="Calibri" w:hAnsi="Calibri" w:eastAsia="Calibri" w:cs="Calibri" w:asciiTheme="minorAscii" w:hAnsiTheme="minorAscii" w:eastAsiaTheme="minorAscii" w:cstheme="minorAscii"/>
          <w:sz w:val="26"/>
          <w:szCs w:val="26"/>
        </w:rPr>
        <w:t>research papers with</w:t>
      </w:r>
      <w:r w:rsidRPr="49E49AEC" w:rsidR="00A81155">
        <w:rPr>
          <w:rFonts w:ascii="Calibri" w:hAnsi="Calibri" w:eastAsia="Calibri" w:cs="Calibri" w:asciiTheme="minorAscii" w:hAnsiTheme="minorAscii" w:eastAsiaTheme="minorAscii" w:cstheme="minorAscii"/>
          <w:sz w:val="26"/>
          <w:szCs w:val="26"/>
        </w:rPr>
        <w:t xml:space="preserve"> a high number of appropriate </w:t>
      </w:r>
      <w:r w:rsidRPr="49E49AEC" w:rsidR="005123E9">
        <w:rPr>
          <w:rFonts w:ascii="Calibri" w:hAnsi="Calibri" w:eastAsia="Calibri" w:cs="Calibri" w:asciiTheme="minorAscii" w:hAnsiTheme="minorAscii" w:eastAsiaTheme="minorAscii" w:cstheme="minorAscii"/>
          <w:sz w:val="26"/>
          <w:szCs w:val="26"/>
        </w:rPr>
        <w:t>citations</w:t>
      </w:r>
      <w:r w:rsidRPr="49E49AEC" w:rsidR="009225B9">
        <w:rPr>
          <w:rFonts w:ascii="Calibri" w:hAnsi="Calibri" w:eastAsia="Calibri" w:cs="Calibri" w:asciiTheme="minorAscii" w:hAnsiTheme="minorAscii" w:eastAsiaTheme="minorAscii" w:cstheme="minorAscii"/>
          <w:sz w:val="26"/>
          <w:szCs w:val="26"/>
        </w:rPr>
        <w:t>.</w:t>
      </w:r>
    </w:p>
    <w:p w:rsidRPr="00A5710B" w:rsidR="00930345" w:rsidP="49E49AEC" w:rsidRDefault="00D003EB" w14:paraId="382630AE" w14:textId="030BAECC">
      <w:pPr>
        <w:rPr>
          <w:rFonts w:ascii="Calibri" w:hAnsi="Calibri" w:eastAsia="Calibri" w:cs="Calibri" w:asciiTheme="minorAscii" w:hAnsiTheme="minorAscii" w:eastAsiaTheme="minorAscii" w:cstheme="minorAscii"/>
          <w:sz w:val="26"/>
          <w:szCs w:val="26"/>
        </w:rPr>
      </w:pPr>
      <w:r w:rsidRPr="49E49AEC" w:rsidR="00D003EB">
        <w:rPr>
          <w:rFonts w:ascii="Calibri" w:hAnsi="Calibri" w:eastAsia="Calibri" w:cs="Calibri" w:asciiTheme="minorAscii" w:hAnsiTheme="minorAscii" w:eastAsiaTheme="minorAscii" w:cstheme="minorAscii"/>
          <w:sz w:val="26"/>
          <w:szCs w:val="26"/>
        </w:rPr>
        <w:t xml:space="preserve">In biology, ‘appropriate citations’ are almost exclusively peer reviewed </w:t>
      </w:r>
      <w:r w:rsidRPr="49E49AEC" w:rsidR="0042702E">
        <w:rPr>
          <w:rFonts w:ascii="Calibri" w:hAnsi="Calibri" w:eastAsia="Calibri" w:cs="Calibri" w:asciiTheme="minorAscii" w:hAnsiTheme="minorAscii" w:eastAsiaTheme="minorAscii" w:cstheme="minorAscii"/>
          <w:sz w:val="26"/>
          <w:szCs w:val="26"/>
        </w:rPr>
        <w:t>journal articles</w:t>
      </w:r>
      <w:r w:rsidRPr="49E49AEC" w:rsidR="00BF795B">
        <w:rPr>
          <w:rFonts w:ascii="Calibri" w:hAnsi="Calibri" w:eastAsia="Calibri" w:cs="Calibri" w:asciiTheme="minorAscii" w:hAnsiTheme="minorAscii" w:eastAsiaTheme="minorAscii" w:cstheme="minorAscii"/>
          <w:sz w:val="26"/>
          <w:szCs w:val="26"/>
        </w:rPr>
        <w:t xml:space="preserve"> (book sections are included in t</w:t>
      </w:r>
      <w:r w:rsidRPr="49E49AEC" w:rsidR="00077DBD">
        <w:rPr>
          <w:rFonts w:ascii="Calibri" w:hAnsi="Calibri" w:eastAsia="Calibri" w:cs="Calibri" w:asciiTheme="minorAscii" w:hAnsiTheme="minorAscii" w:eastAsiaTheme="minorAscii" w:cstheme="minorAscii"/>
          <w:sz w:val="26"/>
          <w:szCs w:val="26"/>
        </w:rPr>
        <w:t>his section as they are also peer reviewed in biology)</w:t>
      </w:r>
      <w:r w:rsidRPr="49E49AEC" w:rsidR="0042702E">
        <w:rPr>
          <w:rFonts w:ascii="Calibri" w:hAnsi="Calibri" w:eastAsia="Calibri" w:cs="Calibri" w:asciiTheme="minorAscii" w:hAnsiTheme="minorAscii" w:eastAsiaTheme="minorAscii" w:cstheme="minorAscii"/>
          <w:sz w:val="26"/>
          <w:szCs w:val="26"/>
        </w:rPr>
        <w:t xml:space="preserve">. Traditionally, </w:t>
      </w:r>
      <w:r w:rsidRPr="49E49AEC" w:rsidR="00AA10AB">
        <w:rPr>
          <w:rFonts w:ascii="Calibri" w:hAnsi="Calibri" w:eastAsia="Calibri" w:cs="Calibri" w:asciiTheme="minorAscii" w:hAnsiTheme="minorAscii" w:eastAsiaTheme="minorAscii" w:cstheme="minorAscii"/>
          <w:sz w:val="26"/>
          <w:szCs w:val="26"/>
        </w:rPr>
        <w:t xml:space="preserve">college information literacy </w:t>
      </w:r>
      <w:r w:rsidRPr="49E49AEC" w:rsidR="00912315">
        <w:rPr>
          <w:rFonts w:ascii="Calibri" w:hAnsi="Calibri" w:eastAsia="Calibri" w:cs="Calibri" w:asciiTheme="minorAscii" w:hAnsiTheme="minorAscii" w:eastAsiaTheme="minorAscii" w:cstheme="minorAscii"/>
          <w:sz w:val="26"/>
          <w:szCs w:val="26"/>
        </w:rPr>
        <w:t>training has highlighted the difference between primary (</w:t>
      </w:r>
      <w:proofErr w:type="gramStart"/>
      <w:r w:rsidRPr="49E49AEC" w:rsidR="00912315">
        <w:rPr>
          <w:rFonts w:ascii="Calibri" w:hAnsi="Calibri" w:eastAsia="Calibri" w:cs="Calibri" w:asciiTheme="minorAscii" w:hAnsiTheme="minorAscii" w:eastAsiaTheme="minorAscii" w:cstheme="minorAscii"/>
          <w:sz w:val="26"/>
          <w:szCs w:val="26"/>
        </w:rPr>
        <w:t>e.g.</w:t>
      </w:r>
      <w:proofErr w:type="gramEnd"/>
      <w:r w:rsidRPr="49E49AEC" w:rsidR="00912315">
        <w:rPr>
          <w:rFonts w:ascii="Calibri" w:hAnsi="Calibri" w:eastAsia="Calibri" w:cs="Calibri" w:asciiTheme="minorAscii" w:hAnsiTheme="minorAscii" w:eastAsiaTheme="minorAscii" w:cstheme="minorAscii"/>
          <w:sz w:val="26"/>
          <w:szCs w:val="26"/>
        </w:rPr>
        <w:t xml:space="preserve"> peer review</w:t>
      </w:r>
      <w:r w:rsidRPr="49E49AEC" w:rsidR="00CD49E2">
        <w:rPr>
          <w:rFonts w:ascii="Calibri" w:hAnsi="Calibri" w:eastAsia="Calibri" w:cs="Calibri" w:asciiTheme="minorAscii" w:hAnsiTheme="minorAscii" w:eastAsiaTheme="minorAscii" w:cstheme="minorAscii"/>
          <w:sz w:val="26"/>
          <w:szCs w:val="26"/>
        </w:rPr>
        <w:t>ed</w:t>
      </w:r>
      <w:r w:rsidRPr="49E49AEC" w:rsidR="00912315">
        <w:rPr>
          <w:rFonts w:ascii="Calibri" w:hAnsi="Calibri" w:eastAsia="Calibri" w:cs="Calibri" w:asciiTheme="minorAscii" w:hAnsiTheme="minorAscii" w:eastAsiaTheme="minorAscii" w:cstheme="minorAscii"/>
          <w:sz w:val="26"/>
          <w:szCs w:val="26"/>
        </w:rPr>
        <w:t xml:space="preserve"> articles), secondary (e.g. </w:t>
      </w:r>
      <w:r w:rsidRPr="49E49AEC" w:rsidR="00CA0712">
        <w:rPr>
          <w:rFonts w:ascii="Calibri" w:hAnsi="Calibri" w:eastAsia="Calibri" w:cs="Calibri" w:asciiTheme="minorAscii" w:hAnsiTheme="minorAscii" w:eastAsiaTheme="minorAscii" w:cstheme="minorAscii"/>
          <w:sz w:val="26"/>
          <w:szCs w:val="26"/>
        </w:rPr>
        <w:t>textbook)</w:t>
      </w:r>
      <w:r w:rsidRPr="49E49AEC" w:rsidR="00912315">
        <w:rPr>
          <w:rFonts w:ascii="Calibri" w:hAnsi="Calibri" w:eastAsia="Calibri" w:cs="Calibri" w:asciiTheme="minorAscii" w:hAnsiTheme="minorAscii" w:eastAsiaTheme="minorAscii" w:cstheme="minorAscii"/>
          <w:sz w:val="26"/>
          <w:szCs w:val="26"/>
        </w:rPr>
        <w:t xml:space="preserve"> and tertiary</w:t>
      </w:r>
      <w:r w:rsidRPr="49E49AEC" w:rsidR="00CA0712">
        <w:rPr>
          <w:rFonts w:ascii="Calibri" w:hAnsi="Calibri" w:eastAsia="Calibri" w:cs="Calibri" w:asciiTheme="minorAscii" w:hAnsiTheme="minorAscii" w:eastAsiaTheme="minorAscii" w:cstheme="minorAscii"/>
          <w:sz w:val="26"/>
          <w:szCs w:val="26"/>
        </w:rPr>
        <w:t xml:space="preserve"> (</w:t>
      </w:r>
      <w:r w:rsidRPr="49E49AEC" w:rsidR="003C096A">
        <w:rPr>
          <w:rFonts w:ascii="Calibri" w:hAnsi="Calibri" w:eastAsia="Calibri" w:cs="Calibri" w:asciiTheme="minorAscii" w:hAnsiTheme="minorAscii" w:eastAsiaTheme="minorAscii" w:cstheme="minorAscii"/>
          <w:sz w:val="26"/>
          <w:szCs w:val="26"/>
        </w:rPr>
        <w:t>e.g. Wikipedia article)</w:t>
      </w:r>
      <w:r w:rsidRPr="49E49AEC" w:rsidR="00912315">
        <w:rPr>
          <w:rFonts w:ascii="Calibri" w:hAnsi="Calibri" w:eastAsia="Calibri" w:cs="Calibri" w:asciiTheme="minorAscii" w:hAnsiTheme="minorAscii" w:eastAsiaTheme="minorAscii" w:cstheme="minorAscii"/>
          <w:sz w:val="26"/>
          <w:szCs w:val="26"/>
        </w:rPr>
        <w:t xml:space="preserve"> sources</w:t>
      </w:r>
      <w:r w:rsidRPr="49E49AEC" w:rsidR="007343E2">
        <w:rPr>
          <w:rFonts w:ascii="Calibri" w:hAnsi="Calibri" w:eastAsia="Calibri" w:cs="Calibri" w:asciiTheme="minorAscii" w:hAnsiTheme="minorAscii" w:eastAsiaTheme="minorAscii" w:cstheme="minorAscii"/>
          <w:sz w:val="26"/>
          <w:szCs w:val="26"/>
        </w:rPr>
        <w:t xml:space="preserve">. In general, it is good for students to understand these </w:t>
      </w:r>
      <w:r w:rsidRPr="49E49AEC" w:rsidR="00446DFD">
        <w:rPr>
          <w:rFonts w:ascii="Calibri" w:hAnsi="Calibri" w:eastAsia="Calibri" w:cs="Calibri" w:asciiTheme="minorAscii" w:hAnsiTheme="minorAscii" w:eastAsiaTheme="minorAscii" w:cstheme="minorAscii"/>
          <w:sz w:val="26"/>
          <w:szCs w:val="26"/>
        </w:rPr>
        <w:t>groupings</w:t>
      </w:r>
      <w:r w:rsidRPr="49E49AEC" w:rsidR="006D4F08">
        <w:rPr>
          <w:rFonts w:ascii="Calibri" w:hAnsi="Calibri" w:eastAsia="Calibri" w:cs="Calibri" w:asciiTheme="minorAscii" w:hAnsiTheme="minorAscii" w:eastAsiaTheme="minorAscii" w:cstheme="minorAscii"/>
          <w:sz w:val="26"/>
          <w:szCs w:val="26"/>
        </w:rPr>
        <w:t xml:space="preserve"> but in biological research</w:t>
      </w:r>
      <w:r w:rsidRPr="49E49AEC" w:rsidR="008049C9">
        <w:rPr>
          <w:rFonts w:ascii="Calibri" w:hAnsi="Calibri" w:eastAsia="Calibri" w:cs="Calibri" w:asciiTheme="minorAscii" w:hAnsiTheme="minorAscii" w:eastAsiaTheme="minorAscii" w:cstheme="minorAscii"/>
          <w:sz w:val="26"/>
          <w:szCs w:val="26"/>
        </w:rPr>
        <w:t>, citing anything less than a peer reviewed article is</w:t>
      </w:r>
      <w:r w:rsidRPr="49E49AEC" w:rsidR="009E25AE">
        <w:rPr>
          <w:rFonts w:ascii="Calibri" w:hAnsi="Calibri" w:eastAsia="Calibri" w:cs="Calibri" w:asciiTheme="minorAscii" w:hAnsiTheme="minorAscii" w:eastAsiaTheme="minorAscii" w:cstheme="minorAscii"/>
          <w:sz w:val="26"/>
          <w:szCs w:val="26"/>
        </w:rPr>
        <w:t xml:space="preserve"> normally</w:t>
      </w:r>
      <w:r w:rsidRPr="49E49AEC" w:rsidR="008049C9">
        <w:rPr>
          <w:rFonts w:ascii="Calibri" w:hAnsi="Calibri" w:eastAsia="Calibri" w:cs="Calibri" w:asciiTheme="minorAscii" w:hAnsiTheme="minorAscii" w:eastAsiaTheme="minorAscii" w:cstheme="minorAscii"/>
          <w:sz w:val="26"/>
          <w:szCs w:val="26"/>
        </w:rPr>
        <w:t xml:space="preserve"> deemed unacceptable. </w:t>
      </w:r>
      <w:r w:rsidRPr="49E49AEC" w:rsidR="002F5765">
        <w:rPr>
          <w:rFonts w:ascii="Calibri" w:hAnsi="Calibri" w:eastAsia="Calibri" w:cs="Calibri" w:asciiTheme="minorAscii" w:hAnsiTheme="minorAscii" w:eastAsiaTheme="minorAscii" w:cstheme="minorAscii"/>
          <w:sz w:val="26"/>
          <w:szCs w:val="26"/>
        </w:rPr>
        <w:t xml:space="preserve">There are </w:t>
      </w:r>
      <w:r w:rsidRPr="49E49AEC" w:rsidR="002665A9">
        <w:rPr>
          <w:rFonts w:ascii="Calibri" w:hAnsi="Calibri" w:eastAsia="Calibri" w:cs="Calibri" w:asciiTheme="minorAscii" w:hAnsiTheme="minorAscii" w:eastAsiaTheme="minorAscii" w:cstheme="minorAscii"/>
          <w:sz w:val="26"/>
          <w:szCs w:val="26"/>
        </w:rPr>
        <w:t>of course some exceptions. For example</w:t>
      </w:r>
      <w:r w:rsidRPr="49E49AEC" w:rsidR="0078024F">
        <w:rPr>
          <w:rFonts w:ascii="Calibri" w:hAnsi="Calibri" w:eastAsia="Calibri" w:cs="Calibri" w:asciiTheme="minorAscii" w:hAnsiTheme="minorAscii" w:eastAsiaTheme="minorAscii" w:cstheme="minorAscii"/>
          <w:sz w:val="26"/>
          <w:szCs w:val="26"/>
        </w:rPr>
        <w:t>,</w:t>
      </w:r>
      <w:r w:rsidRPr="49E49AEC" w:rsidR="009648C2">
        <w:rPr>
          <w:rFonts w:ascii="Calibri" w:hAnsi="Calibri" w:eastAsia="Calibri" w:cs="Calibri" w:asciiTheme="minorAscii" w:hAnsiTheme="minorAscii" w:eastAsiaTheme="minorAscii" w:cstheme="minorAscii"/>
          <w:sz w:val="26"/>
          <w:szCs w:val="26"/>
        </w:rPr>
        <w:t xml:space="preserve"> review articles</w:t>
      </w:r>
      <w:r w:rsidRPr="49E49AEC" w:rsidR="00D424BE">
        <w:rPr>
          <w:rFonts w:ascii="Calibri" w:hAnsi="Calibri" w:eastAsia="Calibri" w:cs="Calibri" w:asciiTheme="minorAscii" w:hAnsiTheme="minorAscii" w:eastAsiaTheme="minorAscii" w:cstheme="minorAscii"/>
          <w:sz w:val="26"/>
          <w:szCs w:val="26"/>
        </w:rPr>
        <w:t>, which are classified as secondary sources, are normally acceptable</w:t>
      </w:r>
      <w:r w:rsidRPr="49E49AEC" w:rsidR="00BA2C86">
        <w:rPr>
          <w:rFonts w:ascii="Calibri" w:hAnsi="Calibri" w:eastAsia="Calibri" w:cs="Calibri" w:asciiTheme="minorAscii" w:hAnsiTheme="minorAscii" w:eastAsiaTheme="minorAscii" w:cstheme="minorAscii"/>
          <w:sz w:val="26"/>
          <w:szCs w:val="26"/>
        </w:rPr>
        <w:t xml:space="preserve"> to cite</w:t>
      </w:r>
      <w:r w:rsidRPr="49E49AEC" w:rsidR="00A5116C">
        <w:rPr>
          <w:rFonts w:ascii="Calibri" w:hAnsi="Calibri" w:eastAsia="Calibri" w:cs="Calibri" w:asciiTheme="minorAscii" w:hAnsiTheme="minorAscii" w:eastAsiaTheme="minorAscii" w:cstheme="minorAscii"/>
          <w:sz w:val="26"/>
          <w:szCs w:val="26"/>
        </w:rPr>
        <w:t xml:space="preserve"> in a manuscript where a concept </w:t>
      </w:r>
      <w:r w:rsidRPr="49E49AEC" w:rsidR="008449CB">
        <w:rPr>
          <w:rFonts w:ascii="Calibri" w:hAnsi="Calibri" w:eastAsia="Calibri" w:cs="Calibri" w:asciiTheme="minorAscii" w:hAnsiTheme="minorAscii" w:eastAsiaTheme="minorAscii" w:cstheme="minorAscii"/>
          <w:sz w:val="26"/>
          <w:szCs w:val="26"/>
        </w:rPr>
        <w:t>has been backed up by a large amount of research</w:t>
      </w:r>
      <w:r w:rsidRPr="49E49AEC" w:rsidR="00AD2535">
        <w:rPr>
          <w:rFonts w:ascii="Calibri" w:hAnsi="Calibri" w:eastAsia="Calibri" w:cs="Calibri" w:asciiTheme="minorAscii" w:hAnsiTheme="minorAscii" w:eastAsiaTheme="minorAscii" w:cstheme="minorAscii"/>
          <w:sz w:val="26"/>
          <w:szCs w:val="26"/>
        </w:rPr>
        <w:t xml:space="preserve">. For example, </w:t>
      </w:r>
      <w:r w:rsidRPr="49E49AEC" w:rsidR="00BA0F2A">
        <w:rPr>
          <w:rFonts w:ascii="Calibri" w:hAnsi="Calibri" w:eastAsia="Calibri" w:cs="Calibri" w:asciiTheme="minorAscii" w:hAnsiTheme="minorAscii" w:eastAsiaTheme="minorAscii" w:cstheme="minorAscii"/>
          <w:sz w:val="26"/>
          <w:szCs w:val="26"/>
        </w:rPr>
        <w:t xml:space="preserve">geometric morphometrics is a </w:t>
      </w:r>
      <w:r w:rsidRPr="49E49AEC" w:rsidR="00F44884">
        <w:rPr>
          <w:rFonts w:ascii="Calibri" w:hAnsi="Calibri" w:eastAsia="Calibri" w:cs="Calibri" w:asciiTheme="minorAscii" w:hAnsiTheme="minorAscii" w:eastAsiaTheme="minorAscii" w:cstheme="minorAscii"/>
          <w:sz w:val="26"/>
          <w:szCs w:val="26"/>
        </w:rPr>
        <w:t xml:space="preserve">statistical shape technique that allows researchers to quantify and compare </w:t>
      </w:r>
      <w:r w:rsidRPr="49E49AEC" w:rsidR="006278AB">
        <w:rPr>
          <w:rFonts w:ascii="Calibri" w:hAnsi="Calibri" w:eastAsia="Calibri" w:cs="Calibri" w:asciiTheme="minorAscii" w:hAnsiTheme="minorAscii" w:eastAsiaTheme="minorAscii" w:cstheme="minorAscii"/>
          <w:sz w:val="26"/>
          <w:szCs w:val="26"/>
        </w:rPr>
        <w:t>animal shape. This technique has been developed and researched over the past 40 years and has thousands of articles</w:t>
      </w:r>
      <w:r w:rsidRPr="49E49AEC" w:rsidR="008B46F3">
        <w:rPr>
          <w:rFonts w:ascii="Calibri" w:hAnsi="Calibri" w:eastAsia="Calibri" w:cs="Calibri" w:asciiTheme="minorAscii" w:hAnsiTheme="minorAscii" w:eastAsiaTheme="minorAscii" w:cstheme="minorAscii"/>
          <w:sz w:val="26"/>
          <w:szCs w:val="26"/>
        </w:rPr>
        <w:t xml:space="preserve"> relating to it. </w:t>
      </w:r>
      <w:r w:rsidRPr="49E49AEC" w:rsidR="00BD3542">
        <w:rPr>
          <w:rFonts w:ascii="Calibri" w:hAnsi="Calibri" w:eastAsia="Calibri" w:cs="Calibri" w:asciiTheme="minorAscii" w:hAnsiTheme="minorAscii" w:eastAsiaTheme="minorAscii" w:cstheme="minorAscii"/>
          <w:sz w:val="26"/>
          <w:szCs w:val="26"/>
        </w:rPr>
        <w:t>Therefore,</w:t>
      </w:r>
      <w:r w:rsidRPr="49E49AEC" w:rsidR="008B46F3">
        <w:rPr>
          <w:rFonts w:ascii="Calibri" w:hAnsi="Calibri" w:eastAsia="Calibri" w:cs="Calibri" w:asciiTheme="minorAscii" w:hAnsiTheme="minorAscii" w:eastAsiaTheme="minorAscii" w:cstheme="minorAscii"/>
          <w:sz w:val="26"/>
          <w:szCs w:val="26"/>
        </w:rPr>
        <w:t xml:space="preserve"> it is acceptable to</w:t>
      </w:r>
      <w:r w:rsidRPr="49E49AEC" w:rsidR="003F224F">
        <w:rPr>
          <w:rFonts w:ascii="Calibri" w:hAnsi="Calibri" w:eastAsia="Calibri" w:cs="Calibri" w:asciiTheme="minorAscii" w:hAnsiTheme="minorAscii" w:eastAsiaTheme="minorAscii" w:cstheme="minorAscii"/>
          <w:sz w:val="26"/>
          <w:szCs w:val="26"/>
        </w:rPr>
        <w:t xml:space="preserve"> cite a review article </w:t>
      </w:r>
      <w:r w:rsidRPr="49E49AEC" w:rsidR="00CA2C97">
        <w:rPr>
          <w:rFonts w:ascii="Calibri" w:hAnsi="Calibri" w:eastAsia="Calibri" w:cs="Calibri" w:asciiTheme="minorAscii" w:hAnsiTheme="minorAscii" w:eastAsiaTheme="minorAscii" w:cstheme="minorAscii"/>
          <w:sz w:val="26"/>
          <w:szCs w:val="26"/>
        </w:rPr>
        <w:t>as a substitute to the other cited work.</w:t>
      </w:r>
      <w:r w:rsidRPr="49E49AEC" w:rsidR="00311C72">
        <w:rPr>
          <w:rFonts w:ascii="Calibri" w:hAnsi="Calibri" w:eastAsia="Calibri" w:cs="Calibri" w:asciiTheme="minorAscii" w:hAnsiTheme="minorAscii" w:eastAsiaTheme="minorAscii" w:cstheme="minorAscii"/>
          <w:sz w:val="26"/>
          <w:szCs w:val="26"/>
        </w:rPr>
        <w:t xml:space="preserve"> </w:t>
      </w:r>
      <w:r w:rsidRPr="49E49AEC" w:rsidR="00311C72">
        <w:rPr>
          <w:rFonts w:ascii="Calibri" w:hAnsi="Calibri" w:eastAsia="Calibri" w:cs="Calibri" w:asciiTheme="minorAscii" w:hAnsiTheme="minorAscii" w:eastAsiaTheme="minorAscii" w:cstheme="minorAscii"/>
          <w:sz w:val="26"/>
          <w:szCs w:val="26"/>
        </w:rPr>
        <w:t>However, many researchers do not like</w:t>
      </w:r>
      <w:r w:rsidRPr="49E49AEC" w:rsidR="00567DA5">
        <w:rPr>
          <w:rFonts w:ascii="Calibri" w:hAnsi="Calibri" w:eastAsia="Calibri" w:cs="Calibri" w:asciiTheme="minorAscii" w:hAnsiTheme="minorAscii" w:eastAsiaTheme="minorAscii" w:cstheme="minorAscii"/>
          <w:sz w:val="26"/>
          <w:szCs w:val="26"/>
        </w:rPr>
        <w:t xml:space="preserve"> </w:t>
      </w:r>
      <w:r w:rsidRPr="49E49AEC" w:rsidR="00E642C9">
        <w:rPr>
          <w:rFonts w:ascii="Calibri" w:hAnsi="Calibri" w:eastAsia="Calibri" w:cs="Calibri" w:asciiTheme="minorAscii" w:hAnsiTheme="minorAscii" w:eastAsiaTheme="minorAscii" w:cstheme="minorAscii"/>
          <w:sz w:val="26"/>
          <w:szCs w:val="26"/>
        </w:rPr>
        <w:t>citing</w:t>
      </w:r>
      <w:r w:rsidRPr="49E49AEC" w:rsidR="00567DA5">
        <w:rPr>
          <w:rFonts w:ascii="Calibri" w:hAnsi="Calibri" w:eastAsia="Calibri" w:cs="Calibri" w:asciiTheme="minorAscii" w:hAnsiTheme="minorAscii" w:eastAsiaTheme="minorAscii" w:cstheme="minorAscii"/>
          <w:sz w:val="26"/>
          <w:szCs w:val="26"/>
        </w:rPr>
        <w:t xml:space="preserve"> review articles at all, as they</w:t>
      </w:r>
      <w:r w:rsidRPr="49E49AEC" w:rsidR="00D424BE">
        <w:rPr>
          <w:rFonts w:ascii="Calibri" w:hAnsi="Calibri" w:eastAsia="Calibri" w:cs="Calibri" w:asciiTheme="minorAscii" w:hAnsiTheme="minorAscii" w:eastAsiaTheme="minorAscii" w:cstheme="minorAscii"/>
          <w:sz w:val="26"/>
          <w:szCs w:val="26"/>
        </w:rPr>
        <w:t xml:space="preserve"> </w:t>
      </w:r>
      <w:r w:rsidRPr="49E49AEC" w:rsidR="00BD3542">
        <w:rPr>
          <w:rFonts w:ascii="Calibri" w:hAnsi="Calibri" w:eastAsia="Calibri" w:cs="Calibri" w:asciiTheme="minorAscii" w:hAnsiTheme="minorAscii" w:eastAsiaTheme="minorAscii" w:cstheme="minorAscii"/>
          <w:sz w:val="26"/>
          <w:szCs w:val="26"/>
        </w:rPr>
        <w:t xml:space="preserve">have been shown to reduce the impact </w:t>
      </w:r>
      <w:r w:rsidRPr="49E49AEC" w:rsidR="00D7527B">
        <w:rPr>
          <w:rFonts w:ascii="Calibri" w:hAnsi="Calibri" w:eastAsia="Calibri" w:cs="Calibri" w:asciiTheme="minorAscii" w:hAnsiTheme="minorAscii" w:eastAsiaTheme="minorAscii" w:cstheme="minorAscii"/>
          <w:sz w:val="26"/>
          <w:szCs w:val="26"/>
        </w:rPr>
        <w:t xml:space="preserve">of </w:t>
      </w:r>
      <w:r w:rsidRPr="49E49AEC" w:rsidR="00E642C9">
        <w:rPr>
          <w:rFonts w:ascii="Calibri" w:hAnsi="Calibri" w:eastAsia="Calibri" w:cs="Calibri" w:asciiTheme="minorAscii" w:hAnsiTheme="minorAscii" w:eastAsiaTheme="minorAscii" w:cstheme="minorAscii"/>
          <w:sz w:val="26"/>
          <w:szCs w:val="26"/>
        </w:rPr>
        <w:t>a</w:t>
      </w:r>
      <w:r w:rsidRPr="49E49AEC" w:rsidR="00D7527B">
        <w:rPr>
          <w:rFonts w:ascii="Calibri" w:hAnsi="Calibri" w:eastAsia="Calibri" w:cs="Calibri" w:asciiTheme="minorAscii" w:hAnsiTheme="minorAscii" w:eastAsiaTheme="minorAscii" w:cstheme="minorAscii"/>
          <w:sz w:val="26"/>
          <w:szCs w:val="26"/>
        </w:rPr>
        <w:t xml:space="preserve"> paper conducting original research</w:t>
      </w:r>
      <w:r w:rsidRPr="49E49AEC" w:rsidR="0065643C">
        <w:rPr>
          <w:rFonts w:ascii="Calibri" w:hAnsi="Calibri" w:eastAsia="Calibri" w:cs="Calibri" w:asciiTheme="minorAscii" w:hAnsiTheme="minorAscii" w:eastAsiaTheme="minorAscii" w:cstheme="minorAscii"/>
          <w:sz w:val="26"/>
          <w:szCs w:val="26"/>
        </w:rPr>
        <w:t xml:space="preserve">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{"citationID":"Z5chTfqS","properties":{"formattedCitation":"(Miranda &amp; Garcia-Carpintero, 2018)","plainCitation":"(Miranda &amp; Garcia-Carpintero, 2018)","dontUpdate":true,"noteIndex":0},"citationItems":[{"id":523,"uris":["http://zotero.org/users/6708411/items/P6G65Q3S"],"uri":["http://zotero.org/users/6708411/items/P6G65Q3S"],"itemData":{"id":523,"type":"article-journal","container-title":"Journal of Informetrics","DOI":"10.1016/j.joi.2018.08.006","ISSN":"17511577","issue":"4","journalAbbreviation":"Journal of Informetrics","language":"en","page":"1015-1030","source":"DOI.org (Crossref)","title":"Overcitation and overrepresentation of review papers in the most cited papers","volume":"12","author":[{"family":"Miranda","given":"Ruben"},{"family":"Garcia-Carpintero","given":"Esther"}],"issued":{"date-parts":[["2018",11]]}}}],"schema":"https://github.com/citation-style-language/schema/raw/master/csl-citation.json"} </w:instrText>
      </w:r>
      <w:r w:rsidRPr="49E49AEC">
        <w:rPr>
          <w:rFonts w:ascii="Times New Roman" w:hAnsi="Times New Roman" w:cs="Times New Roman"/>
          <w:sz w:val="24"/>
          <w:szCs w:val="24"/>
        </w:rPr>
        <w:fldChar w:fldCharType="separate"/>
      </w:r>
      <w:r w:rsidRPr="49E49AEC" w:rsidR="0065643C">
        <w:rPr>
          <w:rFonts w:ascii="Times New Roman" w:hAnsi="Times New Roman" w:cs="Times New Roman"/>
          <w:sz w:val="24"/>
          <w:szCs w:val="24"/>
        </w:rPr>
        <w:t>(Miranda &amp; Garcia-</w:t>
      </w:r>
      <w:r w:rsidRPr="49E49AEC" w:rsidR="0065643C">
        <w:rPr>
          <w:rFonts w:ascii="Times New Roman" w:hAnsi="Times New Roman" w:cs="Times New Roman"/>
          <w:sz w:val="24"/>
          <w:szCs w:val="24"/>
        </w:rPr>
        <w:t>Carpintero</w:t>
      </w:r>
      <w:r w:rsidRPr="49E49AEC" w:rsidR="0065643C">
        <w:rPr>
          <w:rFonts w:ascii="Times New Roman" w:hAnsi="Times New Roman" w:cs="Times New Roman"/>
          <w:sz w:val="24"/>
          <w:szCs w:val="24"/>
        </w:rPr>
        <w:t>, 2018</w:t>
      </w:r>
      <w:r w:rsidRPr="49E49AEC" w:rsidR="0065643C">
        <w:rPr>
          <w:rFonts w:ascii="Times New Roman" w:hAnsi="Times New Roman" w:cs="Times New Roman"/>
          <w:sz w:val="24"/>
          <w:szCs w:val="24"/>
        </w:rPr>
        <w:t>;</w:t>
      </w:r>
      <w:r w:rsidRPr="49E49AEC">
        <w:rPr>
          <w:rFonts w:ascii="Times New Roman" w:hAnsi="Times New Roman" w:cs="Times New Roman"/>
          <w:sz w:val="24"/>
          <w:szCs w:val="24"/>
        </w:rPr>
        <w:fldChar w:fldCharType="end"/>
      </w:r>
      <w:r w:rsidRPr="49E49AEC" w:rsidR="00D7527B">
        <w:rPr>
          <w:rFonts w:ascii="Calibri" w:hAnsi="Calibri" w:eastAsia="Calibri" w:cs="Calibri" w:asciiTheme="minorAscii" w:hAnsiTheme="minorAscii" w:eastAsiaTheme="minorAscii" w:cstheme="minorAscii"/>
          <w:sz w:val="26"/>
          <w:szCs w:val="26"/>
        </w:rPr>
        <w:t xml:space="preserve">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{"citationID":"SW0ZK2Mu","properties":{"formattedCitation":"(McMahan &amp; McFarland, 2021)","plainCitation":"(McMahan &amp; McFarland, 2021)","dontUpdate":true,"noteIndex":0},"citationItems":[{"id":524,"uris":["http://zotero.org/users/6708411/items/VK8F2EVL"],"uri":["http://zotero.org/users/6708411/items/VK8F2EVL"],"itemData":{"id":524,"type":"article-journal","abstract":"Communication of scientific findings is fundamental to scholarly discourse. In this article, we show that academic review articles, a quintessential form of interpretive scholarly output, perform curatorial work that substantially transforms the research communities they aim to summarize. Using a corpus of millions of journal articles, we analyze the consequences of review articles for the publications they cite, focusing on citation and co-citation as indicators of scholarly attention. Our analysis shows that, on the one hand, papers cited by formal review articles generally experience a dramatic loss in future citations. Typically, the review gets cited instead of the specific articles mentioned in the review. On the other hand, reviews curate, synthesize, and simplify the literature concerning a research topic. Most reviews identify distinct clusters of work and highlight exemplary bridges that integrate the topic as a whole. These bridging works, in addition to the review, become a shorthand characterization of the topic going forward and receive disproportionate attention. In this manner, formal reviews perform creative destruction so as to render increasingly expansive and redundant bodies of knowledge distinct and comprehensible.","container-title":"American Sociological Review","DOI":"10.1177/0003122421996323","ISSN":"0003-1224, 1939-8271","issue":"2","journalAbbreviation":"Am Sociol Rev","language":"en","page":"341-376","source":"DOI.org (Crossref)","title":"Creative Destruction: The Structural Consequences of Scientific Curation","title-short":"Creative Destruction","volume":"86","author":[{"family":"McMahan","given":"Peter"},{"family":"McFarland","given":"Daniel A."}],"issued":{"date-parts":[["2021",4]]}}}],"schema":"https://github.com/citation-style-language/schema/raw/master/csl-citation.json"} </w:instrText>
      </w:r>
      <w:r w:rsidRPr="49E49AEC">
        <w:rPr>
          <w:rFonts w:ascii="Times New Roman" w:hAnsi="Times New Roman" w:cs="Times New Roman"/>
          <w:sz w:val="24"/>
          <w:szCs w:val="24"/>
        </w:rPr>
        <w:fldChar w:fldCharType="separate"/>
      </w:r>
      <w:r w:rsidRPr="49E49AEC" w:rsidR="0065643C">
        <w:rPr>
          <w:rFonts w:ascii="Times New Roman" w:hAnsi="Times New Roman" w:cs="Times New Roman"/>
          <w:sz w:val="24"/>
          <w:szCs w:val="24"/>
        </w:rPr>
        <w:t>McMahan &amp; McFarland, 2021)</w:t>
      </w:r>
      <w:r w:rsidRPr="49E49AEC">
        <w:rPr>
          <w:rFonts w:ascii="Times New Roman" w:hAnsi="Times New Roman" w:cs="Times New Roman"/>
          <w:sz w:val="24"/>
          <w:szCs w:val="24"/>
        </w:rPr>
        <w:fldChar w:fldCharType="end"/>
      </w:r>
      <w:r w:rsidRPr="49E49AEC" w:rsidR="0065643C">
        <w:rPr>
          <w:rFonts w:ascii="Calibri" w:hAnsi="Calibri" w:eastAsia="Calibri" w:cs="Calibri" w:asciiTheme="minorAscii" w:hAnsiTheme="minorAscii" w:eastAsiaTheme="minorAscii" w:cstheme="minorAscii"/>
          <w:sz w:val="26"/>
          <w:szCs w:val="26"/>
        </w:rPr>
        <w:t xml:space="preserve">. </w:t>
      </w:r>
      <w:r w:rsidRPr="49E49AEC" w:rsidR="00AE6225">
        <w:rPr>
          <w:rFonts w:ascii="Calibri" w:hAnsi="Calibri" w:eastAsia="Calibri" w:cs="Calibri" w:asciiTheme="minorAscii" w:hAnsiTheme="minorAscii" w:eastAsiaTheme="minorAscii" w:cstheme="minorAscii"/>
          <w:sz w:val="26"/>
          <w:szCs w:val="26"/>
        </w:rPr>
        <w:t>I</w:t>
      </w:r>
      <w:r w:rsidRPr="49E49AEC" w:rsidR="008B2BF0">
        <w:rPr>
          <w:rFonts w:ascii="Calibri" w:hAnsi="Calibri" w:eastAsia="Calibri" w:cs="Calibri" w:asciiTheme="minorAscii" w:hAnsiTheme="minorAscii" w:eastAsiaTheme="minorAscii" w:cstheme="minorAscii"/>
          <w:sz w:val="26"/>
          <w:szCs w:val="26"/>
        </w:rPr>
        <w:t>ndexed abstracts from conferences do sometimes get cited in peer reviewed papers</w:t>
      </w:r>
      <w:r w:rsidRPr="49E49AEC" w:rsidR="00AE5480">
        <w:rPr>
          <w:rFonts w:ascii="Calibri" w:hAnsi="Calibri" w:eastAsia="Calibri" w:cs="Calibri" w:asciiTheme="minorAscii" w:hAnsiTheme="minorAscii" w:eastAsiaTheme="minorAscii" w:cstheme="minorAscii"/>
          <w:sz w:val="26"/>
          <w:szCs w:val="26"/>
        </w:rPr>
        <w:t>, but this is rare.</w:t>
      </w:r>
      <w:r w:rsidRPr="49E49AEC" w:rsidR="00D675C9">
        <w:rPr>
          <w:rFonts w:ascii="Calibri" w:hAnsi="Calibri" w:eastAsia="Calibri" w:cs="Calibri" w:asciiTheme="minorAscii" w:hAnsiTheme="minorAscii" w:eastAsiaTheme="minorAscii" w:cstheme="minorAscii"/>
          <w:sz w:val="26"/>
          <w:szCs w:val="26"/>
        </w:rPr>
        <w:t xml:space="preserve"> </w:t>
      </w:r>
    </w:p>
    <w:p w:rsidRPr="00AB6709" w:rsidR="00AB6709" w:rsidP="49E49AEC" w:rsidRDefault="00A66EB9" w14:paraId="71A4AD0A" w14:textId="1454DB5E">
      <w:pPr>
        <w:rPr>
          <w:rFonts w:ascii="Calibri" w:hAnsi="Calibri" w:eastAsia="Calibri" w:cs="Calibri" w:asciiTheme="minorAscii" w:hAnsiTheme="minorAscii" w:eastAsiaTheme="minorAscii" w:cstheme="minorAscii"/>
          <w:sz w:val="26"/>
          <w:szCs w:val="26"/>
        </w:rPr>
      </w:pPr>
      <w:r w:rsidRPr="49E49AEC" w:rsidR="00A66EB9">
        <w:rPr>
          <w:rFonts w:ascii="Calibri" w:hAnsi="Calibri" w:eastAsia="Calibri" w:cs="Calibri" w:asciiTheme="minorAscii" w:hAnsiTheme="minorAscii" w:eastAsiaTheme="minorAscii" w:cstheme="minorAscii"/>
          <w:sz w:val="26"/>
          <w:szCs w:val="26"/>
        </w:rPr>
        <w:t>Students must be c</w:t>
      </w:r>
      <w:r w:rsidRPr="49E49AEC" w:rsidR="00AE6271">
        <w:rPr>
          <w:rFonts w:ascii="Calibri" w:hAnsi="Calibri" w:eastAsia="Calibri" w:cs="Calibri" w:asciiTheme="minorAscii" w:hAnsiTheme="minorAscii" w:eastAsiaTheme="minorAscii" w:cstheme="minorAscii"/>
          <w:sz w:val="26"/>
          <w:szCs w:val="26"/>
        </w:rPr>
        <w:t xml:space="preserve">autious even </w:t>
      </w:r>
      <w:r w:rsidRPr="49E49AEC" w:rsidR="00D145A7">
        <w:rPr>
          <w:rFonts w:ascii="Calibri" w:hAnsi="Calibri" w:eastAsia="Calibri" w:cs="Calibri" w:asciiTheme="minorAscii" w:hAnsiTheme="minorAscii" w:eastAsiaTheme="minorAscii" w:cstheme="minorAscii"/>
          <w:sz w:val="26"/>
          <w:szCs w:val="26"/>
        </w:rPr>
        <w:t>when</w:t>
      </w:r>
      <w:r w:rsidRPr="49E49AEC" w:rsidR="00AE6271">
        <w:rPr>
          <w:rFonts w:ascii="Calibri" w:hAnsi="Calibri" w:eastAsia="Calibri" w:cs="Calibri" w:asciiTheme="minorAscii" w:hAnsiTheme="minorAscii" w:eastAsiaTheme="minorAscii" w:cstheme="minorAscii"/>
          <w:sz w:val="26"/>
          <w:szCs w:val="26"/>
        </w:rPr>
        <w:t xml:space="preserve"> citing peer reviewed article</w:t>
      </w:r>
      <w:r w:rsidRPr="49E49AEC" w:rsidR="00D145A7">
        <w:rPr>
          <w:rFonts w:ascii="Calibri" w:hAnsi="Calibri" w:eastAsia="Calibri" w:cs="Calibri" w:asciiTheme="minorAscii" w:hAnsiTheme="minorAscii" w:eastAsiaTheme="minorAscii" w:cstheme="minorAscii"/>
          <w:sz w:val="26"/>
          <w:szCs w:val="26"/>
        </w:rPr>
        <w:t xml:space="preserve">s due to the presence of predatory journals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{"citationID":"NM7LmgsG","properties":{"formattedCitation":"(Grudniewicz et al., 2019)","plainCitation":"(Grudniewicz et al., 2019)","noteIndex":0},"citationItems":[{"id":510,"uris":["http://zotero.org/users/6708411/items/IRBTQTFA"],"uri":["http://zotero.org/users/6708411/items/IRBTQTFA"],"itemData":{"id":510,"type":"article-journal","container-title":"Nature","DOI":"10.1038/d41586-019-03759-y","ISSN":"0028-0836, 1476-4687","issue":"7786","journalAbbreviation":"Nature","language":"en","page":"210-212","source":"DOI.org (Crossref)","title":"Predatory journals: no definition, no defence","title-short":"Predatory journals","volume":"576","author":[{"family":"Grudniewicz","given":"Agnes"},{"family":"Moher","given":"David"},{"family":"Cobey","given":"Kelly D."},{"family":"Bryson","given":"Gregory L."},{"family":"Cukier","given":"Samantha"},{"family":"Allen","given":"Kristiann"},{"family":"Ardern","given":"Clare"},{"family":"Balcom","given":"Lesley"},{"family":"Barros","given":"Tiago"},{"family":"Berger","given":"Monica"},{"family":"Ciro","given":"Jairo Buitrago"},{"family":"Cugusi","given":"Lucia"},{"family":"Donaldson","given":"Michael R."},{"family":"Egger","given":"Matthias"},{"family":"Graham","given":"Ian D."},{"family":"Hodgkinson","given":"Matt"},{"family":"Khan","given":"Karim M."},{"family":"Mabizela","given":"Mahlubi"},{"family":"Manca","given":"Andrea"},{"family":"Milzow","given":"Katrin"},{"family":"Mouton","given":"Johann"},{"family":"Muchenje","given":"Marvelous"},{"family":"Olijhoek","given":"Tom"},{"family":"Ommaya","given":"Alexander"},{"family":"Patwardhan","given":"Bhushan"},{"family":"Poff","given":"Deborah"},{"family":"Proulx","given":"Laurie"},{"family":"Rodger","given":"Marc"},{"family":"Severin","given":"Anna"},{"family":"Strinzel","given":"Michaela"},{"family":"Sylos-Labini","given":"Mauro"},{"family":"Tamblyn","given":"Robyn"},{"family":"Niekerk","given":"Marthie","non-dropping-particle":"van"},{"family":"Wicherts","given":"Jelte M."},{"family":"Lalu","given":"Manoj M."}],"issued":{"date-parts":[["2019",12,12]]}}}],"schema":"https://github.com/citation-style-language/schema/raw/master/csl-citation.json"} </w:instrText>
      </w:r>
      <w:r w:rsidRPr="49E49AEC">
        <w:rPr>
          <w:rFonts w:ascii="Times New Roman" w:hAnsi="Times New Roman" w:cs="Times New Roman"/>
          <w:sz w:val="24"/>
          <w:szCs w:val="24"/>
        </w:rPr>
        <w:fldChar w:fldCharType="separate"/>
      </w:r>
      <w:r w:rsidRPr="49E49AEC" w:rsidR="00CB3A71">
        <w:rPr>
          <w:rFonts w:ascii="Times New Roman" w:hAnsi="Times New Roman" w:cs="Times New Roman"/>
          <w:sz w:val="24"/>
          <w:szCs w:val="24"/>
        </w:rPr>
        <w:t>(</w:t>
      </w:r>
      <w:r w:rsidRPr="49E49AEC" w:rsidR="00CB3A71">
        <w:rPr>
          <w:rFonts w:ascii="Times New Roman" w:hAnsi="Times New Roman" w:cs="Times New Roman"/>
          <w:sz w:val="24"/>
          <w:szCs w:val="24"/>
        </w:rPr>
        <w:t>Grudniewicz</w:t>
      </w:r>
      <w:r w:rsidRPr="49E49AEC" w:rsidR="00CB3A71">
        <w:rPr>
          <w:rFonts w:ascii="Times New Roman" w:hAnsi="Times New Roman" w:cs="Times New Roman"/>
          <w:sz w:val="24"/>
          <w:szCs w:val="24"/>
        </w:rPr>
        <w:t xml:space="preserve"> et al., 2019)</w:t>
      </w:r>
      <w:r w:rsidRPr="49E49AEC">
        <w:rPr>
          <w:rFonts w:ascii="Times New Roman" w:hAnsi="Times New Roman" w:cs="Times New Roman"/>
          <w:sz w:val="24"/>
          <w:szCs w:val="24"/>
        </w:rPr>
        <w:fldChar w:fldCharType="end"/>
      </w:r>
      <w:r w:rsidRPr="49E49AEC" w:rsidR="006C1D44">
        <w:rPr>
          <w:rFonts w:ascii="Calibri" w:hAnsi="Calibri" w:eastAsia="Calibri" w:cs="Calibri" w:asciiTheme="minorAscii" w:hAnsiTheme="minorAscii" w:eastAsiaTheme="minorAscii" w:cstheme="minorAscii"/>
          <w:sz w:val="26"/>
          <w:szCs w:val="26"/>
        </w:rPr>
        <w:t xml:space="preserve">. </w:t>
      </w:r>
      <w:r w:rsidRPr="49E49AEC" w:rsidR="00AB6709">
        <w:rPr>
          <w:rFonts w:ascii="Calibri" w:hAnsi="Calibri" w:eastAsia="Calibri" w:cs="Calibri" w:asciiTheme="minorAscii" w:hAnsiTheme="minorAscii" w:eastAsiaTheme="minorAscii" w:cstheme="minorAscii"/>
          <w:sz w:val="26"/>
          <w:szCs w:val="26"/>
        </w:rPr>
        <w:t>Due to the profitability of scientific publication, many predatory journals have appeared.  These journals exist due to the ‘publish or perish’ environment found within academia. They ask for high fees in exchange for publications. However, the articles do not go through rigorous peer review, which can lead to highly dubious publications.   Hyper-competitiveness for academic jobs</w:t>
      </w:r>
      <w:r w:rsidRPr="49E49AEC" w:rsidR="003E7479">
        <w:rPr>
          <w:rFonts w:ascii="Calibri" w:hAnsi="Calibri" w:eastAsia="Calibri" w:cs="Calibri" w:asciiTheme="minorAscii" w:hAnsiTheme="minorAscii" w:eastAsiaTheme="minorAscii" w:cstheme="minorAscii"/>
          <w:sz w:val="26"/>
          <w:szCs w:val="26"/>
        </w:rPr>
        <w:t xml:space="preserve"> and grant funding</w:t>
      </w:r>
      <w:r w:rsidRPr="49E49AEC" w:rsidR="00AB6709">
        <w:rPr>
          <w:rFonts w:ascii="Calibri" w:hAnsi="Calibri" w:eastAsia="Calibri" w:cs="Calibri" w:asciiTheme="minorAscii" w:hAnsiTheme="minorAscii" w:eastAsiaTheme="minorAscii" w:cstheme="minorAscii"/>
          <w:sz w:val="26"/>
          <w:szCs w:val="26"/>
        </w:rPr>
        <w:t xml:space="preserve"> </w:t>
      </w:r>
      <w:r w:rsidRPr="49E49AEC" w:rsidR="008666D3">
        <w:rPr>
          <w:rFonts w:ascii="Calibri" w:hAnsi="Calibri" w:eastAsia="Calibri" w:cs="Calibri" w:asciiTheme="minorAscii" w:hAnsiTheme="minorAscii" w:eastAsiaTheme="minorAscii" w:cstheme="minorAscii"/>
          <w:sz w:val="26"/>
          <w:szCs w:val="26"/>
        </w:rPr>
        <w:t>has</w:t>
      </w:r>
      <w:r w:rsidRPr="49E49AEC" w:rsidR="00AB6709">
        <w:rPr>
          <w:rFonts w:ascii="Calibri" w:hAnsi="Calibri" w:eastAsia="Calibri" w:cs="Calibri" w:asciiTheme="minorAscii" w:hAnsiTheme="minorAscii" w:eastAsiaTheme="minorAscii" w:cstheme="minorAscii"/>
          <w:sz w:val="26"/>
          <w:szCs w:val="26"/>
        </w:rPr>
        <w:t xml:space="preserve"> led to candidates with most publications receiving the job offers</w:t>
      </w:r>
      <w:r w:rsidRPr="49E49AEC" w:rsidR="00B86CD1">
        <w:rPr>
          <w:rFonts w:ascii="Calibri" w:hAnsi="Calibri" w:eastAsia="Calibri" w:cs="Calibri" w:asciiTheme="minorAscii" w:hAnsiTheme="minorAscii" w:eastAsiaTheme="minorAscii" w:cstheme="minorAscii"/>
          <w:sz w:val="26"/>
          <w:szCs w:val="26"/>
        </w:rPr>
        <w:t>/grants</w:t>
      </w:r>
      <w:r w:rsidRPr="49E49AEC" w:rsidR="00910E43">
        <w:rPr>
          <w:rFonts w:ascii="Calibri" w:hAnsi="Calibri" w:eastAsia="Calibri" w:cs="Calibri" w:asciiTheme="minorAscii" w:hAnsiTheme="minorAscii" w:eastAsiaTheme="minorAscii" w:cstheme="minorAscii"/>
          <w:sz w:val="26"/>
          <w:szCs w:val="26"/>
        </w:rPr>
        <w:t xml:space="preserve"> and thus focus has turned from quality to quantity of ar</w:t>
      </w:r>
      <w:r w:rsidRPr="49E49AEC" w:rsidR="00476F34">
        <w:rPr>
          <w:rFonts w:ascii="Calibri" w:hAnsi="Calibri" w:eastAsia="Calibri" w:cs="Calibri" w:asciiTheme="minorAscii" w:hAnsiTheme="minorAscii" w:eastAsiaTheme="minorAscii" w:cstheme="minorAscii"/>
          <w:sz w:val="26"/>
          <w:szCs w:val="26"/>
        </w:rPr>
        <w:t xml:space="preserve">ticles. </w:t>
      </w:r>
      <w:r w:rsidRPr="49E49AEC" w:rsidR="00297B06">
        <w:rPr>
          <w:rFonts w:ascii="Calibri" w:hAnsi="Calibri" w:eastAsia="Calibri" w:cs="Calibri" w:asciiTheme="minorAscii" w:hAnsiTheme="minorAscii" w:eastAsiaTheme="minorAscii" w:cstheme="minorAscii"/>
          <w:sz w:val="26"/>
          <w:szCs w:val="26"/>
        </w:rPr>
        <w:t xml:space="preserve">Although at first predatory journals were seen only to be </w:t>
      </w:r>
      <w:r w:rsidRPr="49E49AEC" w:rsidR="00165723">
        <w:rPr>
          <w:rFonts w:ascii="Calibri" w:hAnsi="Calibri" w:eastAsia="Calibri" w:cs="Calibri" w:asciiTheme="minorAscii" w:hAnsiTheme="minorAscii" w:eastAsiaTheme="minorAscii" w:cstheme="minorAscii"/>
          <w:sz w:val="26"/>
          <w:szCs w:val="26"/>
        </w:rPr>
        <w:t xml:space="preserve">publishing work </w:t>
      </w:r>
      <w:r w:rsidRPr="49E49AEC" w:rsidR="00165723">
        <w:rPr>
          <w:rFonts w:ascii="Calibri" w:hAnsi="Calibri" w:eastAsia="Calibri" w:cs="Calibri" w:asciiTheme="minorAscii" w:hAnsiTheme="minorAscii" w:eastAsiaTheme="minorAscii" w:cstheme="minorAscii"/>
          <w:sz w:val="26"/>
          <w:szCs w:val="26"/>
        </w:rPr>
        <w:t xml:space="preserve">from developing countries, it is clear that </w:t>
      </w:r>
      <w:r w:rsidRPr="49E49AEC" w:rsidR="0063107A">
        <w:rPr>
          <w:rFonts w:ascii="Calibri" w:hAnsi="Calibri" w:eastAsia="Calibri" w:cs="Calibri" w:asciiTheme="minorAscii" w:hAnsiTheme="minorAscii" w:eastAsiaTheme="minorAscii" w:cstheme="minorAscii"/>
          <w:sz w:val="26"/>
          <w:szCs w:val="26"/>
        </w:rPr>
        <w:t xml:space="preserve">researchers from all over the globe </w:t>
      </w:r>
      <w:r w:rsidRPr="49E49AEC" w:rsidR="00992C96">
        <w:rPr>
          <w:rFonts w:ascii="Calibri" w:hAnsi="Calibri" w:eastAsia="Calibri" w:cs="Calibri" w:asciiTheme="minorAscii" w:hAnsiTheme="minorAscii" w:eastAsiaTheme="minorAscii" w:cstheme="minorAscii"/>
          <w:sz w:val="26"/>
          <w:szCs w:val="26"/>
        </w:rPr>
        <w:t>fall</w:t>
      </w:r>
      <w:r w:rsidRPr="49E49AEC" w:rsidR="00E310DE">
        <w:rPr>
          <w:rFonts w:ascii="Calibri" w:hAnsi="Calibri" w:eastAsia="Calibri" w:cs="Calibri" w:asciiTheme="minorAscii" w:hAnsiTheme="minorAscii" w:eastAsiaTheme="minorAscii" w:cstheme="minorAscii"/>
          <w:sz w:val="26"/>
          <w:szCs w:val="26"/>
        </w:rPr>
        <w:t xml:space="preserve"> prey to these journals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{"citationID":"xlFK19ex","properties":{"formattedCitation":"(Shaghaei et al., 2018)","plainCitation":"(Shaghaei et al., 2018)","noteIndex":0},"citationItems":[{"id":512,"uris":["http://zotero.org/users/6708411/items/4HIK2TPJ"],"uri":["http://zotero.org/users/6708411/items/4HIK2TPJ"],"itemData":{"id":512,"type":"article-journal","container-title":"LIBER QUARTERLY","DOI":"10.18352/lq.10259","ISSN":"2213-056X","language":"en","page":"xx-xx","source":"DOI.org (Crossref)","title":"Being a Deliberate Prey of a Predator – Researchers’ Thoughts after having Published in a Predatory Journal","volume":"28","author":[{"family":"Shaghaei","given":"Najmeh"},{"family":"Wien","given":"Charlotte"},{"family":"Holck","given":"Jakob Povl"},{"family":"Thiesen","given":"Anita L."},{"family":"Ellegaard","given":"Ole"},{"family":"Vlachos","given":"Evgenios"},{"family":"Drachen","given":"Thea Marie"}],"issued":{"date-parts":[["2018",12]]}}}],"schema":"https://github.com/citation-style-language/schema/raw/master/csl-citation.json"} </w:instrText>
      </w:r>
      <w:r w:rsidRPr="49E49AEC">
        <w:rPr>
          <w:rFonts w:ascii="Times New Roman" w:hAnsi="Times New Roman" w:cs="Times New Roman"/>
          <w:sz w:val="24"/>
          <w:szCs w:val="24"/>
        </w:rPr>
        <w:fldChar w:fldCharType="separate"/>
      </w:r>
      <w:r w:rsidRPr="49E49AEC" w:rsidR="00CB3A71">
        <w:rPr>
          <w:rFonts w:ascii="Times New Roman" w:hAnsi="Times New Roman" w:cs="Times New Roman"/>
          <w:sz w:val="24"/>
          <w:szCs w:val="24"/>
        </w:rPr>
        <w:t>(</w:t>
      </w:r>
      <w:r w:rsidRPr="49E49AEC" w:rsidR="00CB3A71">
        <w:rPr>
          <w:rFonts w:ascii="Times New Roman" w:hAnsi="Times New Roman" w:cs="Times New Roman"/>
          <w:sz w:val="24"/>
          <w:szCs w:val="24"/>
        </w:rPr>
        <w:t>Shaghaei</w:t>
      </w:r>
      <w:r w:rsidRPr="49E49AEC" w:rsidR="00CB3A71">
        <w:rPr>
          <w:rFonts w:ascii="Times New Roman" w:hAnsi="Times New Roman" w:cs="Times New Roman"/>
          <w:sz w:val="24"/>
          <w:szCs w:val="24"/>
        </w:rPr>
        <w:t xml:space="preserve"> et al., 2018)</w:t>
      </w:r>
      <w:r w:rsidRPr="49E49AEC">
        <w:rPr>
          <w:rFonts w:ascii="Times New Roman" w:hAnsi="Times New Roman" w:cs="Times New Roman"/>
          <w:sz w:val="24"/>
          <w:szCs w:val="24"/>
        </w:rPr>
        <w:fldChar w:fldCharType="end"/>
      </w:r>
      <w:r w:rsidRPr="49E49AEC" w:rsidR="00365769">
        <w:rPr>
          <w:rFonts w:ascii="Calibri" w:hAnsi="Calibri" w:eastAsia="Calibri" w:cs="Calibri" w:asciiTheme="minorAscii" w:hAnsiTheme="minorAscii" w:eastAsiaTheme="minorAscii" w:cstheme="minorAscii"/>
          <w:sz w:val="26"/>
          <w:szCs w:val="26"/>
        </w:rPr>
        <w:t>. Articles from p</w:t>
      </w:r>
      <w:r w:rsidRPr="49E49AEC" w:rsidR="00AB6709">
        <w:rPr>
          <w:rFonts w:ascii="Calibri" w:hAnsi="Calibri" w:eastAsia="Calibri" w:cs="Calibri" w:asciiTheme="minorAscii" w:hAnsiTheme="minorAscii" w:eastAsiaTheme="minorAscii" w:cstheme="minorAscii"/>
          <w:sz w:val="26"/>
          <w:szCs w:val="26"/>
        </w:rPr>
        <w:t xml:space="preserve">redatory journals have </w:t>
      </w:r>
      <w:r w:rsidRPr="49E49AEC" w:rsidR="00BA6601">
        <w:rPr>
          <w:rFonts w:ascii="Calibri" w:hAnsi="Calibri" w:eastAsia="Calibri" w:cs="Calibri" w:asciiTheme="minorAscii" w:hAnsiTheme="minorAscii" w:eastAsiaTheme="minorAscii" w:cstheme="minorAscii"/>
          <w:sz w:val="26"/>
          <w:szCs w:val="26"/>
        </w:rPr>
        <w:t xml:space="preserve">even </w:t>
      </w:r>
      <w:r w:rsidRPr="49E49AEC" w:rsidR="00AB6709">
        <w:rPr>
          <w:rFonts w:ascii="Calibri" w:hAnsi="Calibri" w:eastAsia="Calibri" w:cs="Calibri" w:asciiTheme="minorAscii" w:hAnsiTheme="minorAscii" w:eastAsiaTheme="minorAscii" w:cstheme="minorAscii"/>
          <w:sz w:val="26"/>
          <w:szCs w:val="26"/>
        </w:rPr>
        <w:t xml:space="preserve">appeared on Google scholar.  Therefore, researchers at all levels must be familiar with how to identify these journals. </w:t>
      </w:r>
      <w:r w:rsidRPr="49E49AEC" w:rsidR="00404AE5">
        <w:rPr>
          <w:rFonts w:ascii="Calibri" w:hAnsi="Calibri" w:eastAsia="Calibri" w:cs="Calibri" w:asciiTheme="minorAscii" w:hAnsiTheme="minorAscii" w:eastAsiaTheme="minorAscii" w:cstheme="minorAscii"/>
          <w:sz w:val="26"/>
          <w:szCs w:val="26"/>
        </w:rPr>
        <w:t xml:space="preserve">There </w:t>
      </w:r>
      <w:r w:rsidRPr="49E49AEC" w:rsidR="002950C8">
        <w:rPr>
          <w:rFonts w:ascii="Calibri" w:hAnsi="Calibri" w:eastAsia="Calibri" w:cs="Calibri" w:asciiTheme="minorAscii" w:hAnsiTheme="minorAscii" w:eastAsiaTheme="minorAscii" w:cstheme="minorAscii"/>
          <w:sz w:val="26"/>
          <w:szCs w:val="26"/>
        </w:rPr>
        <w:t>i</w:t>
      </w:r>
      <w:r w:rsidRPr="49E49AEC" w:rsidR="00F70DC9">
        <w:rPr>
          <w:rFonts w:ascii="Calibri" w:hAnsi="Calibri" w:eastAsia="Calibri" w:cs="Calibri" w:asciiTheme="minorAscii" w:hAnsiTheme="minorAscii" w:eastAsiaTheme="minorAscii" w:cstheme="minorAscii"/>
          <w:sz w:val="26"/>
          <w:szCs w:val="26"/>
        </w:rPr>
        <w:t>sn’t a single reliable</w:t>
      </w:r>
      <w:r w:rsidRPr="49E49AEC" w:rsidR="00362250">
        <w:rPr>
          <w:rFonts w:ascii="Calibri" w:hAnsi="Calibri" w:eastAsia="Calibri" w:cs="Calibri" w:asciiTheme="minorAscii" w:hAnsiTheme="minorAscii" w:eastAsiaTheme="minorAscii" w:cstheme="minorAscii"/>
          <w:sz w:val="26"/>
          <w:szCs w:val="26"/>
        </w:rPr>
        <w:t xml:space="preserve"> list of predatory journals </w:t>
      </w:r>
      <w:r w:rsidRPr="49E49AEC" w:rsidR="003F1A29">
        <w:rPr>
          <w:rFonts w:ascii="Calibri" w:hAnsi="Calibri" w:eastAsia="Calibri" w:cs="Calibri" w:asciiTheme="minorAscii" w:hAnsiTheme="minorAscii" w:eastAsiaTheme="minorAscii" w:cstheme="minorAscii"/>
          <w:sz w:val="26"/>
          <w:szCs w:val="26"/>
        </w:rPr>
        <w:t>that can be looked up to</w:t>
      </w:r>
      <w:r w:rsidRPr="49E49AEC" w:rsidR="00116885">
        <w:rPr>
          <w:rFonts w:ascii="Calibri" w:hAnsi="Calibri" w:eastAsia="Calibri" w:cs="Calibri" w:asciiTheme="minorAscii" w:hAnsiTheme="minorAscii" w:eastAsiaTheme="minorAscii" w:cstheme="minorAscii"/>
          <w:sz w:val="26"/>
          <w:szCs w:val="26"/>
        </w:rPr>
        <w:t xml:space="preserve"> verify if the research is credible</w:t>
      </w:r>
      <w:r w:rsidRPr="49E49AEC" w:rsidR="00F70DC9">
        <w:rPr>
          <w:rFonts w:ascii="Calibri" w:hAnsi="Calibri" w:eastAsia="Calibri" w:cs="Calibri" w:asciiTheme="minorAscii" w:hAnsiTheme="minorAscii" w:eastAsiaTheme="minorAscii" w:cstheme="minorAscii"/>
          <w:sz w:val="26"/>
          <w:szCs w:val="26"/>
        </w:rPr>
        <w:t xml:space="preserve">. </w:t>
      </w:r>
      <w:r w:rsidRPr="49E49AEC" w:rsidR="00404AE5">
        <w:rPr>
          <w:rFonts w:ascii="Calibri" w:hAnsi="Calibri" w:eastAsia="Calibri" w:cs="Calibri" w:asciiTheme="minorAscii" w:hAnsiTheme="minorAscii" w:eastAsiaTheme="minorAscii" w:cstheme="minorAscii"/>
          <w:sz w:val="26"/>
          <w:szCs w:val="26"/>
        </w:rPr>
        <w:t>Currently, t</w:t>
      </w:r>
      <w:r w:rsidRPr="49E49AEC" w:rsidR="004B4A63">
        <w:rPr>
          <w:rFonts w:ascii="Calibri" w:hAnsi="Calibri" w:eastAsia="Calibri" w:cs="Calibri" w:asciiTheme="minorAscii" w:hAnsiTheme="minorAscii" w:eastAsiaTheme="minorAscii" w:cstheme="minorAscii"/>
          <w:sz w:val="26"/>
          <w:szCs w:val="26"/>
        </w:rPr>
        <w:t>he only tool</w:t>
      </w:r>
      <w:r w:rsidRPr="49E49AEC" w:rsidR="00145CA7">
        <w:rPr>
          <w:rFonts w:ascii="Calibri" w:hAnsi="Calibri" w:eastAsia="Calibri" w:cs="Calibri" w:asciiTheme="minorAscii" w:hAnsiTheme="minorAscii" w:eastAsiaTheme="minorAscii" w:cstheme="minorAscii"/>
          <w:sz w:val="26"/>
          <w:szCs w:val="26"/>
        </w:rPr>
        <w:t xml:space="preserve"> we </w:t>
      </w:r>
      <w:proofErr w:type="gramStart"/>
      <w:r w:rsidRPr="49E49AEC" w:rsidR="00145CA7">
        <w:rPr>
          <w:rFonts w:ascii="Calibri" w:hAnsi="Calibri" w:eastAsia="Calibri" w:cs="Calibri" w:asciiTheme="minorAscii" w:hAnsiTheme="minorAscii" w:eastAsiaTheme="minorAscii" w:cstheme="minorAscii"/>
          <w:sz w:val="26"/>
          <w:szCs w:val="26"/>
        </w:rPr>
        <w:t>have to</w:t>
      </w:r>
      <w:proofErr w:type="gramEnd"/>
      <w:r w:rsidRPr="49E49AEC" w:rsidR="00145CA7">
        <w:rPr>
          <w:rFonts w:ascii="Calibri" w:hAnsi="Calibri" w:eastAsia="Calibri" w:cs="Calibri" w:asciiTheme="minorAscii" w:hAnsiTheme="minorAscii" w:eastAsiaTheme="minorAscii" w:cstheme="minorAscii"/>
          <w:sz w:val="26"/>
          <w:szCs w:val="26"/>
        </w:rPr>
        <w:t xml:space="preserve"> avoid</w:t>
      </w:r>
      <w:r w:rsidRPr="49E49AEC" w:rsidR="004B4A63">
        <w:rPr>
          <w:rFonts w:ascii="Calibri" w:hAnsi="Calibri" w:eastAsia="Calibri" w:cs="Calibri" w:asciiTheme="minorAscii" w:hAnsiTheme="minorAscii" w:eastAsiaTheme="minorAscii" w:cstheme="minorAscii"/>
          <w:sz w:val="26"/>
          <w:szCs w:val="26"/>
        </w:rPr>
        <w:t xml:space="preserve"> </w:t>
      </w:r>
      <w:r w:rsidRPr="49E49AEC" w:rsidR="00B45344">
        <w:rPr>
          <w:rFonts w:ascii="Calibri" w:hAnsi="Calibri" w:eastAsia="Calibri" w:cs="Calibri" w:asciiTheme="minorAscii" w:hAnsiTheme="minorAscii" w:eastAsiaTheme="minorAscii" w:cstheme="minorAscii"/>
          <w:sz w:val="26"/>
          <w:szCs w:val="26"/>
        </w:rPr>
        <w:t>citing these predatory journals is experience. Generally, the more experience a researcher has</w:t>
      </w:r>
      <w:r w:rsidRPr="49E49AEC" w:rsidR="00C32EBA">
        <w:rPr>
          <w:rFonts w:ascii="Calibri" w:hAnsi="Calibri" w:eastAsia="Calibri" w:cs="Calibri" w:asciiTheme="minorAscii" w:hAnsiTheme="minorAscii" w:eastAsiaTheme="minorAscii" w:cstheme="minorAscii"/>
          <w:sz w:val="26"/>
          <w:szCs w:val="26"/>
        </w:rPr>
        <w:t>,</w:t>
      </w:r>
      <w:r w:rsidRPr="49E49AEC" w:rsidR="00B45344">
        <w:rPr>
          <w:rFonts w:ascii="Calibri" w:hAnsi="Calibri" w:eastAsia="Calibri" w:cs="Calibri" w:asciiTheme="minorAscii" w:hAnsiTheme="minorAscii" w:eastAsiaTheme="minorAscii" w:cstheme="minorAscii"/>
          <w:sz w:val="26"/>
          <w:szCs w:val="26"/>
        </w:rPr>
        <w:t xml:space="preserve"> the more likely they will know </w:t>
      </w:r>
      <w:r w:rsidRPr="49E49AEC" w:rsidR="002D1958">
        <w:rPr>
          <w:rFonts w:ascii="Calibri" w:hAnsi="Calibri" w:eastAsia="Calibri" w:cs="Calibri" w:asciiTheme="minorAscii" w:hAnsiTheme="minorAscii" w:eastAsiaTheme="minorAscii" w:cstheme="minorAscii"/>
          <w:sz w:val="26"/>
          <w:szCs w:val="26"/>
        </w:rPr>
        <w:t>most</w:t>
      </w:r>
      <w:r w:rsidRPr="49E49AEC" w:rsidR="000119BC">
        <w:rPr>
          <w:rFonts w:ascii="Calibri" w:hAnsi="Calibri" w:eastAsia="Calibri" w:cs="Calibri" w:asciiTheme="minorAscii" w:hAnsiTheme="minorAscii" w:eastAsiaTheme="minorAscii" w:cstheme="minorAscii"/>
          <w:sz w:val="26"/>
          <w:szCs w:val="26"/>
        </w:rPr>
        <w:t xml:space="preserve"> researchers in their field. </w:t>
      </w:r>
      <w:r w:rsidRPr="49E49AEC" w:rsidR="00761F78">
        <w:rPr>
          <w:rFonts w:ascii="Calibri" w:hAnsi="Calibri" w:eastAsia="Calibri" w:cs="Calibri" w:asciiTheme="minorAscii" w:hAnsiTheme="minorAscii" w:eastAsiaTheme="minorAscii" w:cstheme="minorAscii"/>
          <w:sz w:val="26"/>
          <w:szCs w:val="26"/>
        </w:rPr>
        <w:t>Therefore, a good rule of thumb would be to use caution if there are no</w:t>
      </w:r>
      <w:r w:rsidRPr="49E49AEC" w:rsidR="001C4BFE">
        <w:rPr>
          <w:rFonts w:ascii="Calibri" w:hAnsi="Calibri" w:eastAsia="Calibri" w:cs="Calibri" w:asciiTheme="minorAscii" w:hAnsiTheme="minorAscii" w:eastAsiaTheme="minorAscii" w:cstheme="minorAscii"/>
          <w:sz w:val="26"/>
          <w:szCs w:val="26"/>
        </w:rPr>
        <w:t xml:space="preserve"> recognizable authors on the article. Another good way to avoid</w:t>
      </w:r>
      <w:r w:rsidRPr="49E49AEC" w:rsidR="00357922">
        <w:rPr>
          <w:rFonts w:ascii="Calibri" w:hAnsi="Calibri" w:eastAsia="Calibri" w:cs="Calibri" w:asciiTheme="minorAscii" w:hAnsiTheme="minorAscii" w:eastAsiaTheme="minorAscii" w:cstheme="minorAscii"/>
          <w:sz w:val="26"/>
          <w:szCs w:val="26"/>
        </w:rPr>
        <w:t xml:space="preserve"> predatory journals is looking at the impact factor of the journal. Impact factors are calculated by how often a</w:t>
      </w:r>
      <w:r w:rsidRPr="49E49AEC" w:rsidR="0076555A">
        <w:rPr>
          <w:rFonts w:ascii="Calibri" w:hAnsi="Calibri" w:eastAsia="Calibri" w:cs="Calibri" w:asciiTheme="minorAscii" w:hAnsiTheme="minorAscii" w:eastAsiaTheme="minorAscii" w:cstheme="minorAscii"/>
          <w:sz w:val="26"/>
          <w:szCs w:val="26"/>
        </w:rPr>
        <w:t>rticles in a journal are cited</w:t>
      </w:r>
      <w:r w:rsidRPr="49E49AEC" w:rsidR="000A5BE2">
        <w:rPr>
          <w:rFonts w:ascii="Calibri" w:hAnsi="Calibri" w:eastAsia="Calibri" w:cs="Calibri" w:asciiTheme="minorAscii" w:hAnsiTheme="minorAscii" w:eastAsiaTheme="minorAscii" w:cstheme="minorAscii"/>
          <w:sz w:val="26"/>
          <w:szCs w:val="26"/>
        </w:rPr>
        <w:t xml:space="preserve"> and p</w:t>
      </w:r>
      <w:r w:rsidRPr="49E49AEC" w:rsidR="0076555A">
        <w:rPr>
          <w:rFonts w:ascii="Calibri" w:hAnsi="Calibri" w:eastAsia="Calibri" w:cs="Calibri" w:asciiTheme="minorAscii" w:hAnsiTheme="minorAscii" w:eastAsiaTheme="minorAscii" w:cstheme="minorAscii"/>
          <w:sz w:val="26"/>
          <w:szCs w:val="26"/>
        </w:rPr>
        <w:t xml:space="preserve">redatory journals tend to have very low </w:t>
      </w:r>
      <w:r w:rsidRPr="49E49AEC" w:rsidR="000A5BE2">
        <w:rPr>
          <w:rFonts w:ascii="Calibri" w:hAnsi="Calibri" w:eastAsia="Calibri" w:cs="Calibri" w:asciiTheme="minorAscii" w:hAnsiTheme="minorAscii" w:eastAsiaTheme="minorAscii" w:cstheme="minorAscii"/>
          <w:sz w:val="26"/>
          <w:szCs w:val="26"/>
        </w:rPr>
        <w:t>scores</w:t>
      </w:r>
      <w:r w:rsidRPr="49E49AEC" w:rsidR="0076555A">
        <w:rPr>
          <w:rFonts w:ascii="Calibri" w:hAnsi="Calibri" w:eastAsia="Calibri" w:cs="Calibri" w:asciiTheme="minorAscii" w:hAnsiTheme="minorAscii" w:eastAsiaTheme="minorAscii" w:cstheme="minorAscii"/>
          <w:sz w:val="26"/>
          <w:szCs w:val="26"/>
        </w:rPr>
        <w:t xml:space="preserve">. Having said this, do not avoid </w:t>
      </w:r>
      <w:r w:rsidRPr="49E49AEC" w:rsidR="002523CE">
        <w:rPr>
          <w:rFonts w:ascii="Calibri" w:hAnsi="Calibri" w:eastAsia="Calibri" w:cs="Calibri" w:asciiTheme="minorAscii" w:hAnsiTheme="minorAscii" w:eastAsiaTheme="minorAscii" w:cstheme="minorAscii"/>
          <w:sz w:val="26"/>
          <w:szCs w:val="26"/>
        </w:rPr>
        <w:t>citing</w:t>
      </w:r>
      <w:r w:rsidRPr="49E49AEC" w:rsidR="009F773E">
        <w:rPr>
          <w:rFonts w:ascii="Calibri" w:hAnsi="Calibri" w:eastAsia="Calibri" w:cs="Calibri" w:asciiTheme="minorAscii" w:hAnsiTheme="minorAscii" w:eastAsiaTheme="minorAscii" w:cstheme="minorAscii"/>
          <w:sz w:val="26"/>
          <w:szCs w:val="26"/>
        </w:rPr>
        <w:t xml:space="preserve"> articles in</w:t>
      </w:r>
      <w:r w:rsidRPr="49E49AEC" w:rsidR="002523CE">
        <w:rPr>
          <w:rFonts w:ascii="Calibri" w:hAnsi="Calibri" w:eastAsia="Calibri" w:cs="Calibri" w:asciiTheme="minorAscii" w:hAnsiTheme="minorAscii" w:eastAsiaTheme="minorAscii" w:cstheme="minorAscii"/>
          <w:sz w:val="26"/>
          <w:szCs w:val="26"/>
        </w:rPr>
        <w:t xml:space="preserve"> journals with low impact factors</w:t>
      </w:r>
      <w:r w:rsidRPr="49E49AEC" w:rsidR="000A5BE2">
        <w:rPr>
          <w:rFonts w:ascii="Calibri" w:hAnsi="Calibri" w:eastAsia="Calibri" w:cs="Calibri" w:asciiTheme="minorAscii" w:hAnsiTheme="minorAscii" w:eastAsiaTheme="minorAscii" w:cstheme="minorAscii"/>
          <w:sz w:val="26"/>
          <w:szCs w:val="26"/>
        </w:rPr>
        <w:t>, as</w:t>
      </w:r>
      <w:r w:rsidRPr="49E49AEC" w:rsidR="001A3151">
        <w:rPr>
          <w:rFonts w:ascii="Calibri" w:hAnsi="Calibri" w:eastAsia="Calibri" w:cs="Calibri" w:asciiTheme="minorAscii" w:hAnsiTheme="minorAscii" w:eastAsiaTheme="minorAscii" w:cstheme="minorAscii"/>
          <w:sz w:val="26"/>
          <w:szCs w:val="26"/>
        </w:rPr>
        <w:t xml:space="preserve"> th</w:t>
      </w:r>
      <w:r w:rsidRPr="49E49AEC" w:rsidR="001129FF">
        <w:rPr>
          <w:rFonts w:ascii="Calibri" w:hAnsi="Calibri" w:eastAsia="Calibri" w:cs="Calibri" w:asciiTheme="minorAscii" w:hAnsiTheme="minorAscii" w:eastAsiaTheme="minorAscii" w:cstheme="minorAscii"/>
          <w:sz w:val="26"/>
          <w:szCs w:val="26"/>
        </w:rPr>
        <w:t>ere can be other</w:t>
      </w:r>
      <w:r w:rsidRPr="49E49AEC" w:rsidR="007C34F6">
        <w:rPr>
          <w:rFonts w:ascii="Calibri" w:hAnsi="Calibri" w:eastAsia="Calibri" w:cs="Calibri" w:asciiTheme="minorAscii" w:hAnsiTheme="minorAscii" w:eastAsiaTheme="minorAscii" w:cstheme="minorAscii"/>
          <w:sz w:val="26"/>
          <w:szCs w:val="26"/>
        </w:rPr>
        <w:t xml:space="preserve"> variables</w:t>
      </w:r>
      <w:r w:rsidRPr="49E49AEC" w:rsidR="001129FF">
        <w:rPr>
          <w:rFonts w:ascii="Calibri" w:hAnsi="Calibri" w:eastAsia="Calibri" w:cs="Calibri" w:asciiTheme="minorAscii" w:hAnsiTheme="minorAscii" w:eastAsiaTheme="minorAscii" w:cstheme="minorAscii"/>
          <w:sz w:val="26"/>
          <w:szCs w:val="26"/>
        </w:rPr>
        <w:t xml:space="preserve"> that affect a journal’s impact factor. </w:t>
      </w:r>
      <w:r w:rsidRPr="49E49AEC" w:rsidR="00B34410">
        <w:rPr>
          <w:rFonts w:ascii="Calibri" w:hAnsi="Calibri" w:eastAsia="Calibri" w:cs="Calibri" w:asciiTheme="minorAscii" w:hAnsiTheme="minorAscii" w:eastAsiaTheme="minorAscii" w:cstheme="minorAscii"/>
          <w:sz w:val="26"/>
          <w:szCs w:val="26"/>
        </w:rPr>
        <w:t>Indeed,</w:t>
      </w:r>
      <w:r w:rsidRPr="49E49AEC" w:rsidR="001A3151">
        <w:rPr>
          <w:rFonts w:ascii="Calibri" w:hAnsi="Calibri" w:eastAsia="Calibri" w:cs="Calibri" w:asciiTheme="minorAscii" w:hAnsiTheme="minorAscii" w:eastAsiaTheme="minorAscii" w:cstheme="minorAscii"/>
          <w:sz w:val="26"/>
          <w:szCs w:val="26"/>
        </w:rPr>
        <w:t xml:space="preserve"> </w:t>
      </w:r>
      <w:r w:rsidRPr="49E49AEC" w:rsidR="001129FF">
        <w:rPr>
          <w:rFonts w:ascii="Calibri" w:hAnsi="Calibri" w:eastAsia="Calibri" w:cs="Calibri" w:asciiTheme="minorAscii" w:hAnsiTheme="minorAscii" w:eastAsiaTheme="minorAscii" w:cstheme="minorAscii"/>
          <w:sz w:val="26"/>
          <w:szCs w:val="26"/>
        </w:rPr>
        <w:t>some very reputable journals have low impact f</w:t>
      </w:r>
      <w:r w:rsidRPr="49E49AEC" w:rsidR="009D08BF">
        <w:rPr>
          <w:rFonts w:ascii="Calibri" w:hAnsi="Calibri" w:eastAsia="Calibri" w:cs="Calibri" w:asciiTheme="minorAscii" w:hAnsiTheme="minorAscii" w:eastAsiaTheme="minorAscii" w:cstheme="minorAscii"/>
          <w:sz w:val="26"/>
          <w:szCs w:val="26"/>
        </w:rPr>
        <w:t xml:space="preserve">actors </w:t>
      </w:r>
      <w:r w:rsidRPr="49E49AEC" w:rsidR="00CB1155">
        <w:rPr>
          <w:rFonts w:ascii="Calibri" w:hAnsi="Calibri" w:eastAsia="Calibri" w:cs="Calibri" w:asciiTheme="minorAscii" w:hAnsiTheme="minorAscii" w:eastAsiaTheme="minorAscii" w:cstheme="minorAscii"/>
          <w:sz w:val="26"/>
          <w:szCs w:val="26"/>
        </w:rPr>
        <w:t>relative to other</w:t>
      </w:r>
      <w:r w:rsidRPr="49E49AEC" w:rsidR="008F0B8D">
        <w:rPr>
          <w:rFonts w:ascii="Calibri" w:hAnsi="Calibri" w:eastAsia="Calibri" w:cs="Calibri" w:asciiTheme="minorAscii" w:hAnsiTheme="minorAscii" w:eastAsiaTheme="minorAscii" w:cstheme="minorAscii"/>
          <w:sz w:val="26"/>
          <w:szCs w:val="26"/>
        </w:rPr>
        <w:t xml:space="preserve">s but are </w:t>
      </w:r>
      <w:r w:rsidRPr="49E49AEC" w:rsidR="003A4875">
        <w:rPr>
          <w:rFonts w:ascii="Calibri" w:hAnsi="Calibri" w:eastAsia="Calibri" w:cs="Calibri" w:asciiTheme="minorAscii" w:hAnsiTheme="minorAscii" w:eastAsiaTheme="minorAscii" w:cstheme="minorAscii"/>
          <w:sz w:val="26"/>
          <w:szCs w:val="26"/>
        </w:rPr>
        <w:t xml:space="preserve">considered important journals in their field </w:t>
      </w:r>
      <w:proofErr w:type="gramStart"/>
      <w:r w:rsidRPr="49E49AEC" w:rsidR="003A4875">
        <w:rPr>
          <w:rFonts w:ascii="Calibri" w:hAnsi="Calibri" w:eastAsia="Calibri" w:cs="Calibri" w:asciiTheme="minorAscii" w:hAnsiTheme="minorAscii" w:eastAsiaTheme="minorAscii" w:cstheme="minorAscii"/>
          <w:sz w:val="26"/>
          <w:szCs w:val="26"/>
        </w:rPr>
        <w:t>e.g.</w:t>
      </w:r>
      <w:proofErr w:type="gramEnd"/>
      <w:r w:rsidRPr="49E49AEC" w:rsidR="003A4875">
        <w:rPr>
          <w:rFonts w:ascii="Calibri" w:hAnsi="Calibri" w:eastAsia="Calibri" w:cs="Calibri" w:asciiTheme="minorAscii" w:hAnsiTheme="minorAscii" w:eastAsiaTheme="minorAscii" w:cstheme="minorAscii"/>
          <w:sz w:val="26"/>
          <w:szCs w:val="26"/>
        </w:rPr>
        <w:t xml:space="preserve"> American Journal of Physical Anthropology</w:t>
      </w:r>
      <w:r w:rsidRPr="49E49AEC" w:rsidR="00773037">
        <w:rPr>
          <w:rFonts w:ascii="Calibri" w:hAnsi="Calibri" w:eastAsia="Calibri" w:cs="Calibri" w:asciiTheme="minorAscii" w:hAnsiTheme="minorAscii" w:eastAsiaTheme="minorAscii" w:cstheme="minorAscii"/>
          <w:sz w:val="26"/>
          <w:szCs w:val="26"/>
        </w:rPr>
        <w:t xml:space="preserve"> (AJPA)</w:t>
      </w:r>
      <w:r w:rsidRPr="49E49AEC" w:rsidR="003A4875">
        <w:rPr>
          <w:rFonts w:ascii="Calibri" w:hAnsi="Calibri" w:eastAsia="Calibri" w:cs="Calibri" w:asciiTheme="minorAscii" w:hAnsiTheme="minorAscii" w:eastAsiaTheme="minorAscii" w:cstheme="minorAscii"/>
          <w:sz w:val="26"/>
          <w:szCs w:val="26"/>
        </w:rPr>
        <w:t xml:space="preserve"> has an impact factor of </w:t>
      </w:r>
      <w:r w:rsidRPr="49E49AEC" w:rsidR="00C4272D">
        <w:rPr>
          <w:rFonts w:ascii="Calibri" w:hAnsi="Calibri" w:eastAsia="Calibri" w:cs="Calibri" w:asciiTheme="minorAscii" w:hAnsiTheme="minorAscii" w:eastAsiaTheme="minorAscii" w:cstheme="minorAscii"/>
          <w:sz w:val="26"/>
          <w:szCs w:val="26"/>
        </w:rPr>
        <w:t xml:space="preserve">2.8 but is considered to be biological anthropology’s premier journal. </w:t>
      </w:r>
    </w:p>
    <w:p w:rsidR="00F510FF" w:rsidP="49E49AEC" w:rsidRDefault="00930345" w14:paraId="7327354F" w14:textId="0D741304" w14:noSpellErr="1">
      <w:pPr>
        <w:rPr>
          <w:rFonts w:ascii="Calibri" w:hAnsi="Calibri" w:eastAsia="Calibri" w:cs="Calibri" w:asciiTheme="minorAscii" w:hAnsiTheme="minorAscii" w:eastAsiaTheme="minorAscii" w:cstheme="minorAscii"/>
          <w:sz w:val="26"/>
          <w:szCs w:val="26"/>
        </w:rPr>
      </w:pPr>
      <w:r w:rsidRPr="49E49AEC" w:rsidR="00930345">
        <w:rPr>
          <w:rFonts w:ascii="Calibri" w:hAnsi="Calibri" w:eastAsia="Calibri" w:cs="Calibri" w:asciiTheme="minorAscii" w:hAnsiTheme="minorAscii" w:eastAsiaTheme="minorAscii" w:cstheme="minorAscii"/>
          <w:sz w:val="26"/>
          <w:szCs w:val="26"/>
        </w:rPr>
        <w:t>Many</w:t>
      </w:r>
      <w:r w:rsidRPr="49E49AEC" w:rsidR="00D675C9">
        <w:rPr>
          <w:rFonts w:ascii="Calibri" w:hAnsi="Calibri" w:eastAsia="Calibri" w:cs="Calibri" w:asciiTheme="minorAscii" w:hAnsiTheme="minorAscii" w:eastAsiaTheme="minorAscii" w:cstheme="minorAscii"/>
          <w:sz w:val="26"/>
          <w:szCs w:val="26"/>
        </w:rPr>
        <w:t xml:space="preserve"> biological researchers have grown </w:t>
      </w:r>
      <w:r w:rsidRPr="49E49AEC" w:rsidR="004941C9">
        <w:rPr>
          <w:rFonts w:ascii="Calibri" w:hAnsi="Calibri" w:eastAsia="Calibri" w:cs="Calibri" w:asciiTheme="minorAscii" w:hAnsiTheme="minorAscii" w:eastAsiaTheme="minorAscii" w:cstheme="minorAscii"/>
          <w:sz w:val="26"/>
          <w:szCs w:val="26"/>
        </w:rPr>
        <w:t>despondent with the peer review system of scientific publication</w:t>
      </w:r>
      <w:r w:rsidRPr="49E49AEC" w:rsidR="00AE02D6">
        <w:rPr>
          <w:rFonts w:ascii="Calibri" w:hAnsi="Calibri" w:eastAsia="Calibri" w:cs="Calibri" w:asciiTheme="minorAscii" w:hAnsiTheme="minorAscii" w:eastAsiaTheme="minorAscii" w:cstheme="minorAscii"/>
          <w:sz w:val="26"/>
          <w:szCs w:val="26"/>
        </w:rPr>
        <w:t xml:space="preserve">. </w:t>
      </w:r>
      <w:r w:rsidRPr="49E49AEC" w:rsidR="00F9318C">
        <w:rPr>
          <w:rFonts w:ascii="Calibri" w:hAnsi="Calibri" w:eastAsia="Calibri" w:cs="Calibri" w:asciiTheme="minorAscii" w:hAnsiTheme="minorAscii" w:eastAsiaTheme="minorAscii" w:cstheme="minorAscii"/>
          <w:sz w:val="26"/>
          <w:szCs w:val="26"/>
        </w:rPr>
        <w:t>For</w:t>
      </w:r>
      <w:r w:rsidRPr="49E49AEC" w:rsidR="00561EC4">
        <w:rPr>
          <w:rFonts w:ascii="Calibri" w:hAnsi="Calibri" w:eastAsia="Calibri" w:cs="Calibri" w:asciiTheme="minorAscii" w:hAnsiTheme="minorAscii" w:eastAsiaTheme="minorAscii" w:cstheme="minorAscii"/>
          <w:sz w:val="26"/>
          <w:szCs w:val="26"/>
        </w:rPr>
        <w:t xml:space="preserve">-profit </w:t>
      </w:r>
      <w:r w:rsidRPr="49E49AEC" w:rsidR="00E90838">
        <w:rPr>
          <w:rFonts w:ascii="Calibri" w:hAnsi="Calibri" w:eastAsia="Calibri" w:cs="Calibri" w:asciiTheme="minorAscii" w:hAnsiTheme="minorAscii" w:eastAsiaTheme="minorAscii" w:cstheme="minorAscii"/>
          <w:sz w:val="26"/>
          <w:szCs w:val="26"/>
        </w:rPr>
        <w:t>publishers own the rights to articles</w:t>
      </w:r>
      <w:r w:rsidRPr="49E49AEC" w:rsidR="0070212D">
        <w:rPr>
          <w:rFonts w:ascii="Calibri" w:hAnsi="Calibri" w:eastAsia="Calibri" w:cs="Calibri" w:asciiTheme="minorAscii" w:hAnsiTheme="minorAscii" w:eastAsiaTheme="minorAscii" w:cstheme="minorAscii"/>
          <w:sz w:val="26"/>
          <w:szCs w:val="26"/>
        </w:rPr>
        <w:t xml:space="preserve"> that have been paid for by public money and reviewed by biological researchers</w:t>
      </w:r>
      <w:r w:rsidRPr="49E49AEC" w:rsidR="00B91B3B">
        <w:rPr>
          <w:rFonts w:ascii="Calibri" w:hAnsi="Calibri" w:eastAsia="Calibri" w:cs="Calibri" w:asciiTheme="minorAscii" w:hAnsiTheme="minorAscii" w:eastAsiaTheme="minorAscii" w:cstheme="minorAscii"/>
          <w:sz w:val="26"/>
          <w:szCs w:val="26"/>
        </w:rPr>
        <w:t xml:space="preserve"> on a voluntary basis</w:t>
      </w:r>
      <w:r w:rsidRPr="49E49AEC" w:rsidR="0070212D">
        <w:rPr>
          <w:rFonts w:ascii="Calibri" w:hAnsi="Calibri" w:eastAsia="Calibri" w:cs="Calibri" w:asciiTheme="minorAscii" w:hAnsiTheme="minorAscii" w:eastAsiaTheme="minorAscii" w:cstheme="minorAscii"/>
          <w:sz w:val="26"/>
          <w:szCs w:val="26"/>
        </w:rPr>
        <w:t xml:space="preserve">. </w:t>
      </w:r>
      <w:r w:rsidRPr="49E49AEC" w:rsidR="009771AA">
        <w:rPr>
          <w:rFonts w:ascii="Calibri" w:hAnsi="Calibri" w:eastAsia="Calibri" w:cs="Calibri" w:asciiTheme="minorAscii" w:hAnsiTheme="minorAscii" w:eastAsiaTheme="minorAscii" w:cstheme="minorAscii"/>
          <w:sz w:val="26"/>
          <w:szCs w:val="26"/>
        </w:rPr>
        <w:t xml:space="preserve">These articles are then put behind paywalls where </w:t>
      </w:r>
      <w:r w:rsidRPr="49E49AEC" w:rsidR="00644A71">
        <w:rPr>
          <w:rFonts w:ascii="Calibri" w:hAnsi="Calibri" w:eastAsia="Calibri" w:cs="Calibri" w:asciiTheme="minorAscii" w:hAnsiTheme="minorAscii" w:eastAsiaTheme="minorAscii" w:cstheme="minorAscii"/>
          <w:sz w:val="26"/>
          <w:szCs w:val="26"/>
        </w:rPr>
        <w:t>researchers can</w:t>
      </w:r>
      <w:r w:rsidRPr="49E49AEC" w:rsidR="00FA2EA9">
        <w:rPr>
          <w:rFonts w:ascii="Calibri" w:hAnsi="Calibri" w:eastAsia="Calibri" w:cs="Calibri" w:asciiTheme="minorAscii" w:hAnsiTheme="minorAscii" w:eastAsiaTheme="minorAscii" w:cstheme="minorAscii"/>
          <w:sz w:val="26"/>
          <w:szCs w:val="26"/>
        </w:rPr>
        <w:t xml:space="preserve"> only access them via expensive paid subscriptions</w:t>
      </w:r>
      <w:r w:rsidRPr="49E49AEC" w:rsidR="00F366BE">
        <w:rPr>
          <w:rFonts w:ascii="Calibri" w:hAnsi="Calibri" w:eastAsia="Calibri" w:cs="Calibri" w:asciiTheme="minorAscii" w:hAnsiTheme="minorAscii" w:eastAsiaTheme="minorAscii" w:cstheme="minorAscii"/>
          <w:sz w:val="26"/>
          <w:szCs w:val="26"/>
        </w:rPr>
        <w:t xml:space="preserve">. </w:t>
      </w:r>
      <w:r w:rsidRPr="49E49AEC" w:rsidR="00B708FE">
        <w:rPr>
          <w:rFonts w:ascii="Calibri" w:hAnsi="Calibri" w:eastAsia="Calibri" w:cs="Calibri" w:asciiTheme="minorAscii" w:hAnsiTheme="minorAscii" w:eastAsiaTheme="minorAscii" w:cstheme="minorAscii"/>
          <w:sz w:val="26"/>
          <w:szCs w:val="26"/>
        </w:rPr>
        <w:t xml:space="preserve">This has led to </w:t>
      </w:r>
      <w:r w:rsidRPr="49E49AEC" w:rsidR="00FF5E36">
        <w:rPr>
          <w:rFonts w:ascii="Calibri" w:hAnsi="Calibri" w:eastAsia="Calibri" w:cs="Calibri" w:asciiTheme="minorAscii" w:hAnsiTheme="minorAscii" w:eastAsiaTheme="minorAscii" w:cstheme="minorAscii"/>
          <w:sz w:val="26"/>
          <w:szCs w:val="26"/>
        </w:rPr>
        <w:t xml:space="preserve">massive profits </w:t>
      </w:r>
      <w:r w:rsidRPr="49E49AEC" w:rsidR="00C61930">
        <w:rPr>
          <w:rFonts w:ascii="Calibri" w:hAnsi="Calibri" w:eastAsia="Calibri" w:cs="Calibri" w:asciiTheme="minorAscii" w:hAnsiTheme="minorAscii" w:eastAsiaTheme="minorAscii" w:cstheme="minorAscii"/>
          <w:sz w:val="26"/>
          <w:szCs w:val="26"/>
        </w:rPr>
        <w:t>for publishing companies</w:t>
      </w:r>
      <w:r w:rsidRPr="49E49AEC" w:rsidR="007A1889">
        <w:rPr>
          <w:rFonts w:ascii="Calibri" w:hAnsi="Calibri" w:eastAsia="Calibri" w:cs="Calibri" w:asciiTheme="minorAscii" w:hAnsiTheme="minorAscii" w:eastAsiaTheme="minorAscii" w:cstheme="minorAscii"/>
          <w:sz w:val="26"/>
          <w:szCs w:val="26"/>
        </w:rPr>
        <w:t>,</w:t>
      </w:r>
      <w:r w:rsidRPr="49E49AEC" w:rsidR="00C61930">
        <w:rPr>
          <w:rFonts w:ascii="Calibri" w:hAnsi="Calibri" w:eastAsia="Calibri" w:cs="Calibri" w:asciiTheme="minorAscii" w:hAnsiTheme="minorAscii" w:eastAsiaTheme="minorAscii" w:cstheme="minorAscii"/>
          <w:sz w:val="26"/>
          <w:szCs w:val="26"/>
        </w:rPr>
        <w:t xml:space="preserve"> without any money</w:t>
      </w:r>
      <w:r w:rsidRPr="49E49AEC" w:rsidR="00367CF7">
        <w:rPr>
          <w:rFonts w:ascii="Calibri" w:hAnsi="Calibri" w:eastAsia="Calibri" w:cs="Calibri" w:asciiTheme="minorAscii" w:hAnsiTheme="minorAscii" w:eastAsiaTheme="minorAscii" w:cstheme="minorAscii"/>
          <w:sz w:val="26"/>
          <w:szCs w:val="26"/>
        </w:rPr>
        <w:t xml:space="preserve"> filter</w:t>
      </w:r>
      <w:r w:rsidRPr="49E49AEC" w:rsidR="00C61930">
        <w:rPr>
          <w:rFonts w:ascii="Calibri" w:hAnsi="Calibri" w:eastAsia="Calibri" w:cs="Calibri" w:asciiTheme="minorAscii" w:hAnsiTheme="minorAscii" w:eastAsiaTheme="minorAscii" w:cstheme="minorAscii"/>
          <w:sz w:val="26"/>
          <w:szCs w:val="26"/>
        </w:rPr>
        <w:t>ing</w:t>
      </w:r>
      <w:r w:rsidRPr="49E49AEC" w:rsidR="00367CF7">
        <w:rPr>
          <w:rFonts w:ascii="Calibri" w:hAnsi="Calibri" w:eastAsia="Calibri" w:cs="Calibri" w:asciiTheme="minorAscii" w:hAnsiTheme="minorAscii" w:eastAsiaTheme="minorAscii" w:cstheme="minorAscii"/>
          <w:sz w:val="26"/>
          <w:szCs w:val="26"/>
        </w:rPr>
        <w:t xml:space="preserve"> back into </w:t>
      </w:r>
      <w:r w:rsidRPr="49E49AEC" w:rsidR="00522D41">
        <w:rPr>
          <w:rFonts w:ascii="Calibri" w:hAnsi="Calibri" w:eastAsia="Calibri" w:cs="Calibri" w:asciiTheme="minorAscii" w:hAnsiTheme="minorAscii" w:eastAsiaTheme="minorAscii" w:cstheme="minorAscii"/>
          <w:sz w:val="26"/>
          <w:szCs w:val="26"/>
        </w:rPr>
        <w:t xml:space="preserve">research. </w:t>
      </w:r>
      <w:r w:rsidRPr="49E49AEC" w:rsidR="005C6FA5">
        <w:rPr>
          <w:rFonts w:ascii="Calibri" w:hAnsi="Calibri" w:eastAsia="Calibri" w:cs="Calibri" w:asciiTheme="minorAscii" w:hAnsiTheme="minorAscii" w:eastAsiaTheme="minorAscii" w:cstheme="minorAscii"/>
          <w:sz w:val="26"/>
          <w:szCs w:val="26"/>
        </w:rPr>
        <w:t xml:space="preserve">As a result, many of the experienced reviewers are now refusing </w:t>
      </w:r>
      <w:r w:rsidRPr="49E49AEC" w:rsidR="00252AFA">
        <w:rPr>
          <w:rFonts w:ascii="Calibri" w:hAnsi="Calibri" w:eastAsia="Calibri" w:cs="Calibri" w:asciiTheme="minorAscii" w:hAnsiTheme="minorAscii" w:eastAsiaTheme="minorAscii" w:cstheme="minorAscii"/>
          <w:sz w:val="26"/>
          <w:szCs w:val="26"/>
        </w:rPr>
        <w:t xml:space="preserve">to do peer review work. At a time when journals are seeing a large quantity </w:t>
      </w:r>
      <w:r w:rsidRPr="49E49AEC" w:rsidR="00C550A3">
        <w:rPr>
          <w:rFonts w:ascii="Calibri" w:hAnsi="Calibri" w:eastAsia="Calibri" w:cs="Calibri" w:asciiTheme="minorAscii" w:hAnsiTheme="minorAscii" w:eastAsiaTheme="minorAscii" w:cstheme="minorAscii"/>
          <w:sz w:val="26"/>
          <w:szCs w:val="26"/>
        </w:rPr>
        <w:t>of manuscript submission</w:t>
      </w:r>
      <w:r w:rsidRPr="49E49AEC" w:rsidR="00C503F0">
        <w:rPr>
          <w:rFonts w:ascii="Calibri" w:hAnsi="Calibri" w:eastAsia="Calibri" w:cs="Calibri" w:asciiTheme="minorAscii" w:hAnsiTheme="minorAscii" w:eastAsiaTheme="minorAscii" w:cstheme="minorAscii"/>
          <w:sz w:val="26"/>
          <w:szCs w:val="26"/>
        </w:rPr>
        <w:t xml:space="preserve">s with a reduction of willing reviewers, </w:t>
      </w:r>
      <w:r w:rsidRPr="49E49AEC" w:rsidR="003E6D0C">
        <w:rPr>
          <w:rFonts w:ascii="Calibri" w:hAnsi="Calibri" w:eastAsia="Calibri" w:cs="Calibri" w:asciiTheme="minorAscii" w:hAnsiTheme="minorAscii" w:eastAsiaTheme="minorAscii" w:cstheme="minorAscii"/>
          <w:sz w:val="26"/>
          <w:szCs w:val="26"/>
        </w:rPr>
        <w:t xml:space="preserve">the </w:t>
      </w:r>
      <w:r w:rsidRPr="49E49AEC" w:rsidR="0064501F">
        <w:rPr>
          <w:rFonts w:ascii="Calibri" w:hAnsi="Calibri" w:eastAsia="Calibri" w:cs="Calibri" w:asciiTheme="minorAscii" w:hAnsiTheme="minorAscii" w:eastAsiaTheme="minorAscii" w:cstheme="minorAscii"/>
          <w:sz w:val="26"/>
          <w:szCs w:val="26"/>
        </w:rPr>
        <w:t>review</w:t>
      </w:r>
      <w:r w:rsidRPr="49E49AEC" w:rsidR="00B97747">
        <w:rPr>
          <w:rFonts w:ascii="Calibri" w:hAnsi="Calibri" w:eastAsia="Calibri" w:cs="Calibri" w:asciiTheme="minorAscii" w:hAnsiTheme="minorAscii" w:eastAsiaTheme="minorAscii" w:cstheme="minorAscii"/>
          <w:sz w:val="26"/>
          <w:szCs w:val="26"/>
        </w:rPr>
        <w:t xml:space="preserve">s </w:t>
      </w:r>
      <w:r w:rsidRPr="49E49AEC" w:rsidR="003E6D0C">
        <w:rPr>
          <w:rFonts w:ascii="Calibri" w:hAnsi="Calibri" w:eastAsia="Calibri" w:cs="Calibri" w:asciiTheme="minorAscii" w:hAnsiTheme="minorAscii" w:eastAsiaTheme="minorAscii" w:cstheme="minorAscii"/>
          <w:sz w:val="26"/>
          <w:szCs w:val="26"/>
        </w:rPr>
        <w:t xml:space="preserve">fall to the less </w:t>
      </w:r>
      <w:r w:rsidRPr="49E49AEC" w:rsidR="0064501F">
        <w:rPr>
          <w:rFonts w:ascii="Calibri" w:hAnsi="Calibri" w:eastAsia="Calibri" w:cs="Calibri" w:asciiTheme="minorAscii" w:hAnsiTheme="minorAscii" w:eastAsiaTheme="minorAscii" w:cstheme="minorAscii"/>
          <w:sz w:val="26"/>
          <w:szCs w:val="26"/>
        </w:rPr>
        <w:t>experienced researchers. Over time this could</w:t>
      </w:r>
      <w:r w:rsidRPr="49E49AEC" w:rsidR="00A76BCE">
        <w:rPr>
          <w:rFonts w:ascii="Calibri" w:hAnsi="Calibri" w:eastAsia="Calibri" w:cs="Calibri" w:asciiTheme="minorAscii" w:hAnsiTheme="minorAscii" w:eastAsiaTheme="minorAscii" w:cstheme="minorAscii"/>
          <w:sz w:val="26"/>
          <w:szCs w:val="26"/>
        </w:rPr>
        <w:t xml:space="preserve">/will </w:t>
      </w:r>
      <w:r w:rsidRPr="49E49AEC" w:rsidR="006B1B84">
        <w:rPr>
          <w:rFonts w:ascii="Calibri" w:hAnsi="Calibri" w:eastAsia="Calibri" w:cs="Calibri" w:asciiTheme="minorAscii" w:hAnsiTheme="minorAscii" w:eastAsiaTheme="minorAscii" w:cstheme="minorAscii"/>
          <w:sz w:val="26"/>
          <w:szCs w:val="26"/>
        </w:rPr>
        <w:t>lead to the questioning of the entire process</w:t>
      </w:r>
      <w:r w:rsidRPr="49E49AEC" w:rsidR="006F459E">
        <w:rPr>
          <w:rFonts w:ascii="Calibri" w:hAnsi="Calibri" w:eastAsia="Calibri" w:cs="Calibri" w:asciiTheme="minorAscii" w:hAnsiTheme="minorAscii" w:eastAsiaTheme="minorAscii" w:cstheme="minorAscii"/>
          <w:sz w:val="26"/>
          <w:szCs w:val="26"/>
        </w:rPr>
        <w:t xml:space="preserve"> of peer review publication</w:t>
      </w:r>
      <w:r w:rsidRPr="49E49AEC" w:rsidR="006B1B84">
        <w:rPr>
          <w:rFonts w:ascii="Calibri" w:hAnsi="Calibri" w:eastAsia="Calibri" w:cs="Calibri" w:asciiTheme="minorAscii" w:hAnsiTheme="minorAscii" w:eastAsiaTheme="minorAscii" w:cstheme="minorAscii"/>
          <w:sz w:val="26"/>
          <w:szCs w:val="26"/>
        </w:rPr>
        <w:t xml:space="preserve"> </w:t>
      </w:r>
      <w:r w:rsidRPr="49E49AEC" w:rsidR="006F459E">
        <w:rPr>
          <w:rFonts w:ascii="Calibri" w:hAnsi="Calibri" w:eastAsia="Calibri" w:cs="Calibri" w:asciiTheme="minorAscii" w:hAnsiTheme="minorAscii" w:eastAsiaTheme="minorAscii" w:cstheme="minorAscii"/>
          <w:sz w:val="26"/>
          <w:szCs w:val="26"/>
        </w:rPr>
        <w:t xml:space="preserve">and the integrity of the articles it produces. </w:t>
      </w:r>
      <w:r w:rsidRPr="49E49AEC" w:rsidR="00823487">
        <w:rPr>
          <w:rFonts w:ascii="Calibri" w:hAnsi="Calibri" w:eastAsia="Calibri" w:cs="Calibri" w:asciiTheme="minorAscii" w:hAnsiTheme="minorAscii" w:eastAsiaTheme="minorAscii" w:cstheme="minorAscii"/>
          <w:sz w:val="26"/>
          <w:szCs w:val="26"/>
        </w:rPr>
        <w:t>This problem will eventually lead to peer reviewers being paid for their hard work</w:t>
      </w:r>
      <w:r w:rsidRPr="49E49AEC" w:rsidR="00B906E4">
        <w:rPr>
          <w:rFonts w:ascii="Calibri" w:hAnsi="Calibri" w:eastAsia="Calibri" w:cs="Calibri" w:asciiTheme="minorAscii" w:hAnsiTheme="minorAscii" w:eastAsiaTheme="minorAscii" w:cstheme="minorAscii"/>
          <w:sz w:val="26"/>
          <w:szCs w:val="26"/>
        </w:rPr>
        <w:t xml:space="preserve"> but until then </w:t>
      </w:r>
      <w:r w:rsidRPr="49E49AEC" w:rsidR="009C73FB">
        <w:rPr>
          <w:rFonts w:ascii="Calibri" w:hAnsi="Calibri" w:eastAsia="Calibri" w:cs="Calibri" w:asciiTheme="minorAscii" w:hAnsiTheme="minorAscii" w:eastAsiaTheme="minorAscii" w:cstheme="minorAscii"/>
          <w:sz w:val="26"/>
          <w:szCs w:val="26"/>
        </w:rPr>
        <w:t xml:space="preserve">it is always good for researchers at </w:t>
      </w:r>
      <w:r w:rsidRPr="49E49AEC" w:rsidR="00534F7C">
        <w:rPr>
          <w:rFonts w:ascii="Calibri" w:hAnsi="Calibri" w:eastAsia="Calibri" w:cs="Calibri" w:asciiTheme="minorAscii" w:hAnsiTheme="minorAscii" w:eastAsiaTheme="minorAscii" w:cstheme="minorAscii"/>
          <w:sz w:val="26"/>
          <w:szCs w:val="26"/>
        </w:rPr>
        <w:t>all</w:t>
      </w:r>
      <w:r w:rsidRPr="49E49AEC" w:rsidR="009C73FB">
        <w:rPr>
          <w:rFonts w:ascii="Calibri" w:hAnsi="Calibri" w:eastAsia="Calibri" w:cs="Calibri" w:asciiTheme="minorAscii" w:hAnsiTheme="minorAscii" w:eastAsiaTheme="minorAscii" w:cstheme="minorAscii"/>
          <w:sz w:val="26"/>
          <w:szCs w:val="26"/>
        </w:rPr>
        <w:t xml:space="preserve"> level</w:t>
      </w:r>
      <w:r w:rsidRPr="49E49AEC" w:rsidR="00534F7C">
        <w:rPr>
          <w:rFonts w:ascii="Calibri" w:hAnsi="Calibri" w:eastAsia="Calibri" w:cs="Calibri" w:asciiTheme="minorAscii" w:hAnsiTheme="minorAscii" w:eastAsiaTheme="minorAscii" w:cstheme="minorAscii"/>
          <w:sz w:val="26"/>
          <w:szCs w:val="26"/>
        </w:rPr>
        <w:t>s</w:t>
      </w:r>
      <w:r w:rsidRPr="49E49AEC" w:rsidR="009C73FB">
        <w:rPr>
          <w:rFonts w:ascii="Calibri" w:hAnsi="Calibri" w:eastAsia="Calibri" w:cs="Calibri" w:asciiTheme="minorAscii" w:hAnsiTheme="minorAscii" w:eastAsiaTheme="minorAscii" w:cstheme="minorAscii"/>
          <w:sz w:val="26"/>
          <w:szCs w:val="26"/>
        </w:rPr>
        <w:t xml:space="preserve"> to be critical of every published article. </w:t>
      </w:r>
      <w:r w:rsidRPr="49E49AEC" w:rsidR="00E9610C">
        <w:rPr>
          <w:rFonts w:ascii="Calibri" w:hAnsi="Calibri" w:eastAsia="Calibri" w:cs="Calibri" w:asciiTheme="minorAscii" w:hAnsiTheme="minorAscii" w:eastAsiaTheme="minorAscii" w:cstheme="minorAscii"/>
          <w:sz w:val="26"/>
          <w:szCs w:val="26"/>
        </w:rPr>
        <w:t>This issue has even driven r</w:t>
      </w:r>
      <w:r w:rsidRPr="49E49AEC" w:rsidR="00385651">
        <w:rPr>
          <w:rFonts w:ascii="Calibri" w:hAnsi="Calibri" w:eastAsia="Calibri" w:cs="Calibri" w:asciiTheme="minorAscii" w:hAnsiTheme="minorAscii" w:eastAsiaTheme="minorAscii" w:cstheme="minorAscii"/>
          <w:sz w:val="26"/>
          <w:szCs w:val="26"/>
        </w:rPr>
        <w:t>esearchers</w:t>
      </w:r>
      <w:r w:rsidRPr="49E49AEC" w:rsidR="00E7152D">
        <w:rPr>
          <w:rFonts w:ascii="Calibri" w:hAnsi="Calibri" w:eastAsia="Calibri" w:cs="Calibri" w:asciiTheme="minorAscii" w:hAnsiTheme="minorAscii" w:eastAsiaTheme="minorAscii" w:cstheme="minorAscii"/>
          <w:sz w:val="26"/>
          <w:szCs w:val="26"/>
        </w:rPr>
        <w:t xml:space="preserve"> </w:t>
      </w:r>
      <w:r w:rsidRPr="49E49AEC" w:rsidR="00E9610C">
        <w:rPr>
          <w:rFonts w:ascii="Calibri" w:hAnsi="Calibri" w:eastAsia="Calibri" w:cs="Calibri" w:asciiTheme="minorAscii" w:hAnsiTheme="minorAscii" w:eastAsiaTheme="minorAscii" w:cstheme="minorAscii"/>
          <w:sz w:val="26"/>
          <w:szCs w:val="26"/>
        </w:rPr>
        <w:t>to create</w:t>
      </w:r>
      <w:r w:rsidRPr="49E49AEC" w:rsidR="000E7B1E">
        <w:rPr>
          <w:rFonts w:ascii="Calibri" w:hAnsi="Calibri" w:eastAsia="Calibri" w:cs="Calibri" w:asciiTheme="minorAscii" w:hAnsiTheme="minorAscii" w:eastAsiaTheme="minorAscii" w:cstheme="minorAscii"/>
          <w:sz w:val="26"/>
          <w:szCs w:val="26"/>
        </w:rPr>
        <w:t xml:space="preserve"> a checklist that </w:t>
      </w:r>
      <w:r w:rsidRPr="49E49AEC" w:rsidR="00F17A47">
        <w:rPr>
          <w:rFonts w:ascii="Calibri" w:hAnsi="Calibri" w:eastAsia="Calibri" w:cs="Calibri" w:asciiTheme="minorAscii" w:hAnsiTheme="minorAscii" w:eastAsiaTheme="minorAscii" w:cstheme="minorAscii"/>
          <w:sz w:val="26"/>
          <w:szCs w:val="26"/>
        </w:rPr>
        <w:t>can be used to help identify questionable papers that may have slipped through the peer review process</w:t>
      </w:r>
      <w:r w:rsidRPr="49E49AEC" w:rsidR="00DE493E">
        <w:rPr>
          <w:rFonts w:ascii="Calibri" w:hAnsi="Calibri" w:eastAsia="Calibri" w:cs="Calibri" w:asciiTheme="minorAscii" w:hAnsiTheme="minorAscii" w:eastAsiaTheme="minorAscii" w:cstheme="minorAscii"/>
          <w:sz w:val="26"/>
          <w:szCs w:val="26"/>
        </w:rPr>
        <w:t xml:space="preserve">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{"citationID":"3d6as3xT","properties":{"formattedCitation":"(Grey et al., 2020)","plainCitation":"(Grey et al., 2020)","noteIndex":0},"citationItems":[{"id":514,"uris":["http://zotero.org/users/6708411/items/IRCP5TVZ"],"uri":["http://zotero.org/users/6708411/items/IRCP5TVZ"],"itemData":{"id":514,"type":"article-journal","container-title":"Nature","DOI":"10.1038/d41586-019-03959-6","ISSN":"0028-0836, 1476-4687","issue":"7789","journalAbbreviation":"Nature","language":"en","page":"167-169","source":"DOI.org (Crossref)","title":"Check for publication integrity before misconduct","volume":"577","author":[{"family":"Grey","given":"Andrew"},{"family":"Bolland","given":"Mark J."},{"family":"Avenell","given":"Alison"},{"family":"Klein","given":"Andrew A."},{"family":"Gunsalus","given":"C. K."}],"issued":{"date-parts":[["2020",1,9]]}}}],"schema":"https://github.com/citation-style-language/schema/raw/master/csl-citation.json"} </w:instrText>
      </w:r>
      <w:r w:rsidRPr="49E49AEC">
        <w:rPr>
          <w:rFonts w:ascii="Times New Roman" w:hAnsi="Times New Roman" w:cs="Times New Roman"/>
          <w:sz w:val="24"/>
          <w:szCs w:val="24"/>
        </w:rPr>
        <w:fldChar w:fldCharType="separate"/>
      </w:r>
      <w:r w:rsidRPr="49E49AEC" w:rsidR="00CB3A71">
        <w:rPr>
          <w:rFonts w:ascii="Times New Roman" w:hAnsi="Times New Roman" w:cs="Times New Roman"/>
          <w:sz w:val="24"/>
          <w:szCs w:val="24"/>
        </w:rPr>
        <w:t>(Grey et al., 2020)</w:t>
      </w:r>
      <w:r w:rsidRPr="49E49AEC">
        <w:rPr>
          <w:rFonts w:ascii="Times New Roman" w:hAnsi="Times New Roman" w:cs="Times New Roman"/>
          <w:sz w:val="24"/>
          <w:szCs w:val="24"/>
        </w:rPr>
        <w:fldChar w:fldCharType="end"/>
      </w:r>
      <w:r w:rsidRPr="49E49AEC" w:rsidR="00385651">
        <w:rPr>
          <w:rFonts w:ascii="Calibri" w:hAnsi="Calibri" w:eastAsia="Calibri" w:cs="Calibri" w:asciiTheme="minorAscii" w:hAnsiTheme="minorAscii" w:eastAsiaTheme="minorAscii" w:cstheme="minorAscii"/>
          <w:sz w:val="26"/>
          <w:szCs w:val="26"/>
        </w:rPr>
        <w:t xml:space="preserve">. </w:t>
      </w:r>
    </w:p>
    <w:p w:rsidR="00FE54E7" w:rsidP="49E49AEC" w:rsidRDefault="00D16295" w14:paraId="04D3EEAA" w14:textId="2D4F565A">
      <w:pPr>
        <w:rPr>
          <w:rFonts w:ascii="Calibri" w:hAnsi="Calibri" w:eastAsia="Calibri" w:cs="Calibri" w:asciiTheme="minorAscii" w:hAnsiTheme="minorAscii" w:eastAsiaTheme="minorAscii" w:cstheme="minorAscii"/>
          <w:sz w:val="26"/>
          <w:szCs w:val="26"/>
        </w:rPr>
      </w:pPr>
      <w:r w:rsidRPr="49E49AEC" w:rsidR="00D16295">
        <w:rPr>
          <w:rFonts w:ascii="Calibri" w:hAnsi="Calibri" w:eastAsia="Calibri" w:cs="Calibri" w:asciiTheme="minorAscii" w:hAnsiTheme="minorAscii" w:eastAsiaTheme="minorAscii" w:cstheme="minorAscii"/>
          <w:sz w:val="26"/>
          <w:szCs w:val="26"/>
        </w:rPr>
        <w:t>An</w:t>
      </w:r>
      <w:r w:rsidRPr="49E49AEC" w:rsidR="009372BF">
        <w:rPr>
          <w:rFonts w:ascii="Calibri" w:hAnsi="Calibri" w:eastAsia="Calibri" w:cs="Calibri" w:asciiTheme="minorAscii" w:hAnsiTheme="minorAscii" w:eastAsiaTheme="minorAscii" w:cstheme="minorAscii"/>
          <w:sz w:val="26"/>
          <w:szCs w:val="26"/>
        </w:rPr>
        <w:t xml:space="preserve"> alternative</w:t>
      </w:r>
      <w:r w:rsidRPr="49E49AEC" w:rsidR="00D16295">
        <w:rPr>
          <w:rFonts w:ascii="Calibri" w:hAnsi="Calibri" w:eastAsia="Calibri" w:cs="Calibri" w:asciiTheme="minorAscii" w:hAnsiTheme="minorAscii" w:eastAsiaTheme="minorAscii" w:cstheme="minorAscii"/>
          <w:sz w:val="26"/>
          <w:szCs w:val="26"/>
        </w:rPr>
        <w:t xml:space="preserve"> method of disseminating </w:t>
      </w:r>
      <w:r w:rsidRPr="49E49AEC" w:rsidR="009372BF">
        <w:rPr>
          <w:rFonts w:ascii="Calibri" w:hAnsi="Calibri" w:eastAsia="Calibri" w:cs="Calibri" w:asciiTheme="minorAscii" w:hAnsiTheme="minorAscii" w:eastAsiaTheme="minorAscii" w:cstheme="minorAscii"/>
          <w:sz w:val="26"/>
          <w:szCs w:val="26"/>
        </w:rPr>
        <w:t>research has grown in popularity o</w:t>
      </w:r>
      <w:r w:rsidRPr="49E49AEC" w:rsidR="007E3D2E">
        <w:rPr>
          <w:rFonts w:ascii="Calibri" w:hAnsi="Calibri" w:eastAsia="Calibri" w:cs="Calibri" w:asciiTheme="minorAscii" w:hAnsiTheme="minorAscii" w:eastAsiaTheme="minorAscii" w:cstheme="minorAscii"/>
          <w:sz w:val="26"/>
          <w:szCs w:val="26"/>
        </w:rPr>
        <w:t xml:space="preserve">ver </w:t>
      </w:r>
      <w:r w:rsidRPr="49E49AEC" w:rsidR="009372BF">
        <w:rPr>
          <w:rFonts w:ascii="Calibri" w:hAnsi="Calibri" w:eastAsia="Calibri" w:cs="Calibri" w:asciiTheme="minorAscii" w:hAnsiTheme="minorAscii" w:eastAsiaTheme="minorAscii" w:cstheme="minorAscii"/>
          <w:sz w:val="26"/>
          <w:szCs w:val="26"/>
        </w:rPr>
        <w:t>the years, the pre-print server</w:t>
      </w:r>
      <w:r w:rsidRPr="49E49AEC" w:rsidR="002A1872">
        <w:rPr>
          <w:rFonts w:ascii="Calibri" w:hAnsi="Calibri" w:eastAsia="Calibri" w:cs="Calibri" w:asciiTheme="minorAscii" w:hAnsiTheme="minorAscii" w:eastAsiaTheme="minorAscii" w:cstheme="minorAscii"/>
          <w:sz w:val="26"/>
          <w:szCs w:val="26"/>
        </w:rPr>
        <w:t xml:space="preserve"> (</w:t>
      </w:r>
      <w:proofErr w:type="gramStart"/>
      <w:r w:rsidRPr="49E49AEC" w:rsidR="002A1872">
        <w:rPr>
          <w:rFonts w:ascii="Calibri" w:hAnsi="Calibri" w:eastAsia="Calibri" w:cs="Calibri" w:asciiTheme="minorAscii" w:hAnsiTheme="minorAscii" w:eastAsiaTheme="minorAscii" w:cstheme="minorAscii"/>
          <w:sz w:val="26"/>
          <w:szCs w:val="26"/>
        </w:rPr>
        <w:t>e.g.</w:t>
      </w:r>
      <w:proofErr w:type="gramEnd"/>
      <w:r w:rsidRPr="49E49AEC" w:rsidR="002A1872">
        <w:rPr>
          <w:rFonts w:ascii="Calibri" w:hAnsi="Calibri" w:eastAsia="Calibri" w:cs="Calibri" w:asciiTheme="minorAscii" w:hAnsiTheme="minorAscii" w:eastAsiaTheme="minorAscii" w:cstheme="minorAscii"/>
          <w:sz w:val="26"/>
          <w:szCs w:val="26"/>
        </w:rPr>
        <w:t xml:space="preserve"> </w:t>
      </w:r>
      <w:proofErr w:type="spellStart"/>
      <w:r w:rsidRPr="49E49AEC" w:rsidR="00C20FC8">
        <w:rPr>
          <w:rFonts w:ascii="Calibri" w:hAnsi="Calibri" w:eastAsia="Calibri" w:cs="Calibri" w:asciiTheme="minorAscii" w:hAnsiTheme="minorAscii" w:eastAsiaTheme="minorAscii" w:cstheme="minorAscii"/>
          <w:sz w:val="26"/>
          <w:szCs w:val="26"/>
        </w:rPr>
        <w:t>arXi</w:t>
      </w:r>
      <w:r w:rsidRPr="49E49AEC" w:rsidR="002864D5">
        <w:rPr>
          <w:rFonts w:ascii="Calibri" w:hAnsi="Calibri" w:eastAsia="Calibri" w:cs="Calibri" w:asciiTheme="minorAscii" w:hAnsiTheme="minorAscii" w:eastAsiaTheme="minorAscii" w:cstheme="minorAscii"/>
          <w:sz w:val="26"/>
          <w:szCs w:val="26"/>
        </w:rPr>
        <w:t>v</w:t>
      </w:r>
      <w:proofErr w:type="spellEnd"/>
      <w:r w:rsidRPr="49E49AEC" w:rsidR="00C20FC8">
        <w:rPr>
          <w:rFonts w:ascii="Calibri" w:hAnsi="Calibri" w:eastAsia="Calibri" w:cs="Calibri" w:asciiTheme="minorAscii" w:hAnsiTheme="minorAscii" w:eastAsiaTheme="minorAscii" w:cstheme="minorAscii"/>
          <w:sz w:val="26"/>
          <w:szCs w:val="26"/>
        </w:rPr>
        <w:t xml:space="preserve">, </w:t>
      </w:r>
      <w:proofErr w:type="spellStart"/>
      <w:r w:rsidRPr="49E49AEC" w:rsidR="00C20FC8">
        <w:rPr>
          <w:rFonts w:ascii="Calibri" w:hAnsi="Calibri" w:eastAsia="Calibri" w:cs="Calibri" w:asciiTheme="minorAscii" w:hAnsiTheme="minorAscii" w:eastAsiaTheme="minorAscii" w:cstheme="minorAscii"/>
          <w:sz w:val="26"/>
          <w:szCs w:val="26"/>
        </w:rPr>
        <w:t>Bio</w:t>
      </w:r>
      <w:r w:rsidRPr="49E49AEC" w:rsidR="002864D5">
        <w:rPr>
          <w:rFonts w:ascii="Calibri" w:hAnsi="Calibri" w:eastAsia="Calibri" w:cs="Calibri" w:asciiTheme="minorAscii" w:hAnsiTheme="minorAscii" w:eastAsiaTheme="minorAscii" w:cstheme="minorAscii"/>
          <w:sz w:val="26"/>
          <w:szCs w:val="26"/>
        </w:rPr>
        <w:t>Rx</w:t>
      </w:r>
      <w:r w:rsidRPr="49E49AEC" w:rsidR="00C20FC8">
        <w:rPr>
          <w:rFonts w:ascii="Calibri" w:hAnsi="Calibri" w:eastAsia="Calibri" w:cs="Calibri" w:asciiTheme="minorAscii" w:hAnsiTheme="minorAscii" w:eastAsiaTheme="minorAscii" w:cstheme="minorAscii"/>
          <w:sz w:val="26"/>
          <w:szCs w:val="26"/>
        </w:rPr>
        <w:t>iv</w:t>
      </w:r>
      <w:proofErr w:type="spellEnd"/>
      <w:r w:rsidRPr="49E49AEC" w:rsidR="009F3640">
        <w:rPr>
          <w:rFonts w:ascii="Calibri" w:hAnsi="Calibri" w:eastAsia="Calibri" w:cs="Calibri" w:asciiTheme="minorAscii" w:hAnsiTheme="minorAscii" w:eastAsiaTheme="minorAscii" w:cstheme="minorAscii"/>
          <w:sz w:val="26"/>
          <w:szCs w:val="26"/>
        </w:rPr>
        <w:t xml:space="preserve">, </w:t>
      </w:r>
      <w:proofErr w:type="spellStart"/>
      <w:r w:rsidRPr="49E49AEC" w:rsidR="009F3640">
        <w:rPr>
          <w:rFonts w:ascii="Calibri" w:hAnsi="Calibri" w:eastAsia="Calibri" w:cs="Calibri" w:asciiTheme="minorAscii" w:hAnsiTheme="minorAscii" w:eastAsiaTheme="minorAscii" w:cstheme="minorAscii"/>
          <w:sz w:val="26"/>
          <w:szCs w:val="26"/>
        </w:rPr>
        <w:t>ChemRxiv</w:t>
      </w:r>
      <w:proofErr w:type="spellEnd"/>
      <w:r w:rsidRPr="49E49AEC" w:rsidR="00E95D6C">
        <w:rPr>
          <w:rFonts w:ascii="Calibri" w:hAnsi="Calibri" w:eastAsia="Calibri" w:cs="Calibri" w:asciiTheme="minorAscii" w:hAnsiTheme="minorAscii" w:eastAsiaTheme="minorAscii" w:cstheme="minorAscii"/>
          <w:sz w:val="26"/>
          <w:szCs w:val="26"/>
        </w:rPr>
        <w:t>,</w:t>
      </w:r>
      <w:r w:rsidRPr="49E49AEC" w:rsidR="00ED4E2D">
        <w:rPr>
          <w:rFonts w:ascii="Calibri" w:hAnsi="Calibri" w:eastAsia="Calibri" w:cs="Calibri" w:asciiTheme="minorAscii" w:hAnsiTheme="minorAscii" w:eastAsiaTheme="minorAscii" w:cstheme="minorAscii"/>
          <w:sz w:val="26"/>
          <w:szCs w:val="26"/>
        </w:rPr>
        <w:t xml:space="preserve"> </w:t>
      </w:r>
      <w:proofErr w:type="spellStart"/>
      <w:r w:rsidRPr="49E49AEC" w:rsidR="00ED4E2D">
        <w:rPr>
          <w:rFonts w:ascii="Calibri" w:hAnsi="Calibri" w:eastAsia="Calibri" w:cs="Calibri" w:asciiTheme="minorAscii" w:hAnsiTheme="minorAscii" w:eastAsiaTheme="minorAscii" w:cstheme="minorAscii"/>
          <w:sz w:val="26"/>
          <w:szCs w:val="26"/>
        </w:rPr>
        <w:t>MedRxiv</w:t>
      </w:r>
      <w:proofErr w:type="spellEnd"/>
      <w:r w:rsidRPr="49E49AEC" w:rsidR="00E95D6C">
        <w:rPr>
          <w:rFonts w:ascii="Calibri" w:hAnsi="Calibri" w:eastAsia="Calibri" w:cs="Calibri" w:asciiTheme="minorAscii" w:hAnsiTheme="minorAscii" w:eastAsiaTheme="minorAscii" w:cstheme="minorAscii"/>
          <w:sz w:val="26"/>
          <w:szCs w:val="26"/>
        </w:rPr>
        <w:t>)</w:t>
      </w:r>
      <w:r w:rsidRPr="49E49AEC" w:rsidR="009372BF">
        <w:rPr>
          <w:rFonts w:ascii="Calibri" w:hAnsi="Calibri" w:eastAsia="Calibri" w:cs="Calibri" w:asciiTheme="minorAscii" w:hAnsiTheme="minorAscii" w:eastAsiaTheme="minorAscii" w:cstheme="minorAscii"/>
          <w:sz w:val="26"/>
          <w:szCs w:val="26"/>
        </w:rPr>
        <w:t xml:space="preserve">. </w:t>
      </w:r>
      <w:r w:rsidRPr="49E49AEC" w:rsidR="00E94BE9">
        <w:rPr>
          <w:rFonts w:ascii="Calibri" w:hAnsi="Calibri" w:eastAsia="Calibri" w:cs="Calibri" w:asciiTheme="minorAscii" w:hAnsiTheme="minorAscii" w:eastAsiaTheme="minorAscii" w:cstheme="minorAscii"/>
          <w:sz w:val="26"/>
          <w:szCs w:val="26"/>
        </w:rPr>
        <w:t xml:space="preserve">An additional short coming </w:t>
      </w:r>
      <w:r w:rsidRPr="49E49AEC" w:rsidR="00CC3B35">
        <w:rPr>
          <w:rFonts w:ascii="Calibri" w:hAnsi="Calibri" w:eastAsia="Calibri" w:cs="Calibri" w:asciiTheme="minorAscii" w:hAnsiTheme="minorAscii" w:eastAsiaTheme="minorAscii" w:cstheme="minorAscii"/>
          <w:sz w:val="26"/>
          <w:szCs w:val="26"/>
        </w:rPr>
        <w:t xml:space="preserve">of the peer review process (on top of the issues described above) </w:t>
      </w:r>
      <w:r w:rsidRPr="49E49AEC" w:rsidR="00E95D6C">
        <w:rPr>
          <w:rFonts w:ascii="Calibri" w:hAnsi="Calibri" w:eastAsia="Calibri" w:cs="Calibri" w:asciiTheme="minorAscii" w:hAnsiTheme="minorAscii" w:eastAsiaTheme="minorAscii" w:cstheme="minorAscii"/>
          <w:sz w:val="26"/>
          <w:szCs w:val="26"/>
        </w:rPr>
        <w:t>is</w:t>
      </w:r>
      <w:r w:rsidRPr="49E49AEC" w:rsidR="00CC3B35">
        <w:rPr>
          <w:rFonts w:ascii="Calibri" w:hAnsi="Calibri" w:eastAsia="Calibri" w:cs="Calibri" w:asciiTheme="minorAscii" w:hAnsiTheme="minorAscii" w:eastAsiaTheme="minorAscii" w:cstheme="minorAscii"/>
          <w:sz w:val="26"/>
          <w:szCs w:val="26"/>
        </w:rPr>
        <w:t xml:space="preserve"> the length of time it </w:t>
      </w:r>
      <w:r w:rsidRPr="49E49AEC" w:rsidR="00E95D6C">
        <w:rPr>
          <w:rFonts w:ascii="Calibri" w:hAnsi="Calibri" w:eastAsia="Calibri" w:cs="Calibri" w:asciiTheme="minorAscii" w:hAnsiTheme="minorAscii" w:eastAsiaTheme="minorAscii" w:cstheme="minorAscii"/>
          <w:sz w:val="26"/>
          <w:szCs w:val="26"/>
        </w:rPr>
        <w:t>takes to</w:t>
      </w:r>
      <w:r w:rsidRPr="49E49AEC" w:rsidR="00FB5F32">
        <w:rPr>
          <w:rFonts w:ascii="Calibri" w:hAnsi="Calibri" w:eastAsia="Calibri" w:cs="Calibri" w:asciiTheme="minorAscii" w:hAnsiTheme="minorAscii" w:eastAsiaTheme="minorAscii" w:cstheme="minorAscii"/>
          <w:sz w:val="26"/>
          <w:szCs w:val="26"/>
        </w:rPr>
        <w:t xml:space="preserve"> publish in a peer review</w:t>
      </w:r>
      <w:r w:rsidRPr="49E49AEC" w:rsidR="00B14A93">
        <w:rPr>
          <w:rFonts w:ascii="Calibri" w:hAnsi="Calibri" w:eastAsia="Calibri" w:cs="Calibri" w:asciiTheme="minorAscii" w:hAnsiTheme="minorAscii" w:eastAsiaTheme="minorAscii" w:cstheme="minorAscii"/>
          <w:sz w:val="26"/>
          <w:szCs w:val="26"/>
        </w:rPr>
        <w:t>ed journal</w:t>
      </w:r>
      <w:r w:rsidRPr="49E49AEC" w:rsidR="00FB5F32">
        <w:rPr>
          <w:rFonts w:ascii="Calibri" w:hAnsi="Calibri" w:eastAsia="Calibri" w:cs="Calibri" w:asciiTheme="minorAscii" w:hAnsiTheme="minorAscii" w:eastAsiaTheme="minorAscii" w:cstheme="minorAscii"/>
          <w:sz w:val="26"/>
          <w:szCs w:val="26"/>
        </w:rPr>
        <w:t xml:space="preserve">. </w:t>
      </w:r>
      <w:r w:rsidRPr="49E49AEC" w:rsidR="00017B9D">
        <w:rPr>
          <w:rFonts w:ascii="Calibri" w:hAnsi="Calibri" w:eastAsia="Calibri" w:cs="Calibri" w:asciiTheme="minorAscii" w:hAnsiTheme="minorAscii" w:eastAsiaTheme="minorAscii" w:cstheme="minorAscii"/>
          <w:sz w:val="26"/>
          <w:szCs w:val="26"/>
        </w:rPr>
        <w:t xml:space="preserve">For example, </w:t>
      </w:r>
      <w:r w:rsidRPr="49E49AEC" w:rsidR="00967577">
        <w:rPr>
          <w:rFonts w:ascii="Calibri" w:hAnsi="Calibri" w:eastAsia="Calibri" w:cs="Calibri" w:asciiTheme="minorAscii" w:hAnsiTheme="minorAscii" w:eastAsiaTheme="minorAscii" w:cstheme="minorAscii"/>
          <w:sz w:val="26"/>
          <w:szCs w:val="26"/>
        </w:rPr>
        <w:t xml:space="preserve">articles involving clinical </w:t>
      </w:r>
      <w:r w:rsidRPr="49E49AEC" w:rsidR="008A58EC">
        <w:rPr>
          <w:rFonts w:ascii="Calibri" w:hAnsi="Calibri" w:eastAsia="Calibri" w:cs="Calibri" w:asciiTheme="minorAscii" w:hAnsiTheme="minorAscii" w:eastAsiaTheme="minorAscii" w:cstheme="minorAscii"/>
          <w:sz w:val="26"/>
          <w:szCs w:val="26"/>
        </w:rPr>
        <w:t>trial</w:t>
      </w:r>
      <w:r w:rsidRPr="49E49AEC" w:rsidR="00967577">
        <w:rPr>
          <w:rFonts w:ascii="Calibri" w:hAnsi="Calibri" w:eastAsia="Calibri" w:cs="Calibri" w:asciiTheme="minorAscii" w:hAnsiTheme="minorAscii" w:eastAsiaTheme="minorAscii" w:cstheme="minorAscii"/>
          <w:sz w:val="26"/>
          <w:szCs w:val="26"/>
        </w:rPr>
        <w:t xml:space="preserve"> data </w:t>
      </w:r>
      <w:r w:rsidRPr="49E49AEC" w:rsidR="00334674">
        <w:rPr>
          <w:rFonts w:ascii="Calibri" w:hAnsi="Calibri" w:eastAsia="Calibri" w:cs="Calibri" w:asciiTheme="minorAscii" w:hAnsiTheme="minorAscii" w:eastAsiaTheme="minorAscii" w:cstheme="minorAscii"/>
          <w:sz w:val="26"/>
          <w:szCs w:val="26"/>
        </w:rPr>
        <w:t xml:space="preserve">take an average of </w:t>
      </w:r>
      <w:r w:rsidRPr="49E49AEC" w:rsidR="003D4EC5">
        <w:rPr>
          <w:rFonts w:ascii="Calibri" w:hAnsi="Calibri" w:eastAsia="Calibri" w:cs="Calibri" w:asciiTheme="minorAscii" w:hAnsiTheme="minorAscii" w:eastAsiaTheme="minorAscii" w:cstheme="minorAscii"/>
          <w:sz w:val="26"/>
          <w:szCs w:val="26"/>
        </w:rPr>
        <w:t xml:space="preserve">3 years from data collection to publication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{"citationID":"4aOVOVqC","properties":{"formattedCitation":"(Welsh et al., 2018)","plainCitation":"(Welsh et al., 2018)","noteIndex":0},"citationItems":[{"id":516,"uris":["http://zotero.org/users/6708411/items/QIX7RTFE"],"uri":["http://zotero.org/users/6708411/items/QIX7RTFE"],"itemData":{"id":516,"type":"article-journal","container-title":"JAMA Network Open","DOI":"10.1001/jamanetworkopen.2018.1065","ISSN":"2574-3805","issue":"4","journalAbbreviation":"JAMA Netw Open","language":"en","page":"e181065","source":"DOI.org (Crossref)","title":"Age of Data at the Time of Publication of Contemporary Clinical Trials","volume":"1","author":[{"family":"Welsh","given":"John"},{"family":"Lu","given":"Yuan"},{"family":"Dhruva","given":"Sanket S."},{"family":"Bikdeli","given":"Behnood"},{"family":"Desai","given":"Nihar R."},{"family":"Benchetrit","given":"Liliya"},{"family":"Zimmerman","given":"Chloe O."},{"family":"Mu","given":"Lin"},{"family":"Ross","given":"Joseph S."},{"family":"Krumholz","given":"Harlan M."}],"issued":{"date-parts":[["2018",8,10]]}}}],"schema":"https://github.com/citation-style-language/schema/raw/master/csl-citation.json"} </w:instrText>
      </w:r>
      <w:r w:rsidRPr="49E49AEC">
        <w:rPr>
          <w:rFonts w:ascii="Times New Roman" w:hAnsi="Times New Roman" w:cs="Times New Roman"/>
          <w:sz w:val="24"/>
          <w:szCs w:val="24"/>
        </w:rPr>
        <w:fldChar w:fldCharType="separate"/>
      </w:r>
      <w:r w:rsidRPr="49E49AEC" w:rsidR="00CB3A71">
        <w:rPr>
          <w:rFonts w:ascii="Times New Roman" w:hAnsi="Times New Roman" w:cs="Times New Roman"/>
          <w:sz w:val="24"/>
          <w:szCs w:val="24"/>
        </w:rPr>
        <w:t>(Welsh et al., 2018)</w:t>
      </w:r>
      <w:r w:rsidRPr="49E49AEC">
        <w:rPr>
          <w:rFonts w:ascii="Times New Roman" w:hAnsi="Times New Roman" w:cs="Times New Roman"/>
          <w:sz w:val="24"/>
          <w:szCs w:val="24"/>
        </w:rPr>
        <w:fldChar w:fldCharType="end"/>
      </w:r>
      <w:r w:rsidRPr="49E49AEC" w:rsidR="008A58EC">
        <w:rPr>
          <w:rFonts w:ascii="Calibri" w:hAnsi="Calibri" w:eastAsia="Calibri" w:cs="Calibri" w:asciiTheme="minorAscii" w:hAnsiTheme="minorAscii" w:eastAsiaTheme="minorAscii" w:cstheme="minorAscii"/>
          <w:sz w:val="26"/>
          <w:szCs w:val="26"/>
        </w:rPr>
        <w:t xml:space="preserve">. Pre-print servers </w:t>
      </w:r>
      <w:r w:rsidRPr="49E49AEC" w:rsidR="009B5D6D">
        <w:rPr>
          <w:rFonts w:ascii="Calibri" w:hAnsi="Calibri" w:eastAsia="Calibri" w:cs="Calibri" w:asciiTheme="minorAscii" w:hAnsiTheme="minorAscii" w:eastAsiaTheme="minorAscii" w:cstheme="minorAscii"/>
          <w:sz w:val="26"/>
          <w:szCs w:val="26"/>
        </w:rPr>
        <w:t>are</w:t>
      </w:r>
      <w:r w:rsidRPr="49E49AEC" w:rsidR="008A58EC">
        <w:rPr>
          <w:rFonts w:ascii="Calibri" w:hAnsi="Calibri" w:eastAsia="Calibri" w:cs="Calibri" w:asciiTheme="minorAscii" w:hAnsiTheme="minorAscii" w:eastAsiaTheme="minorAscii" w:cstheme="minorAscii"/>
          <w:sz w:val="26"/>
          <w:szCs w:val="26"/>
        </w:rPr>
        <w:t xml:space="preserve"> online repositories </w:t>
      </w:r>
      <w:r w:rsidRPr="49E49AEC" w:rsidR="00144BCA">
        <w:rPr>
          <w:rFonts w:ascii="Calibri" w:hAnsi="Calibri" w:eastAsia="Calibri" w:cs="Calibri" w:asciiTheme="minorAscii" w:hAnsiTheme="minorAscii" w:eastAsiaTheme="minorAscii" w:cstheme="minorAscii"/>
          <w:sz w:val="26"/>
          <w:szCs w:val="26"/>
        </w:rPr>
        <w:t>where</w:t>
      </w:r>
      <w:r w:rsidRPr="49E49AEC" w:rsidR="009B5D6D">
        <w:rPr>
          <w:rFonts w:ascii="Calibri" w:hAnsi="Calibri" w:eastAsia="Calibri" w:cs="Calibri" w:asciiTheme="minorAscii" w:hAnsiTheme="minorAscii" w:eastAsiaTheme="minorAscii" w:cstheme="minorAscii"/>
          <w:sz w:val="26"/>
          <w:szCs w:val="26"/>
        </w:rPr>
        <w:t xml:space="preserve"> researchers can</w:t>
      </w:r>
      <w:r w:rsidRPr="49E49AEC" w:rsidR="00AE7A7E">
        <w:rPr>
          <w:rFonts w:ascii="Calibri" w:hAnsi="Calibri" w:eastAsia="Calibri" w:cs="Calibri" w:asciiTheme="minorAscii" w:hAnsiTheme="minorAscii" w:eastAsiaTheme="minorAscii" w:cstheme="minorAscii"/>
          <w:sz w:val="26"/>
          <w:szCs w:val="26"/>
        </w:rPr>
        <w:t xml:space="preserve"> upload their </w:t>
      </w:r>
      <w:r w:rsidRPr="49E49AEC" w:rsidR="008B3A3B">
        <w:rPr>
          <w:rFonts w:ascii="Calibri" w:hAnsi="Calibri" w:eastAsia="Calibri" w:cs="Calibri" w:asciiTheme="minorAscii" w:hAnsiTheme="minorAscii" w:eastAsiaTheme="minorAscii" w:cstheme="minorAscii"/>
          <w:sz w:val="26"/>
          <w:szCs w:val="26"/>
        </w:rPr>
        <w:t>non-peer reviewed</w:t>
      </w:r>
      <w:r w:rsidRPr="49E49AEC" w:rsidR="00AE7A7E">
        <w:rPr>
          <w:rFonts w:ascii="Calibri" w:hAnsi="Calibri" w:eastAsia="Calibri" w:cs="Calibri" w:asciiTheme="minorAscii" w:hAnsiTheme="minorAscii" w:eastAsiaTheme="minorAscii" w:cstheme="minorAscii"/>
          <w:sz w:val="26"/>
          <w:szCs w:val="26"/>
        </w:rPr>
        <w:t xml:space="preserve"> manuscripts</w:t>
      </w:r>
      <w:r w:rsidRPr="49E49AEC" w:rsidR="00647107">
        <w:rPr>
          <w:rFonts w:ascii="Calibri" w:hAnsi="Calibri" w:eastAsia="Calibri" w:cs="Calibri" w:asciiTheme="minorAscii" w:hAnsiTheme="minorAscii" w:eastAsiaTheme="minorAscii" w:cstheme="minorAscii"/>
          <w:sz w:val="26"/>
          <w:szCs w:val="26"/>
        </w:rPr>
        <w:t>.</w:t>
      </w:r>
      <w:r w:rsidRPr="49E49AEC" w:rsidR="00BD7983">
        <w:rPr>
          <w:rFonts w:ascii="Calibri" w:hAnsi="Calibri" w:eastAsia="Calibri" w:cs="Calibri" w:asciiTheme="minorAscii" w:hAnsiTheme="minorAscii" w:eastAsiaTheme="minorAscii" w:cstheme="minorAscii"/>
          <w:sz w:val="26"/>
          <w:szCs w:val="26"/>
        </w:rPr>
        <w:t xml:space="preserve"> Before being given public access on the server, these manuscripts are ‘screened’ by scientific volunteers for problems such as plagiarism and appropriate content</w:t>
      </w:r>
      <w:r w:rsidRPr="49E49AEC" w:rsidR="00D2484C">
        <w:rPr>
          <w:rFonts w:ascii="Calibri" w:hAnsi="Calibri" w:eastAsia="Calibri" w:cs="Calibri" w:asciiTheme="minorAscii" w:hAnsiTheme="minorAscii" w:eastAsiaTheme="minorAscii" w:cstheme="minorAscii"/>
          <w:sz w:val="26"/>
          <w:szCs w:val="26"/>
        </w:rPr>
        <w:t>.</w:t>
      </w:r>
      <w:r w:rsidRPr="49E49AEC" w:rsidR="00647107">
        <w:rPr>
          <w:rFonts w:ascii="Calibri" w:hAnsi="Calibri" w:eastAsia="Calibri" w:cs="Calibri" w:asciiTheme="minorAscii" w:hAnsiTheme="minorAscii" w:eastAsiaTheme="minorAscii" w:cstheme="minorAscii"/>
          <w:sz w:val="26"/>
          <w:szCs w:val="26"/>
        </w:rPr>
        <w:t xml:space="preserve"> </w:t>
      </w:r>
      <w:r w:rsidRPr="49E49AEC" w:rsidR="004807D9">
        <w:rPr>
          <w:rFonts w:ascii="Calibri" w:hAnsi="Calibri" w:eastAsia="Calibri" w:cs="Calibri" w:asciiTheme="minorAscii" w:hAnsiTheme="minorAscii" w:eastAsiaTheme="minorAscii" w:cstheme="minorAscii"/>
          <w:sz w:val="26"/>
          <w:szCs w:val="26"/>
        </w:rPr>
        <w:t>M</w:t>
      </w:r>
      <w:r w:rsidRPr="49E49AEC" w:rsidR="00647107">
        <w:rPr>
          <w:rFonts w:ascii="Calibri" w:hAnsi="Calibri" w:eastAsia="Calibri" w:cs="Calibri" w:asciiTheme="minorAscii" w:hAnsiTheme="minorAscii" w:eastAsiaTheme="minorAscii" w:cstheme="minorAscii"/>
          <w:sz w:val="26"/>
          <w:szCs w:val="26"/>
        </w:rPr>
        <w:t xml:space="preserve">anuscripts </w:t>
      </w:r>
      <w:r w:rsidRPr="49E49AEC" w:rsidR="00FA1C0E">
        <w:rPr>
          <w:rFonts w:ascii="Calibri" w:hAnsi="Calibri" w:eastAsia="Calibri" w:cs="Calibri" w:asciiTheme="minorAscii" w:hAnsiTheme="minorAscii" w:eastAsiaTheme="minorAscii" w:cstheme="minorAscii"/>
          <w:sz w:val="26"/>
          <w:szCs w:val="26"/>
        </w:rPr>
        <w:t>can</w:t>
      </w:r>
      <w:r w:rsidRPr="49E49AEC" w:rsidR="004807D9">
        <w:rPr>
          <w:rFonts w:ascii="Calibri" w:hAnsi="Calibri" w:eastAsia="Calibri" w:cs="Calibri" w:asciiTheme="minorAscii" w:hAnsiTheme="minorAscii" w:eastAsiaTheme="minorAscii" w:cstheme="minorAscii"/>
          <w:sz w:val="26"/>
          <w:szCs w:val="26"/>
        </w:rPr>
        <w:t xml:space="preserve"> then be</w:t>
      </w:r>
      <w:r w:rsidRPr="49E49AEC" w:rsidR="00FA1C0E">
        <w:rPr>
          <w:rFonts w:ascii="Calibri" w:hAnsi="Calibri" w:eastAsia="Calibri" w:cs="Calibri" w:asciiTheme="minorAscii" w:hAnsiTheme="minorAscii" w:eastAsiaTheme="minorAscii" w:cstheme="minorAscii"/>
          <w:sz w:val="26"/>
          <w:szCs w:val="26"/>
        </w:rPr>
        <w:t xml:space="preserve"> immediately</w:t>
      </w:r>
      <w:r w:rsidRPr="49E49AEC" w:rsidR="00EF2C1B">
        <w:rPr>
          <w:rFonts w:ascii="Calibri" w:hAnsi="Calibri" w:eastAsia="Calibri" w:cs="Calibri" w:asciiTheme="minorAscii" w:hAnsiTheme="minorAscii" w:eastAsiaTheme="minorAscii" w:cstheme="minorAscii"/>
          <w:sz w:val="26"/>
          <w:szCs w:val="26"/>
        </w:rPr>
        <w:t xml:space="preserve"> seen by everyone in the community and the authors can get immediate feedback without having to wait months/years </w:t>
      </w:r>
      <w:r w:rsidRPr="49E49AEC" w:rsidR="00D34763">
        <w:rPr>
          <w:rFonts w:ascii="Calibri" w:hAnsi="Calibri" w:eastAsia="Calibri" w:cs="Calibri" w:asciiTheme="minorAscii" w:hAnsiTheme="minorAscii" w:eastAsiaTheme="minorAscii" w:cstheme="minorAscii"/>
          <w:sz w:val="26"/>
          <w:szCs w:val="26"/>
        </w:rPr>
        <w:t xml:space="preserve">being peer reviewed. Obviously, the downside of these </w:t>
      </w:r>
      <w:r w:rsidRPr="49E49AEC" w:rsidR="005B3B37">
        <w:rPr>
          <w:rFonts w:ascii="Calibri" w:hAnsi="Calibri" w:eastAsia="Calibri" w:cs="Calibri" w:asciiTheme="minorAscii" w:hAnsiTheme="minorAscii" w:eastAsiaTheme="minorAscii" w:cstheme="minorAscii"/>
          <w:sz w:val="26"/>
          <w:szCs w:val="26"/>
        </w:rPr>
        <w:t xml:space="preserve">pre-print servers is the lack of formal peer review by a journal. </w:t>
      </w:r>
      <w:r w:rsidRPr="49E49AEC" w:rsidR="00FE0400">
        <w:rPr>
          <w:rFonts w:ascii="Calibri" w:hAnsi="Calibri" w:eastAsia="Calibri" w:cs="Calibri" w:asciiTheme="minorAscii" w:hAnsiTheme="minorAscii" w:eastAsiaTheme="minorAscii" w:cstheme="minorAscii"/>
          <w:sz w:val="26"/>
          <w:szCs w:val="26"/>
        </w:rPr>
        <w:t>However</w:t>
      </w:r>
      <w:r w:rsidRPr="49E49AEC" w:rsidR="00516EEA">
        <w:rPr>
          <w:rFonts w:ascii="Calibri" w:hAnsi="Calibri" w:eastAsia="Calibri" w:cs="Calibri" w:asciiTheme="minorAscii" w:hAnsiTheme="minorAscii" w:eastAsiaTheme="minorAscii" w:cstheme="minorAscii"/>
          <w:sz w:val="26"/>
          <w:szCs w:val="26"/>
        </w:rPr>
        <w:t>, thes</w:t>
      </w:r>
      <w:r w:rsidRPr="49E49AEC" w:rsidR="006E6EA1">
        <w:rPr>
          <w:rFonts w:ascii="Calibri" w:hAnsi="Calibri" w:eastAsia="Calibri" w:cs="Calibri" w:asciiTheme="minorAscii" w:hAnsiTheme="minorAscii" w:eastAsiaTheme="minorAscii" w:cstheme="minorAscii"/>
          <w:sz w:val="26"/>
          <w:szCs w:val="26"/>
        </w:rPr>
        <w:t xml:space="preserve">e pre-print servers </w:t>
      </w:r>
      <w:r w:rsidRPr="49E49AEC" w:rsidR="00834E85">
        <w:rPr>
          <w:rFonts w:ascii="Calibri" w:hAnsi="Calibri" w:eastAsia="Calibri" w:cs="Calibri" w:asciiTheme="minorAscii" w:hAnsiTheme="minorAscii" w:eastAsiaTheme="minorAscii" w:cstheme="minorAscii"/>
          <w:sz w:val="26"/>
          <w:szCs w:val="26"/>
        </w:rPr>
        <w:t>can</w:t>
      </w:r>
      <w:r w:rsidRPr="49E49AEC" w:rsidR="006E6EA1">
        <w:rPr>
          <w:rFonts w:ascii="Calibri" w:hAnsi="Calibri" w:eastAsia="Calibri" w:cs="Calibri" w:asciiTheme="minorAscii" w:hAnsiTheme="minorAscii" w:eastAsiaTheme="minorAscii" w:cstheme="minorAscii"/>
          <w:sz w:val="26"/>
          <w:szCs w:val="26"/>
        </w:rPr>
        <w:t xml:space="preserve"> garner the power of the ‘hive mind’ of the internet </w:t>
      </w:r>
      <w:r w:rsidRPr="49E49AEC" w:rsidR="00C62608">
        <w:rPr>
          <w:rFonts w:ascii="Calibri" w:hAnsi="Calibri" w:eastAsia="Calibri" w:cs="Calibri" w:asciiTheme="minorAscii" w:hAnsiTheme="minorAscii" w:eastAsiaTheme="minorAscii" w:cstheme="minorAscii"/>
          <w:sz w:val="26"/>
          <w:szCs w:val="26"/>
        </w:rPr>
        <w:t>which</w:t>
      </w:r>
      <w:r w:rsidRPr="49E49AEC" w:rsidR="00F4632C">
        <w:rPr>
          <w:rFonts w:ascii="Calibri" w:hAnsi="Calibri" w:eastAsia="Calibri" w:cs="Calibri" w:asciiTheme="minorAscii" w:hAnsiTheme="minorAscii" w:eastAsiaTheme="minorAscii" w:cstheme="minorAscii"/>
          <w:sz w:val="26"/>
          <w:szCs w:val="26"/>
        </w:rPr>
        <w:t xml:space="preserve"> </w:t>
      </w:r>
      <w:r w:rsidRPr="49E49AEC" w:rsidR="007A7418">
        <w:rPr>
          <w:rFonts w:ascii="Calibri" w:hAnsi="Calibri" w:eastAsia="Calibri" w:cs="Calibri" w:asciiTheme="minorAscii" w:hAnsiTheme="minorAscii" w:eastAsiaTheme="minorAscii" w:cstheme="minorAscii"/>
          <w:sz w:val="26"/>
          <w:szCs w:val="26"/>
        </w:rPr>
        <w:t>gives a chance for</w:t>
      </w:r>
      <w:r w:rsidRPr="49E49AEC" w:rsidR="00156AAF">
        <w:rPr>
          <w:rFonts w:ascii="Calibri" w:hAnsi="Calibri" w:eastAsia="Calibri" w:cs="Calibri" w:asciiTheme="minorAscii" w:hAnsiTheme="minorAscii" w:eastAsiaTheme="minorAscii" w:cstheme="minorAscii"/>
          <w:sz w:val="26"/>
          <w:szCs w:val="26"/>
        </w:rPr>
        <w:t xml:space="preserve"> much needed critical feedback to the authors.</w:t>
      </w:r>
      <w:r w:rsidRPr="49E49AEC" w:rsidR="00C566D4">
        <w:rPr>
          <w:rFonts w:ascii="Calibri" w:hAnsi="Calibri" w:eastAsia="Calibri" w:cs="Calibri" w:asciiTheme="minorAscii" w:hAnsiTheme="minorAscii" w:eastAsiaTheme="minorAscii" w:cstheme="minorAscii"/>
          <w:sz w:val="26"/>
          <w:szCs w:val="26"/>
        </w:rPr>
        <w:t xml:space="preserve"> </w:t>
      </w:r>
      <w:r w:rsidRPr="49E49AEC" w:rsidR="00B762CD">
        <w:rPr>
          <w:rFonts w:ascii="Calibri" w:hAnsi="Calibri" w:eastAsia="Calibri" w:cs="Calibri" w:asciiTheme="minorAscii" w:hAnsiTheme="minorAscii" w:eastAsiaTheme="minorAscii" w:cstheme="minorAscii"/>
          <w:sz w:val="26"/>
          <w:szCs w:val="26"/>
        </w:rPr>
        <w:t xml:space="preserve">This is a much more transparent process of ‘peer review’ </w:t>
      </w:r>
      <w:r w:rsidRPr="49E49AEC" w:rsidR="00FD5337">
        <w:rPr>
          <w:rFonts w:ascii="Calibri" w:hAnsi="Calibri" w:eastAsia="Calibri" w:cs="Calibri" w:asciiTheme="minorAscii" w:hAnsiTheme="minorAscii" w:eastAsiaTheme="minorAscii" w:cstheme="minorAscii"/>
          <w:sz w:val="26"/>
          <w:szCs w:val="26"/>
        </w:rPr>
        <w:t xml:space="preserve">relative to the more traditional </w:t>
      </w:r>
      <w:r w:rsidRPr="49E49AEC" w:rsidR="00FD5337">
        <w:rPr>
          <w:rFonts w:ascii="Calibri" w:hAnsi="Calibri" w:eastAsia="Calibri" w:cs="Calibri" w:asciiTheme="minorAscii" w:hAnsiTheme="minorAscii" w:eastAsiaTheme="minorAscii" w:cstheme="minorAscii"/>
          <w:sz w:val="26"/>
          <w:szCs w:val="26"/>
        </w:rPr>
        <w:t>peer review organized by each individual journal</w:t>
      </w:r>
      <w:r w:rsidRPr="49E49AEC" w:rsidR="00154AE0">
        <w:rPr>
          <w:rFonts w:ascii="Calibri" w:hAnsi="Calibri" w:eastAsia="Calibri" w:cs="Calibri" w:asciiTheme="minorAscii" w:hAnsiTheme="minorAscii" w:eastAsiaTheme="minorAscii" w:cstheme="minorAscii"/>
          <w:sz w:val="26"/>
          <w:szCs w:val="26"/>
        </w:rPr>
        <w:t xml:space="preserve">, where peer review is only seen by the authors, </w:t>
      </w:r>
      <w:r w:rsidRPr="49E49AEC" w:rsidR="00154AE0">
        <w:rPr>
          <w:rFonts w:ascii="Calibri" w:hAnsi="Calibri" w:eastAsia="Calibri" w:cs="Calibri" w:asciiTheme="minorAscii" w:hAnsiTheme="minorAscii" w:eastAsiaTheme="minorAscii" w:cstheme="minorAscii"/>
          <w:sz w:val="26"/>
          <w:szCs w:val="26"/>
        </w:rPr>
        <w:t>editors</w:t>
      </w:r>
      <w:r w:rsidRPr="49E49AEC" w:rsidR="00154AE0">
        <w:rPr>
          <w:rFonts w:ascii="Calibri" w:hAnsi="Calibri" w:eastAsia="Calibri" w:cs="Calibri" w:asciiTheme="minorAscii" w:hAnsiTheme="minorAscii" w:eastAsiaTheme="minorAscii" w:cstheme="minorAscii"/>
          <w:sz w:val="26"/>
          <w:szCs w:val="26"/>
        </w:rPr>
        <w:t xml:space="preserve"> and reviewers of the journal.</w:t>
      </w:r>
      <w:r w:rsidRPr="49E49AEC" w:rsidR="00FD5337">
        <w:rPr>
          <w:rFonts w:ascii="Calibri" w:hAnsi="Calibri" w:eastAsia="Calibri" w:cs="Calibri" w:asciiTheme="minorAscii" w:hAnsiTheme="minorAscii" w:eastAsiaTheme="minorAscii" w:cstheme="minorAscii"/>
          <w:sz w:val="26"/>
          <w:szCs w:val="26"/>
        </w:rPr>
        <w:t xml:space="preserve"> </w:t>
      </w:r>
      <w:r w:rsidRPr="49E49AEC" w:rsidR="00D26B43">
        <w:rPr>
          <w:rFonts w:ascii="Calibri" w:hAnsi="Calibri" w:eastAsia="Calibri" w:cs="Calibri" w:asciiTheme="minorAscii" w:hAnsiTheme="minorAscii" w:eastAsiaTheme="minorAscii" w:cstheme="minorAscii"/>
          <w:sz w:val="26"/>
          <w:szCs w:val="26"/>
        </w:rPr>
        <w:t xml:space="preserve">Additionally, </w:t>
      </w:r>
      <w:r w:rsidRPr="49E49AEC" w:rsidR="009F1599">
        <w:rPr>
          <w:rFonts w:ascii="Calibri" w:hAnsi="Calibri" w:eastAsia="Calibri" w:cs="Calibri" w:asciiTheme="minorAscii" w:hAnsiTheme="minorAscii" w:eastAsiaTheme="minorAscii" w:cstheme="minorAscii"/>
          <w:sz w:val="26"/>
          <w:szCs w:val="26"/>
        </w:rPr>
        <w:t>to add more credibility</w:t>
      </w:r>
      <w:r w:rsidRPr="49E49AEC" w:rsidR="00B50335">
        <w:rPr>
          <w:rFonts w:ascii="Calibri" w:hAnsi="Calibri" w:eastAsia="Calibri" w:cs="Calibri" w:asciiTheme="minorAscii" w:hAnsiTheme="minorAscii" w:eastAsiaTheme="minorAscii" w:cstheme="minorAscii"/>
          <w:sz w:val="26"/>
          <w:szCs w:val="26"/>
        </w:rPr>
        <w:t xml:space="preserve"> (and transparency)</w:t>
      </w:r>
      <w:r w:rsidRPr="49E49AEC" w:rsidR="009F1599">
        <w:rPr>
          <w:rFonts w:ascii="Calibri" w:hAnsi="Calibri" w:eastAsia="Calibri" w:cs="Calibri" w:asciiTheme="minorAscii" w:hAnsiTheme="minorAscii" w:eastAsiaTheme="minorAscii" w:cstheme="minorAscii"/>
          <w:sz w:val="26"/>
          <w:szCs w:val="26"/>
        </w:rPr>
        <w:t xml:space="preserve"> to these uploaded manuscripts, </w:t>
      </w:r>
      <w:proofErr w:type="spellStart"/>
      <w:r w:rsidRPr="49E49AEC" w:rsidR="009F1599">
        <w:rPr>
          <w:rFonts w:ascii="Calibri" w:hAnsi="Calibri" w:eastAsia="Calibri" w:cs="Calibri" w:asciiTheme="minorAscii" w:hAnsiTheme="minorAscii" w:eastAsiaTheme="minorAscii" w:cstheme="minorAscii"/>
          <w:sz w:val="26"/>
          <w:szCs w:val="26"/>
        </w:rPr>
        <w:t>BioR</w:t>
      </w:r>
      <w:r w:rsidRPr="49E49AEC" w:rsidR="009D1FE2">
        <w:rPr>
          <w:rFonts w:ascii="Calibri" w:hAnsi="Calibri" w:eastAsia="Calibri" w:cs="Calibri" w:asciiTheme="minorAscii" w:hAnsiTheme="minorAscii" w:eastAsiaTheme="minorAscii" w:cstheme="minorAscii"/>
          <w:sz w:val="26"/>
          <w:szCs w:val="26"/>
        </w:rPr>
        <w:t>xiv</w:t>
      </w:r>
      <w:proofErr w:type="spellEnd"/>
      <w:r w:rsidRPr="49E49AEC" w:rsidR="009D1FE2">
        <w:rPr>
          <w:rFonts w:ascii="Calibri" w:hAnsi="Calibri" w:eastAsia="Calibri" w:cs="Calibri" w:asciiTheme="minorAscii" w:hAnsiTheme="minorAscii" w:eastAsiaTheme="minorAscii" w:cstheme="minorAscii"/>
          <w:sz w:val="26"/>
          <w:szCs w:val="26"/>
        </w:rPr>
        <w:t xml:space="preserve"> has decided to allow independent review services</w:t>
      </w:r>
      <w:r w:rsidRPr="49E49AEC" w:rsidR="00374BEE">
        <w:rPr>
          <w:rFonts w:ascii="Calibri" w:hAnsi="Calibri" w:eastAsia="Calibri" w:cs="Calibri" w:asciiTheme="minorAscii" w:hAnsiTheme="minorAscii" w:eastAsiaTheme="minorAscii" w:cstheme="minorAscii"/>
          <w:sz w:val="26"/>
          <w:szCs w:val="26"/>
        </w:rPr>
        <w:t xml:space="preserve"> (independent of journals)</w:t>
      </w:r>
      <w:r w:rsidRPr="49E49AEC" w:rsidR="009D1FE2">
        <w:rPr>
          <w:rFonts w:ascii="Calibri" w:hAnsi="Calibri" w:eastAsia="Calibri" w:cs="Calibri" w:asciiTheme="minorAscii" w:hAnsiTheme="minorAscii" w:eastAsiaTheme="minorAscii" w:cstheme="minorAscii"/>
          <w:sz w:val="26"/>
          <w:szCs w:val="26"/>
        </w:rPr>
        <w:t xml:space="preserve"> to post</w:t>
      </w:r>
      <w:r w:rsidRPr="49E49AEC" w:rsidR="000A6667">
        <w:rPr>
          <w:rFonts w:ascii="Calibri" w:hAnsi="Calibri" w:eastAsia="Calibri" w:cs="Calibri" w:asciiTheme="minorAscii" w:hAnsiTheme="minorAscii" w:eastAsiaTheme="minorAscii" w:cstheme="minorAscii"/>
          <w:sz w:val="26"/>
          <w:szCs w:val="26"/>
        </w:rPr>
        <w:t xml:space="preserve"> peer reviews of the manuscripts on the servers</w:t>
      </w:r>
      <w:r w:rsidRPr="49E49AEC" w:rsidR="009271E8">
        <w:rPr>
          <w:rFonts w:ascii="Calibri" w:hAnsi="Calibri" w:eastAsia="Calibri" w:cs="Calibri" w:asciiTheme="minorAscii" w:hAnsiTheme="minorAscii" w:eastAsiaTheme="minorAscii" w:cstheme="minorAscii"/>
          <w:sz w:val="26"/>
          <w:szCs w:val="26"/>
        </w:rPr>
        <w:t xml:space="preserve">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{"citationID":"5Hnyb8ot","properties":{"formattedCitation":"(Brainard, 2019)","plainCitation":"(Brainard, 2019)","noteIndex":0},"citationItems":[{"id":520,"uris":["http://zotero.org/users/6708411/items/5LAPY85R"],"uri":["http://zotero.org/users/6708411/items/5LAPY85R"],"itemData":{"id":520,"type":"article-journal","container-title":"Science","DOI":"10.1126/science.aaz8160","ISSN":"0036-8075, 1095-9203","journalAbbreviation":"Science","source":"DOI.org (Crossref)","title":"In bid to boost transparency, bioRxiv begins posting peer reviews next to preprints","URL":"https://www.sciencemag.org/news/2019/10/bid-boost-transparency-biorxiv-begins-posting-peer-reviews-next-preprints","author":[{"family":"Brainard","given":"Jeffrey"}],"accessed":{"date-parts":[["2021",8,3]]},"issued":{"date-parts":[["2019",10,10]]}}}],"schema":"https://github.com/citation-style-language/schema/raw/master/csl-citation.json"} </w:instrText>
      </w:r>
      <w:r w:rsidRPr="49E49AEC">
        <w:rPr>
          <w:rFonts w:ascii="Times New Roman" w:hAnsi="Times New Roman" w:cs="Times New Roman"/>
          <w:sz w:val="24"/>
          <w:szCs w:val="24"/>
        </w:rPr>
        <w:fldChar w:fldCharType="separate"/>
      </w:r>
      <w:r w:rsidRPr="49E49AEC" w:rsidR="00CB3A71">
        <w:rPr>
          <w:rFonts w:ascii="Times New Roman" w:hAnsi="Times New Roman" w:cs="Times New Roman"/>
          <w:sz w:val="24"/>
          <w:szCs w:val="24"/>
        </w:rPr>
        <w:t>(Brainard, 2019)</w:t>
      </w:r>
      <w:r w:rsidRPr="49E49AEC">
        <w:rPr>
          <w:rFonts w:ascii="Times New Roman" w:hAnsi="Times New Roman" w:cs="Times New Roman"/>
          <w:sz w:val="24"/>
          <w:szCs w:val="24"/>
        </w:rPr>
        <w:fldChar w:fldCharType="end"/>
      </w:r>
      <w:r w:rsidRPr="49E49AEC" w:rsidR="00FA1FAE">
        <w:rPr>
          <w:rFonts w:ascii="Calibri" w:hAnsi="Calibri" w:eastAsia="Calibri" w:cs="Calibri" w:asciiTheme="minorAscii" w:hAnsiTheme="minorAscii" w:eastAsiaTheme="minorAscii" w:cstheme="minorAscii"/>
          <w:sz w:val="26"/>
          <w:szCs w:val="26"/>
        </w:rPr>
        <w:t xml:space="preserve">. Independent </w:t>
      </w:r>
      <w:r w:rsidRPr="49E49AEC" w:rsidR="007F46CA">
        <w:rPr>
          <w:rFonts w:ascii="Calibri" w:hAnsi="Calibri" w:eastAsia="Calibri" w:cs="Calibri" w:asciiTheme="minorAscii" w:hAnsiTheme="minorAscii" w:eastAsiaTheme="minorAscii" w:cstheme="minorAscii"/>
          <w:sz w:val="26"/>
          <w:szCs w:val="26"/>
        </w:rPr>
        <w:t>review services</w:t>
      </w:r>
      <w:r w:rsidRPr="49E49AEC" w:rsidR="00374BEE">
        <w:rPr>
          <w:rFonts w:ascii="Calibri" w:hAnsi="Calibri" w:eastAsia="Calibri" w:cs="Calibri" w:asciiTheme="minorAscii" w:hAnsiTheme="minorAscii" w:eastAsiaTheme="minorAscii" w:cstheme="minorAscii"/>
          <w:sz w:val="26"/>
          <w:szCs w:val="26"/>
        </w:rPr>
        <w:t xml:space="preserve"> such as </w:t>
      </w:r>
      <w:r w:rsidRPr="49E49AEC" w:rsidR="007F46CA">
        <w:rPr>
          <w:rFonts w:ascii="Calibri" w:hAnsi="Calibri" w:eastAsia="Calibri" w:cs="Calibri" w:asciiTheme="minorAscii" w:hAnsiTheme="minorAscii" w:eastAsiaTheme="minorAscii" w:cstheme="minorAscii"/>
          <w:sz w:val="26"/>
          <w:szCs w:val="26"/>
        </w:rPr>
        <w:t xml:space="preserve">Review Commons </w:t>
      </w:r>
      <w:r w:rsidRPr="49E49AEC" w:rsidR="002F1A2C">
        <w:rPr>
          <w:rFonts w:ascii="Calibri" w:hAnsi="Calibri" w:eastAsia="Calibri" w:cs="Calibri" w:asciiTheme="minorAscii" w:hAnsiTheme="minorAscii" w:eastAsiaTheme="minorAscii" w:cstheme="minorAscii"/>
          <w:sz w:val="26"/>
          <w:szCs w:val="26"/>
        </w:rPr>
        <w:t>and Preprint Review, are groups of experts organized independently of a journal to give</w:t>
      </w:r>
      <w:r w:rsidRPr="49E49AEC" w:rsidR="0039295F">
        <w:rPr>
          <w:rFonts w:ascii="Calibri" w:hAnsi="Calibri" w:eastAsia="Calibri" w:cs="Calibri" w:asciiTheme="minorAscii" w:hAnsiTheme="minorAscii" w:eastAsiaTheme="minorAscii" w:cstheme="minorAscii"/>
          <w:sz w:val="26"/>
          <w:szCs w:val="26"/>
        </w:rPr>
        <w:t xml:space="preserve"> peer review to manuscripts on pre-print servers. </w:t>
      </w:r>
      <w:r w:rsidRPr="49E49AEC" w:rsidR="00AF1DEB">
        <w:rPr>
          <w:rFonts w:ascii="Calibri" w:hAnsi="Calibri" w:eastAsia="Calibri" w:cs="Calibri" w:asciiTheme="minorAscii" w:hAnsiTheme="minorAscii" w:eastAsiaTheme="minorAscii" w:cstheme="minorAscii"/>
          <w:sz w:val="26"/>
          <w:szCs w:val="26"/>
        </w:rPr>
        <w:t xml:space="preserve">This kind of transparency </w:t>
      </w:r>
      <w:r w:rsidRPr="49E49AEC" w:rsidR="00F875A7">
        <w:rPr>
          <w:rFonts w:ascii="Calibri" w:hAnsi="Calibri" w:eastAsia="Calibri" w:cs="Calibri" w:asciiTheme="minorAscii" w:hAnsiTheme="minorAscii" w:eastAsiaTheme="minorAscii" w:cstheme="minorAscii"/>
          <w:sz w:val="26"/>
          <w:szCs w:val="26"/>
        </w:rPr>
        <w:t xml:space="preserve">is far superior to the opaque nature of traditional </w:t>
      </w:r>
      <w:r w:rsidRPr="49E49AEC" w:rsidR="005B4538">
        <w:rPr>
          <w:rFonts w:ascii="Calibri" w:hAnsi="Calibri" w:eastAsia="Calibri" w:cs="Calibri" w:asciiTheme="minorAscii" w:hAnsiTheme="minorAscii" w:eastAsiaTheme="minorAscii" w:cstheme="minorAscii"/>
          <w:sz w:val="26"/>
          <w:szCs w:val="26"/>
        </w:rPr>
        <w:t>peer review</w:t>
      </w:r>
      <w:r w:rsidRPr="49E49AEC" w:rsidR="00577626">
        <w:rPr>
          <w:rFonts w:ascii="Calibri" w:hAnsi="Calibri" w:eastAsia="Calibri" w:cs="Calibri" w:asciiTheme="minorAscii" w:hAnsiTheme="minorAscii" w:eastAsiaTheme="minorAscii" w:cstheme="minorAscii"/>
          <w:sz w:val="26"/>
          <w:szCs w:val="26"/>
        </w:rPr>
        <w:t xml:space="preserve"> process</w:t>
      </w:r>
      <w:r w:rsidRPr="49E49AEC" w:rsidR="009D0314">
        <w:rPr>
          <w:rFonts w:ascii="Calibri" w:hAnsi="Calibri" w:eastAsia="Calibri" w:cs="Calibri" w:asciiTheme="minorAscii" w:hAnsiTheme="minorAscii" w:eastAsiaTheme="minorAscii" w:cstheme="minorAscii"/>
          <w:sz w:val="26"/>
          <w:szCs w:val="26"/>
        </w:rPr>
        <w:t xml:space="preserve"> as</w:t>
      </w:r>
      <w:r w:rsidRPr="49E49AEC" w:rsidR="00577626">
        <w:rPr>
          <w:rFonts w:ascii="Calibri" w:hAnsi="Calibri" w:eastAsia="Calibri" w:cs="Calibri" w:asciiTheme="minorAscii" w:hAnsiTheme="minorAscii" w:eastAsiaTheme="minorAscii" w:cstheme="minorAscii"/>
          <w:sz w:val="26"/>
          <w:szCs w:val="26"/>
        </w:rPr>
        <w:t xml:space="preserve"> opacit</w:t>
      </w:r>
      <w:r w:rsidRPr="49E49AEC" w:rsidR="00755CBA">
        <w:rPr>
          <w:rFonts w:ascii="Calibri" w:hAnsi="Calibri" w:eastAsia="Calibri" w:cs="Calibri" w:asciiTheme="minorAscii" w:hAnsiTheme="minorAscii" w:eastAsiaTheme="minorAscii" w:cstheme="minorAscii"/>
          <w:sz w:val="26"/>
          <w:szCs w:val="26"/>
        </w:rPr>
        <w:t xml:space="preserve">y allows reviewers to hide behind the anonymity </w:t>
      </w:r>
      <w:r w:rsidRPr="49E49AEC" w:rsidR="002A6FC7">
        <w:rPr>
          <w:rFonts w:ascii="Calibri" w:hAnsi="Calibri" w:eastAsia="Calibri" w:cs="Calibri" w:asciiTheme="minorAscii" w:hAnsiTheme="minorAscii" w:eastAsiaTheme="minorAscii" w:cstheme="minorAscii"/>
          <w:sz w:val="26"/>
          <w:szCs w:val="26"/>
        </w:rPr>
        <w:t>of peer review, which results in many</w:t>
      </w:r>
      <w:r w:rsidRPr="49E49AEC" w:rsidR="00C91AA4">
        <w:rPr>
          <w:rFonts w:ascii="Calibri" w:hAnsi="Calibri" w:eastAsia="Calibri" w:cs="Calibri" w:asciiTheme="minorAscii" w:hAnsiTheme="minorAscii" w:eastAsiaTheme="minorAscii" w:cstheme="minorAscii"/>
          <w:sz w:val="26"/>
          <w:szCs w:val="26"/>
        </w:rPr>
        <w:t xml:space="preserve"> reviews being biased and</w:t>
      </w:r>
      <w:r w:rsidRPr="49E49AEC" w:rsidR="00395FC6">
        <w:rPr>
          <w:rFonts w:ascii="Calibri" w:hAnsi="Calibri" w:eastAsia="Calibri" w:cs="Calibri" w:asciiTheme="minorAscii" w:hAnsiTheme="minorAscii" w:eastAsiaTheme="minorAscii" w:cstheme="minorAscii"/>
          <w:sz w:val="26"/>
          <w:szCs w:val="26"/>
        </w:rPr>
        <w:t xml:space="preserve"> nonobjective</w:t>
      </w:r>
      <w:r w:rsidRPr="49E49AEC" w:rsidR="0053163A">
        <w:rPr>
          <w:rFonts w:ascii="Calibri" w:hAnsi="Calibri" w:eastAsia="Calibri" w:cs="Calibri" w:asciiTheme="minorAscii" w:hAnsiTheme="minorAscii" w:eastAsiaTheme="minorAscii" w:cstheme="minorAscii"/>
          <w:sz w:val="26"/>
          <w:szCs w:val="26"/>
        </w:rPr>
        <w:t xml:space="preserve">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{"citationID":"iIk7lbdu","properties":{"formattedCitation":"(Mavrogenis et al., 2020)","plainCitation":"(Mavrogenis et al., 2020)","noteIndex":0},"citationItems":[{"id":521,"uris":["http://zotero.org/users/6708411/items/QSD8HFZ9"],"uri":["http://zotero.org/users/6708411/items/QSD8HFZ9"],"itemData":{"id":521,"type":"article-journal","container-title":"International Orthopaedics","DOI":"10.1007/s00264-020-04504-1","ISSN":"0341-2695, 1432-5195","issue":"3","journalAbbreviation":"International Orthopaedics (SICOT)","language":"en","page":"413-415","source":"DOI.org (Crossref)","title":"The good, the bad and the rude peer-review","volume":"44","author":[{"family":"Mavrogenis","given":"Andreas F."},{"family":"Quaile","given":"Andrew"},{"family":"Scarlat","given":"Marius M."}],"issued":{"date-parts":[["2020",3]]}}}],"schema":"https://github.com/citation-style-language/schema/raw/master/csl-citation.json"} </w:instrText>
      </w:r>
      <w:r w:rsidRPr="49E49AEC">
        <w:rPr>
          <w:rFonts w:ascii="Times New Roman" w:hAnsi="Times New Roman" w:cs="Times New Roman"/>
          <w:sz w:val="24"/>
          <w:szCs w:val="24"/>
        </w:rPr>
        <w:fldChar w:fldCharType="separate"/>
      </w:r>
      <w:r w:rsidRPr="49E49AEC" w:rsidR="00CB3A71">
        <w:rPr>
          <w:rFonts w:ascii="Times New Roman" w:hAnsi="Times New Roman" w:cs="Times New Roman"/>
          <w:sz w:val="24"/>
          <w:szCs w:val="24"/>
        </w:rPr>
        <w:t>(</w:t>
      </w:r>
      <w:r w:rsidRPr="49E49AEC" w:rsidR="00CB3A71">
        <w:rPr>
          <w:rFonts w:ascii="Times New Roman" w:hAnsi="Times New Roman" w:cs="Times New Roman"/>
          <w:sz w:val="24"/>
          <w:szCs w:val="24"/>
        </w:rPr>
        <w:t>Mavrogenis</w:t>
      </w:r>
      <w:r w:rsidRPr="49E49AEC" w:rsidR="00CB3A71">
        <w:rPr>
          <w:rFonts w:ascii="Times New Roman" w:hAnsi="Times New Roman" w:cs="Times New Roman"/>
          <w:sz w:val="24"/>
          <w:szCs w:val="24"/>
        </w:rPr>
        <w:t xml:space="preserve"> et al., 2020)</w:t>
      </w:r>
      <w:r w:rsidRPr="49E49AEC">
        <w:rPr>
          <w:rFonts w:ascii="Times New Roman" w:hAnsi="Times New Roman" w:cs="Times New Roman"/>
          <w:sz w:val="24"/>
          <w:szCs w:val="24"/>
        </w:rPr>
        <w:fldChar w:fldCharType="end"/>
      </w:r>
      <w:r w:rsidRPr="49E49AEC" w:rsidR="0053163A">
        <w:rPr>
          <w:rFonts w:ascii="Calibri" w:hAnsi="Calibri" w:eastAsia="Calibri" w:cs="Calibri" w:asciiTheme="minorAscii" w:hAnsiTheme="minorAscii" w:eastAsiaTheme="minorAscii" w:cstheme="minorAscii"/>
          <w:sz w:val="26"/>
          <w:szCs w:val="26"/>
        </w:rPr>
        <w:t xml:space="preserve">. </w:t>
      </w:r>
      <w:r w:rsidRPr="49E49AEC" w:rsidR="00735231">
        <w:rPr>
          <w:rFonts w:ascii="Calibri" w:hAnsi="Calibri" w:eastAsia="Calibri" w:cs="Calibri" w:asciiTheme="minorAscii" w:hAnsiTheme="minorAscii" w:eastAsiaTheme="minorAscii" w:cstheme="minorAscii"/>
          <w:sz w:val="26"/>
          <w:szCs w:val="26"/>
        </w:rPr>
        <w:t xml:space="preserve">This is the beginning of a complete overhaul of the scientific peer review process that may </w:t>
      </w:r>
      <w:r w:rsidRPr="49E49AEC" w:rsidR="00BC3887">
        <w:rPr>
          <w:rFonts w:ascii="Calibri" w:hAnsi="Calibri" w:eastAsia="Calibri" w:cs="Calibri" w:asciiTheme="minorAscii" w:hAnsiTheme="minorAscii" w:eastAsiaTheme="minorAscii" w:cstheme="minorAscii"/>
          <w:sz w:val="26"/>
          <w:szCs w:val="26"/>
        </w:rPr>
        <w:t xml:space="preserve">release </w:t>
      </w:r>
      <w:r w:rsidRPr="49E49AEC" w:rsidR="00B92AE6">
        <w:rPr>
          <w:rFonts w:ascii="Calibri" w:hAnsi="Calibri" w:eastAsia="Calibri" w:cs="Calibri" w:asciiTheme="minorAscii" w:hAnsiTheme="minorAscii" w:eastAsiaTheme="minorAscii" w:cstheme="minorAscii"/>
          <w:sz w:val="26"/>
          <w:szCs w:val="26"/>
        </w:rPr>
        <w:t>it from</w:t>
      </w:r>
      <w:r w:rsidRPr="49E49AEC" w:rsidR="00BC3887">
        <w:rPr>
          <w:rFonts w:ascii="Calibri" w:hAnsi="Calibri" w:eastAsia="Calibri" w:cs="Calibri" w:asciiTheme="minorAscii" w:hAnsiTheme="minorAscii" w:eastAsiaTheme="minorAscii" w:cstheme="minorAscii"/>
          <w:sz w:val="26"/>
          <w:szCs w:val="26"/>
        </w:rPr>
        <w:t xml:space="preserve"> the stranglehold of </w:t>
      </w:r>
      <w:r w:rsidRPr="49E49AEC" w:rsidR="00FE54E7">
        <w:rPr>
          <w:rFonts w:ascii="Calibri" w:hAnsi="Calibri" w:eastAsia="Calibri" w:cs="Calibri" w:asciiTheme="minorAscii" w:hAnsiTheme="minorAscii" w:eastAsiaTheme="minorAscii" w:cstheme="minorAscii"/>
          <w:sz w:val="26"/>
          <w:szCs w:val="26"/>
        </w:rPr>
        <w:t>for-profit</w:t>
      </w:r>
      <w:r w:rsidRPr="49E49AEC" w:rsidR="00BC3887">
        <w:rPr>
          <w:rFonts w:ascii="Calibri" w:hAnsi="Calibri" w:eastAsia="Calibri" w:cs="Calibri" w:asciiTheme="minorAscii" w:hAnsiTheme="minorAscii" w:eastAsiaTheme="minorAscii" w:cstheme="minorAscii"/>
          <w:sz w:val="26"/>
          <w:szCs w:val="26"/>
        </w:rPr>
        <w:t xml:space="preserve"> publication </w:t>
      </w:r>
      <w:r w:rsidRPr="49E49AEC" w:rsidR="00812F6F">
        <w:rPr>
          <w:rFonts w:ascii="Calibri" w:hAnsi="Calibri" w:eastAsia="Calibri" w:cs="Calibri" w:asciiTheme="minorAscii" w:hAnsiTheme="minorAscii" w:eastAsiaTheme="minorAscii" w:cstheme="minorAscii"/>
          <w:sz w:val="26"/>
          <w:szCs w:val="26"/>
        </w:rPr>
        <w:t xml:space="preserve">organizations. </w:t>
      </w:r>
    </w:p>
    <w:p w:rsidRPr="005306B3" w:rsidR="00F42E70" w:rsidP="49E49AEC" w:rsidRDefault="00F42E70" w14:paraId="00A12EA1" w14:textId="672B7F23" w14:noSpellErr="1">
      <w:pPr>
        <w:rPr>
          <w:rFonts w:ascii="Calibri" w:hAnsi="Calibri" w:eastAsia="Calibri" w:cs="Calibri" w:asciiTheme="minorAscii" w:hAnsiTheme="minorAscii" w:eastAsiaTheme="minorAscii" w:cstheme="minorAscii"/>
          <w:sz w:val="26"/>
          <w:szCs w:val="26"/>
        </w:rPr>
      </w:pPr>
      <w:r w:rsidRPr="49E49AEC" w:rsidR="00F42E70">
        <w:rPr>
          <w:rFonts w:ascii="Calibri" w:hAnsi="Calibri" w:eastAsia="Calibri" w:cs="Calibri" w:asciiTheme="minorAscii" w:hAnsiTheme="minorAscii" w:eastAsiaTheme="minorAscii" w:cstheme="minorAscii"/>
          <w:sz w:val="26"/>
          <w:szCs w:val="26"/>
        </w:rPr>
        <w:t xml:space="preserve">Open access journals have </w:t>
      </w:r>
      <w:r w:rsidRPr="49E49AEC" w:rsidR="00E72F18">
        <w:rPr>
          <w:rFonts w:ascii="Calibri" w:hAnsi="Calibri" w:eastAsia="Calibri" w:cs="Calibri" w:asciiTheme="minorAscii" w:hAnsiTheme="minorAscii" w:eastAsiaTheme="minorAscii" w:cstheme="minorAscii"/>
          <w:sz w:val="26"/>
          <w:szCs w:val="26"/>
        </w:rPr>
        <w:t>become popular in the last few years. This comes as no surprise as the community is moving towards open access knowledge.</w:t>
      </w:r>
      <w:r w:rsidRPr="49E49AEC" w:rsidR="00241681">
        <w:rPr>
          <w:rFonts w:ascii="Calibri" w:hAnsi="Calibri" w:eastAsia="Calibri" w:cs="Calibri" w:asciiTheme="minorAscii" w:hAnsiTheme="minorAscii" w:eastAsiaTheme="minorAscii" w:cstheme="minorAscii"/>
          <w:sz w:val="26"/>
          <w:szCs w:val="26"/>
        </w:rPr>
        <w:t xml:space="preserve"> Open access journals </w:t>
      </w:r>
      <w:r w:rsidRPr="49E49AEC" w:rsidR="008632A4">
        <w:rPr>
          <w:rFonts w:ascii="Calibri" w:hAnsi="Calibri" w:eastAsia="Calibri" w:cs="Calibri" w:asciiTheme="minorAscii" w:hAnsiTheme="minorAscii" w:eastAsiaTheme="minorAscii" w:cstheme="minorAscii"/>
          <w:sz w:val="26"/>
          <w:szCs w:val="26"/>
        </w:rPr>
        <w:t xml:space="preserve">solve the problem </w:t>
      </w:r>
      <w:r w:rsidRPr="49E49AEC" w:rsidR="00B53FC2">
        <w:rPr>
          <w:rFonts w:ascii="Calibri" w:hAnsi="Calibri" w:eastAsia="Calibri" w:cs="Calibri" w:asciiTheme="minorAscii" w:hAnsiTheme="minorAscii" w:eastAsiaTheme="minorAscii" w:cstheme="minorAscii"/>
          <w:sz w:val="26"/>
          <w:szCs w:val="26"/>
        </w:rPr>
        <w:t>of accessing information</w:t>
      </w:r>
      <w:r w:rsidRPr="49E49AEC" w:rsidR="00606848">
        <w:rPr>
          <w:rFonts w:ascii="Calibri" w:hAnsi="Calibri" w:eastAsia="Calibri" w:cs="Calibri" w:asciiTheme="minorAscii" w:hAnsiTheme="minorAscii" w:eastAsiaTheme="minorAscii" w:cstheme="minorAscii"/>
          <w:sz w:val="26"/>
          <w:szCs w:val="26"/>
        </w:rPr>
        <w:t xml:space="preserve">, by removing the </w:t>
      </w:r>
      <w:r w:rsidRPr="49E49AEC" w:rsidR="00D36228">
        <w:rPr>
          <w:rFonts w:ascii="Calibri" w:hAnsi="Calibri" w:eastAsia="Calibri" w:cs="Calibri" w:asciiTheme="minorAscii" w:hAnsiTheme="minorAscii" w:eastAsiaTheme="minorAscii" w:cstheme="minorAscii"/>
          <w:sz w:val="26"/>
          <w:szCs w:val="26"/>
        </w:rPr>
        <w:t>paywall</w:t>
      </w:r>
      <w:r w:rsidRPr="49E49AEC" w:rsidR="00B53FC2">
        <w:rPr>
          <w:rFonts w:ascii="Calibri" w:hAnsi="Calibri" w:eastAsia="Calibri" w:cs="Calibri" w:asciiTheme="minorAscii" w:hAnsiTheme="minorAscii" w:eastAsiaTheme="minorAscii" w:cstheme="minorAscii"/>
          <w:sz w:val="26"/>
          <w:szCs w:val="26"/>
        </w:rPr>
        <w:t>. However, APC (article processing charges)</w:t>
      </w:r>
      <w:r w:rsidRPr="49E49AEC" w:rsidR="009160AC">
        <w:rPr>
          <w:rFonts w:ascii="Calibri" w:hAnsi="Calibri" w:eastAsia="Calibri" w:cs="Calibri" w:asciiTheme="minorAscii" w:hAnsiTheme="minorAscii" w:eastAsiaTheme="minorAscii" w:cstheme="minorAscii"/>
          <w:sz w:val="26"/>
          <w:szCs w:val="26"/>
        </w:rPr>
        <w:t xml:space="preserve"> for each article </w:t>
      </w:r>
      <w:r w:rsidRPr="49E49AEC" w:rsidR="008E5B56">
        <w:rPr>
          <w:rFonts w:ascii="Calibri" w:hAnsi="Calibri" w:eastAsia="Calibri" w:cs="Calibri" w:asciiTheme="minorAscii" w:hAnsiTheme="minorAscii" w:eastAsiaTheme="minorAscii" w:cstheme="minorAscii"/>
          <w:sz w:val="26"/>
          <w:szCs w:val="26"/>
        </w:rPr>
        <w:t>published normally runs in the thousands of dollars.</w:t>
      </w:r>
      <w:r w:rsidRPr="49E49AEC" w:rsidR="00244A2D">
        <w:rPr>
          <w:rFonts w:ascii="Calibri" w:hAnsi="Calibri" w:eastAsia="Calibri" w:cs="Calibri" w:asciiTheme="minorAscii" w:hAnsiTheme="minorAscii" w:eastAsiaTheme="minorAscii" w:cstheme="minorAscii"/>
          <w:sz w:val="26"/>
          <w:szCs w:val="26"/>
        </w:rPr>
        <w:t xml:space="preserve"> This ‘prices out’ many </w:t>
      </w:r>
      <w:r w:rsidRPr="49E49AEC" w:rsidR="004A153D">
        <w:rPr>
          <w:rFonts w:ascii="Calibri" w:hAnsi="Calibri" w:eastAsia="Calibri" w:cs="Calibri" w:asciiTheme="minorAscii" w:hAnsiTheme="minorAscii" w:eastAsiaTheme="minorAscii" w:cstheme="minorAscii"/>
          <w:sz w:val="26"/>
          <w:szCs w:val="26"/>
        </w:rPr>
        <w:t xml:space="preserve">researchers, especially in the developing world. This leads to only </w:t>
      </w:r>
      <w:r w:rsidRPr="49E49AEC" w:rsidR="00922547">
        <w:rPr>
          <w:rFonts w:ascii="Calibri" w:hAnsi="Calibri" w:eastAsia="Calibri" w:cs="Calibri" w:asciiTheme="minorAscii" w:hAnsiTheme="minorAscii" w:eastAsiaTheme="minorAscii" w:cstheme="minorAscii"/>
          <w:sz w:val="26"/>
          <w:szCs w:val="26"/>
        </w:rPr>
        <w:t xml:space="preserve">researchers </w:t>
      </w:r>
      <w:r w:rsidRPr="49E49AEC" w:rsidR="00000D65">
        <w:rPr>
          <w:rFonts w:ascii="Calibri" w:hAnsi="Calibri" w:eastAsia="Calibri" w:cs="Calibri" w:asciiTheme="minorAscii" w:hAnsiTheme="minorAscii" w:eastAsiaTheme="minorAscii" w:cstheme="minorAscii"/>
          <w:sz w:val="26"/>
          <w:szCs w:val="26"/>
        </w:rPr>
        <w:t xml:space="preserve">associated with large grants able to afford to publish. </w:t>
      </w:r>
      <w:r w:rsidRPr="49E49AEC" w:rsidR="003E14B2">
        <w:rPr>
          <w:rFonts w:ascii="Calibri" w:hAnsi="Calibri" w:eastAsia="Calibri" w:cs="Calibri" w:asciiTheme="minorAscii" w:hAnsiTheme="minorAscii" w:eastAsiaTheme="minorAscii" w:cstheme="minorAscii"/>
          <w:sz w:val="26"/>
          <w:szCs w:val="26"/>
        </w:rPr>
        <w:t xml:space="preserve">Publications </w:t>
      </w:r>
      <w:r w:rsidRPr="49E49AEC" w:rsidR="007E4A58">
        <w:rPr>
          <w:rFonts w:ascii="Calibri" w:hAnsi="Calibri" w:eastAsia="Calibri" w:cs="Calibri" w:asciiTheme="minorAscii" w:hAnsiTheme="minorAscii" w:eastAsiaTheme="minorAscii" w:cstheme="minorAscii"/>
          <w:sz w:val="26"/>
          <w:szCs w:val="26"/>
        </w:rPr>
        <w:t xml:space="preserve">should display the </w:t>
      </w:r>
      <w:r w:rsidRPr="49E49AEC" w:rsidR="00E858BA">
        <w:rPr>
          <w:rFonts w:ascii="Calibri" w:hAnsi="Calibri" w:eastAsia="Calibri" w:cs="Calibri" w:asciiTheme="minorAscii" w:hAnsiTheme="minorAscii" w:eastAsiaTheme="minorAscii" w:cstheme="minorAscii"/>
          <w:sz w:val="26"/>
          <w:szCs w:val="26"/>
        </w:rPr>
        <w:t>best work</w:t>
      </w:r>
      <w:r w:rsidRPr="49E49AEC" w:rsidR="005F18AE">
        <w:rPr>
          <w:rFonts w:ascii="Calibri" w:hAnsi="Calibri" w:eastAsia="Calibri" w:cs="Calibri" w:asciiTheme="minorAscii" w:hAnsiTheme="minorAscii" w:eastAsiaTheme="minorAscii" w:cstheme="minorAscii"/>
          <w:sz w:val="26"/>
          <w:szCs w:val="26"/>
        </w:rPr>
        <w:t xml:space="preserve">, not just the work of the rich. </w:t>
      </w:r>
    </w:p>
    <w:p w:rsidRPr="005306B3" w:rsidR="003F68EB" w:rsidP="49E49AEC" w:rsidRDefault="00700163" w14:paraId="5660B66E" w14:textId="0997C317">
      <w:pPr>
        <w:rPr>
          <w:rFonts w:ascii="Calibri" w:hAnsi="Calibri" w:eastAsia="Calibri" w:cs="Calibri" w:asciiTheme="minorAscii" w:hAnsiTheme="minorAscii" w:eastAsiaTheme="minorAscii" w:cstheme="minorAscii"/>
          <w:sz w:val="26"/>
          <w:szCs w:val="26"/>
        </w:rPr>
      </w:pPr>
      <w:r w:rsidRPr="49E49AEC" w:rsidR="00700163">
        <w:rPr>
          <w:rFonts w:ascii="Calibri" w:hAnsi="Calibri" w:eastAsia="Calibri" w:cs="Calibri" w:asciiTheme="minorAscii" w:hAnsiTheme="minorAscii" w:eastAsiaTheme="minorAscii" w:cstheme="minorAscii"/>
          <w:sz w:val="26"/>
          <w:szCs w:val="26"/>
        </w:rPr>
        <w:t>Social</w:t>
      </w:r>
      <w:r w:rsidRPr="49E49AEC" w:rsidR="00B262A1">
        <w:rPr>
          <w:rFonts w:ascii="Calibri" w:hAnsi="Calibri" w:eastAsia="Calibri" w:cs="Calibri" w:asciiTheme="minorAscii" w:hAnsiTheme="minorAscii" w:eastAsiaTheme="minorAscii" w:cstheme="minorAscii"/>
          <w:sz w:val="26"/>
          <w:szCs w:val="26"/>
        </w:rPr>
        <w:t xml:space="preserve"> media has had</w:t>
      </w:r>
      <w:r w:rsidRPr="49E49AEC" w:rsidR="008E31FB">
        <w:rPr>
          <w:rFonts w:ascii="Calibri" w:hAnsi="Calibri" w:eastAsia="Calibri" w:cs="Calibri" w:asciiTheme="minorAscii" w:hAnsiTheme="minorAscii" w:eastAsiaTheme="minorAscii" w:cstheme="minorAscii"/>
          <w:sz w:val="26"/>
          <w:szCs w:val="26"/>
        </w:rPr>
        <w:t xml:space="preserve"> a surprisingly positive impact on </w:t>
      </w:r>
      <w:r w:rsidRPr="49E49AEC" w:rsidR="00891537">
        <w:rPr>
          <w:rFonts w:ascii="Calibri" w:hAnsi="Calibri" w:eastAsia="Calibri" w:cs="Calibri" w:asciiTheme="minorAscii" w:hAnsiTheme="minorAscii" w:eastAsiaTheme="minorAscii" w:cstheme="minorAscii"/>
          <w:sz w:val="26"/>
          <w:szCs w:val="26"/>
        </w:rPr>
        <w:t>research</w:t>
      </w:r>
      <w:r w:rsidRPr="49E49AEC" w:rsidR="00E12489">
        <w:rPr>
          <w:rFonts w:ascii="Calibri" w:hAnsi="Calibri" w:eastAsia="Calibri" w:cs="Calibri" w:asciiTheme="minorAscii" w:hAnsiTheme="minorAscii" w:eastAsiaTheme="minorAscii" w:cstheme="minorAscii"/>
          <w:sz w:val="26"/>
          <w:szCs w:val="26"/>
        </w:rPr>
        <w:t>, especially Twitter</w:t>
      </w:r>
      <w:r w:rsidRPr="49E49AEC" w:rsidR="0057273D">
        <w:rPr>
          <w:rFonts w:ascii="Calibri" w:hAnsi="Calibri" w:eastAsia="Calibri" w:cs="Calibri" w:asciiTheme="minorAscii" w:hAnsiTheme="minorAscii" w:eastAsiaTheme="minorAscii" w:cstheme="minorAscii"/>
          <w:sz w:val="26"/>
          <w:szCs w:val="26"/>
        </w:rPr>
        <w:t xml:space="preserve">. </w:t>
      </w:r>
      <w:r w:rsidRPr="49E49AEC" w:rsidR="000E1E2A">
        <w:rPr>
          <w:rFonts w:ascii="Calibri" w:hAnsi="Calibri" w:eastAsia="Calibri" w:cs="Calibri" w:asciiTheme="minorAscii" w:hAnsiTheme="minorAscii" w:eastAsiaTheme="minorAscii" w:cstheme="minorAscii"/>
          <w:sz w:val="26"/>
          <w:szCs w:val="26"/>
        </w:rPr>
        <w:t xml:space="preserve">Communities of scientists </w:t>
      </w:r>
      <w:r w:rsidRPr="49E49AEC" w:rsidR="00C11D2D">
        <w:rPr>
          <w:rFonts w:ascii="Calibri" w:hAnsi="Calibri" w:eastAsia="Calibri" w:cs="Calibri" w:asciiTheme="minorAscii" w:hAnsiTheme="minorAscii" w:eastAsiaTheme="minorAscii" w:cstheme="minorAscii"/>
          <w:sz w:val="26"/>
          <w:szCs w:val="26"/>
        </w:rPr>
        <w:t>are always updating their follow</w:t>
      </w:r>
      <w:r w:rsidRPr="49E49AEC" w:rsidR="0002217A">
        <w:rPr>
          <w:rFonts w:ascii="Calibri" w:hAnsi="Calibri" w:eastAsia="Calibri" w:cs="Calibri" w:asciiTheme="minorAscii" w:hAnsiTheme="minorAscii" w:eastAsiaTheme="minorAscii" w:cstheme="minorAscii"/>
          <w:sz w:val="26"/>
          <w:szCs w:val="26"/>
        </w:rPr>
        <w:t>er</w:t>
      </w:r>
      <w:r w:rsidRPr="49E49AEC" w:rsidR="00C11D2D">
        <w:rPr>
          <w:rFonts w:ascii="Calibri" w:hAnsi="Calibri" w:eastAsia="Calibri" w:cs="Calibri" w:asciiTheme="minorAscii" w:hAnsiTheme="minorAscii" w:eastAsiaTheme="minorAscii" w:cstheme="minorAscii"/>
          <w:sz w:val="26"/>
          <w:szCs w:val="26"/>
        </w:rPr>
        <w:t xml:space="preserve">s on the latest </w:t>
      </w:r>
      <w:r w:rsidRPr="49E49AEC" w:rsidR="00103C59">
        <w:rPr>
          <w:rFonts w:ascii="Calibri" w:hAnsi="Calibri" w:eastAsia="Calibri" w:cs="Calibri" w:asciiTheme="minorAscii" w:hAnsiTheme="minorAscii" w:eastAsiaTheme="minorAscii" w:cstheme="minorAscii"/>
          <w:sz w:val="26"/>
          <w:szCs w:val="26"/>
        </w:rPr>
        <w:t>research</w:t>
      </w:r>
      <w:r w:rsidRPr="49E49AEC" w:rsidR="00C11D2D">
        <w:rPr>
          <w:rFonts w:ascii="Calibri" w:hAnsi="Calibri" w:eastAsia="Calibri" w:cs="Calibri" w:asciiTheme="minorAscii" w:hAnsiTheme="minorAscii" w:eastAsiaTheme="minorAscii" w:cstheme="minorAscii"/>
          <w:sz w:val="26"/>
          <w:szCs w:val="26"/>
        </w:rPr>
        <w:t xml:space="preserve"> they are doing. This has allowed other</w:t>
      </w:r>
      <w:r w:rsidRPr="49E49AEC" w:rsidR="00F74F67">
        <w:rPr>
          <w:rFonts w:ascii="Calibri" w:hAnsi="Calibri" w:eastAsia="Calibri" w:cs="Calibri" w:asciiTheme="minorAscii" w:hAnsiTheme="minorAscii" w:eastAsiaTheme="minorAscii" w:cstheme="minorAscii"/>
          <w:sz w:val="26"/>
          <w:szCs w:val="26"/>
        </w:rPr>
        <w:t xml:space="preserve"> researchers</w:t>
      </w:r>
      <w:r w:rsidRPr="49E49AEC" w:rsidR="00C11D2D">
        <w:rPr>
          <w:rFonts w:ascii="Calibri" w:hAnsi="Calibri" w:eastAsia="Calibri" w:cs="Calibri" w:asciiTheme="minorAscii" w:hAnsiTheme="minorAscii" w:eastAsiaTheme="minorAscii" w:cstheme="minorAscii"/>
          <w:sz w:val="26"/>
          <w:szCs w:val="26"/>
        </w:rPr>
        <w:t xml:space="preserve"> to stay in touch with the most up to date science in their fields</w:t>
      </w:r>
      <w:r w:rsidRPr="49E49AEC" w:rsidR="00304272">
        <w:rPr>
          <w:rFonts w:ascii="Calibri" w:hAnsi="Calibri" w:eastAsia="Calibri" w:cs="Calibri" w:asciiTheme="minorAscii" w:hAnsiTheme="minorAscii" w:eastAsiaTheme="minorAscii" w:cstheme="minorAscii"/>
          <w:sz w:val="26"/>
          <w:szCs w:val="26"/>
        </w:rPr>
        <w:t xml:space="preserve">. </w:t>
      </w:r>
      <w:r w:rsidRPr="49E49AEC" w:rsidR="005D2780">
        <w:rPr>
          <w:rFonts w:ascii="Calibri" w:hAnsi="Calibri" w:eastAsia="Calibri" w:cs="Calibri" w:asciiTheme="minorAscii" w:hAnsiTheme="minorAscii" w:eastAsiaTheme="minorAscii" w:cstheme="minorAscii"/>
          <w:sz w:val="26"/>
          <w:szCs w:val="26"/>
        </w:rPr>
        <w:t xml:space="preserve">Twitter also </w:t>
      </w:r>
      <w:r w:rsidRPr="49E49AEC" w:rsidR="00C46E24">
        <w:rPr>
          <w:rFonts w:ascii="Calibri" w:hAnsi="Calibri" w:eastAsia="Calibri" w:cs="Calibri" w:asciiTheme="minorAscii" w:hAnsiTheme="minorAscii" w:eastAsiaTheme="minorAscii" w:cstheme="minorAscii"/>
          <w:sz w:val="26"/>
          <w:szCs w:val="26"/>
        </w:rPr>
        <w:t xml:space="preserve">enables </w:t>
      </w:r>
      <w:r w:rsidRPr="49E49AEC" w:rsidR="00E623FF">
        <w:rPr>
          <w:rFonts w:ascii="Calibri" w:hAnsi="Calibri" w:eastAsia="Calibri" w:cs="Calibri" w:asciiTheme="minorAscii" w:hAnsiTheme="minorAscii" w:eastAsiaTheme="minorAscii" w:cstheme="minorAscii"/>
          <w:sz w:val="26"/>
          <w:szCs w:val="26"/>
        </w:rPr>
        <w:t xml:space="preserve">communication and </w:t>
      </w:r>
      <w:r w:rsidRPr="49E49AEC" w:rsidR="00C46E24">
        <w:rPr>
          <w:rFonts w:ascii="Calibri" w:hAnsi="Calibri" w:eastAsia="Calibri" w:cs="Calibri" w:asciiTheme="minorAscii" w:hAnsiTheme="minorAscii" w:eastAsiaTheme="minorAscii" w:cstheme="minorAscii"/>
          <w:sz w:val="26"/>
          <w:szCs w:val="26"/>
        </w:rPr>
        <w:t>collaboration between experienced and inexperienced</w:t>
      </w:r>
      <w:r w:rsidRPr="49E49AEC" w:rsidR="00E623FF">
        <w:rPr>
          <w:rFonts w:ascii="Calibri" w:hAnsi="Calibri" w:eastAsia="Calibri" w:cs="Calibri" w:asciiTheme="minorAscii" w:hAnsiTheme="minorAscii" w:eastAsiaTheme="minorAscii" w:cstheme="minorAscii"/>
          <w:sz w:val="26"/>
          <w:szCs w:val="26"/>
        </w:rPr>
        <w:t xml:space="preserve"> researchers, opportunities that were once only possible through academic conferences</w:t>
      </w:r>
      <w:r w:rsidRPr="49E49AEC" w:rsidR="002E30D9">
        <w:rPr>
          <w:rFonts w:ascii="Calibri" w:hAnsi="Calibri" w:eastAsia="Calibri" w:cs="Calibri" w:asciiTheme="minorAscii" w:hAnsiTheme="minorAscii" w:eastAsiaTheme="minorAscii" w:cstheme="minorAscii"/>
          <w:sz w:val="26"/>
          <w:szCs w:val="26"/>
        </w:rPr>
        <w:t xml:space="preserve"> e.g.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{"citationID":"vJTeKeWM","properties":{"formattedCitation":"(Taylor &amp; Weigel, 2016)","plainCitation":"(Taylor &amp; Weigel, 2016)","noteIndex":0},"citationItems":[{"id":536,"uris":["http://zotero.org/users/6708411/items/RPCX5MCV"],"uri":["http://zotero.org/users/6708411/items/RPCX5MCV"],"itemData":{"id":536,"type":"article-journal","abstract":"Class discussion can be a valuable way to meet educational standards and make student ideas visible. Tools like Twitter can be used to encourage discussion both in and outside of class. In this article, we provide (1) a concise explanation of Twitter and its use (including a comparison to similar digital communication tools); (2) a brief overview of educational gains and experiences in using Twitter; and (3) a step-by-step introduction to conducting Twitter discussions using hashtags. We conclude with an introduction to #scistuchat, a monthly Twitter discussion between scientists and students that addresses many of the core ideas in the biological sciences. We invite instructors to join this ongoing discussion series or use the ideas within this paper to begin their own discussion groups on social media.","container-title":"The American Biology Teacher","DOI":"10.1525/abt.2016.78.7.599","ISSN":"0002-7685, 1938-4211","issue":"7","language":"en","page":"599-602","source":"DOI.org (Crossref)","title":"Using Twitter for Student Learning &amp; Connecting with Scientists","volume":"78","author":[{"family":"Taylor","given":"Adam"},{"family":"Weigel","given":"Emily G."}],"issued":{"date-parts":[["2016",9,1]]}}}],"schema":"https://github.com/citation-style-language/schema/raw/master/csl-citation.json"} </w:instrText>
      </w:r>
      <w:r w:rsidRPr="49E49AEC">
        <w:rPr>
          <w:rFonts w:ascii="Times New Roman" w:hAnsi="Times New Roman" w:cs="Times New Roman"/>
          <w:sz w:val="24"/>
          <w:szCs w:val="24"/>
        </w:rPr>
        <w:fldChar w:fldCharType="separate"/>
      </w:r>
      <w:r w:rsidRPr="49E49AEC" w:rsidR="00CB3A71">
        <w:rPr>
          <w:rFonts w:ascii="Times New Roman" w:hAnsi="Times New Roman" w:cs="Times New Roman"/>
          <w:sz w:val="24"/>
          <w:szCs w:val="24"/>
        </w:rPr>
        <w:t>(Taylor &amp; Weigel, 2016)</w:t>
      </w:r>
      <w:r w:rsidRPr="49E49AEC">
        <w:rPr>
          <w:rFonts w:ascii="Times New Roman" w:hAnsi="Times New Roman" w:cs="Times New Roman"/>
          <w:sz w:val="24"/>
          <w:szCs w:val="24"/>
        </w:rPr>
        <w:fldChar w:fldCharType="end"/>
      </w:r>
      <w:r w:rsidRPr="49E49AEC" w:rsidR="00E623FF">
        <w:rPr>
          <w:rFonts w:ascii="Calibri" w:hAnsi="Calibri" w:eastAsia="Calibri" w:cs="Calibri" w:asciiTheme="minorAscii" w:hAnsiTheme="minorAscii" w:eastAsiaTheme="minorAscii" w:cstheme="minorAscii"/>
          <w:sz w:val="26"/>
          <w:szCs w:val="26"/>
        </w:rPr>
        <w:t xml:space="preserve">. </w:t>
      </w:r>
      <w:r w:rsidRPr="49E49AEC" w:rsidR="00F74F67">
        <w:rPr>
          <w:rFonts w:ascii="Calibri" w:hAnsi="Calibri" w:eastAsia="Calibri" w:cs="Calibri" w:asciiTheme="minorAscii" w:hAnsiTheme="minorAscii" w:eastAsiaTheme="minorAscii" w:cstheme="minorAscii"/>
          <w:sz w:val="26"/>
          <w:szCs w:val="26"/>
        </w:rPr>
        <w:t xml:space="preserve">Twitter </w:t>
      </w:r>
      <w:r w:rsidRPr="49E49AEC" w:rsidR="004741FA">
        <w:rPr>
          <w:rFonts w:ascii="Calibri" w:hAnsi="Calibri" w:eastAsia="Calibri" w:cs="Calibri" w:asciiTheme="minorAscii" w:hAnsiTheme="minorAscii" w:eastAsiaTheme="minorAscii" w:cstheme="minorAscii"/>
          <w:sz w:val="26"/>
          <w:szCs w:val="26"/>
        </w:rPr>
        <w:t xml:space="preserve">also </w:t>
      </w:r>
      <w:r w:rsidRPr="49E49AEC" w:rsidR="00F74F67">
        <w:rPr>
          <w:rFonts w:ascii="Calibri" w:hAnsi="Calibri" w:eastAsia="Calibri" w:cs="Calibri" w:asciiTheme="minorAscii" w:hAnsiTheme="minorAscii" w:eastAsiaTheme="minorAscii" w:cstheme="minorAscii"/>
          <w:sz w:val="26"/>
          <w:szCs w:val="26"/>
        </w:rPr>
        <w:t xml:space="preserve">allows scientists to </w:t>
      </w:r>
      <w:r w:rsidRPr="49E49AEC" w:rsidR="004543B3">
        <w:rPr>
          <w:rFonts w:ascii="Calibri" w:hAnsi="Calibri" w:eastAsia="Calibri" w:cs="Calibri" w:asciiTheme="minorAscii" w:hAnsiTheme="minorAscii" w:eastAsiaTheme="minorAscii" w:cstheme="minorAscii"/>
          <w:sz w:val="26"/>
          <w:szCs w:val="26"/>
        </w:rPr>
        <w:t>demonstrate their up to date research with</w:t>
      </w:r>
      <w:r w:rsidRPr="49E49AEC" w:rsidR="00F74F67">
        <w:rPr>
          <w:rFonts w:ascii="Calibri" w:hAnsi="Calibri" w:eastAsia="Calibri" w:cs="Calibri" w:asciiTheme="minorAscii" w:hAnsiTheme="minorAscii" w:eastAsiaTheme="minorAscii" w:cstheme="minorAscii"/>
          <w:sz w:val="26"/>
          <w:szCs w:val="26"/>
        </w:rPr>
        <w:t xml:space="preserve"> the </w:t>
      </w:r>
      <w:r w:rsidRPr="49E49AEC" w:rsidR="004741FA">
        <w:rPr>
          <w:rFonts w:ascii="Calibri" w:hAnsi="Calibri" w:eastAsia="Calibri" w:cs="Calibri" w:asciiTheme="minorAscii" w:hAnsiTheme="minorAscii" w:eastAsiaTheme="minorAscii" w:cstheme="minorAscii"/>
          <w:sz w:val="26"/>
          <w:szCs w:val="26"/>
        </w:rPr>
        <w:t>public</w:t>
      </w:r>
      <w:r w:rsidRPr="49E49AEC" w:rsidR="004543B3">
        <w:rPr>
          <w:rFonts w:ascii="Calibri" w:hAnsi="Calibri" w:eastAsia="Calibri" w:cs="Calibri" w:asciiTheme="minorAscii" w:hAnsiTheme="minorAscii" w:eastAsiaTheme="minorAscii" w:cstheme="minorAscii"/>
          <w:sz w:val="26"/>
          <w:szCs w:val="26"/>
        </w:rPr>
        <w:t xml:space="preserve">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{"citationID":"hlkLl4qZ","properties":{"formattedCitation":"(C\\uc0\\u244{}t\\uc0\\u233{} &amp; Darling, 2018)","plainCitation":"(Côté &amp; Darling, 2018)","noteIndex":0},"citationItems":[{"id":518,"uris":["http://zotero.org/users/6708411/items/AATYR5SV"],"uri":["http://zotero.org/users/6708411/items/AATYR5SV"],"itemData":{"id":518,"type":"article-journal","abstract":"There have been strong calls for scientists to share their discoveries with society. Some scientists have heeded these calls through social media platforms such as Twitter. Here, we ask whether Twitter allows scientists to promote their findings primarily to other scientists (“inreach”), or whether it can help them reach broader, non-scientific audiences (“outreach”). We analyzed the Twitter followers of more than 100 faculty members in ecology and evolutionary biology and found that their followers are, on average, predominantly (</w:instrText>
      </w:r>
      <w:r w:rsidRPr="49E49AEC">
        <w:rPr>
          <w:rFonts w:ascii="Cambria Math" w:hAnsi="Cambria Math" w:cs="Cambria Math"/>
          <w:sz w:val="24"/>
          <w:szCs w:val="24"/>
        </w:rPr>
        <w:instrText xml:space="preserve">∼</w:instrText>
      </w:r>
      <w:r w:rsidRPr="49E49AEC">
        <w:rPr>
          <w:rFonts w:ascii="Times New Roman" w:hAnsi="Times New Roman" w:cs="Times New Roman"/>
          <w:sz w:val="24"/>
          <w:szCs w:val="24"/>
        </w:rPr>
        <w:instrText xml:space="preserve">55%) other scientists. However, beyond a threshold of </w:instrText>
      </w:r>
      <w:r w:rsidRPr="49E49AEC">
        <w:rPr>
          <w:rFonts w:ascii="Cambria Math" w:hAnsi="Cambria Math" w:cs="Cambria Math"/>
          <w:sz w:val="24"/>
          <w:szCs w:val="24"/>
        </w:rPr>
        <w:instrText xml:space="preserve">∼</w:instrText>
      </w:r>
      <w:r w:rsidRPr="49E49AEC">
        <w:rPr>
          <w:rFonts w:ascii="Times New Roman" w:hAnsi="Times New Roman" w:cs="Times New Roman"/>
          <w:sz w:val="24"/>
          <w:szCs w:val="24"/>
        </w:rPr>
        <w:instrText xml:space="preserve">1000 followers, the range of follower types became more diverse and included research and educational organizations, media, members of the public with no stated association with science, and a small number of decision-makers. This varied audience was, in turn, followed by more people, resulting in an exponential increase in the social media reach of tweeting academic scientists. Tweeting, therefore, has the potential to disseminate scientific information widely after initial efforts to gain followers. These results should encourage scientists to invest in building a social media presence for scientific outreach.","container-title":"FACETS","DOI":"10.1139/facets-2018-0002","ISSN":"2371-1671","issue":"1","journalAbbreviation":"FACETS","language":"en","page":"682-694","source":"DOI.org (Crossref)","title":"Scientists on Twitter: Preaching to the choir or singing from the rooftops?","title-short":"Scientists on Twitter","volume":"3","author":[{"family":"Côté","given":"Isabelle M."},{"family":"Darling","given":"Emily S."}],"editor":[{"family":"Heard","given":"Stephen B."}],"issued":{"date-parts":[["2018",10,1]]}}}],"schema":"https://github.com/citation-style-language/schema/raw/master/csl-citation.json"} </w:instrText>
      </w:r>
      <w:r w:rsidRPr="49E49AEC">
        <w:rPr>
          <w:rFonts w:ascii="Times New Roman" w:hAnsi="Times New Roman" w:cs="Times New Roman"/>
          <w:sz w:val="24"/>
          <w:szCs w:val="24"/>
        </w:rPr>
        <w:fldChar w:fldCharType="separate"/>
      </w:r>
      <w:r w:rsidRPr="49E49AEC" w:rsidR="00CB3A71">
        <w:rPr>
          <w:rFonts w:ascii="Times New Roman" w:hAnsi="Times New Roman" w:cs="Times New Roman"/>
          <w:sz w:val="24"/>
          <w:szCs w:val="24"/>
        </w:rPr>
        <w:t>(</w:t>
      </w:r>
      <w:r w:rsidRPr="49E49AEC" w:rsidR="00CB3A71">
        <w:rPr>
          <w:rFonts w:ascii="Times New Roman" w:hAnsi="Times New Roman" w:cs="Times New Roman"/>
          <w:sz w:val="24"/>
          <w:szCs w:val="24"/>
        </w:rPr>
        <w:t>Côté</w:t>
      </w:r>
      <w:r w:rsidRPr="49E49AEC" w:rsidR="00CB3A71">
        <w:rPr>
          <w:rFonts w:ascii="Times New Roman" w:hAnsi="Times New Roman" w:cs="Times New Roman"/>
          <w:sz w:val="24"/>
          <w:szCs w:val="24"/>
        </w:rPr>
        <w:t xml:space="preserve"> &amp; Darling, 2018)</w:t>
      </w:r>
      <w:r w:rsidRPr="49E49AEC">
        <w:rPr>
          <w:rFonts w:ascii="Times New Roman" w:hAnsi="Times New Roman" w:cs="Times New Roman"/>
          <w:sz w:val="24"/>
          <w:szCs w:val="24"/>
        </w:rPr>
        <w:fldChar w:fldCharType="end"/>
      </w:r>
      <w:r w:rsidRPr="49E49AEC" w:rsidR="00706FF6">
        <w:rPr>
          <w:rFonts w:ascii="Calibri" w:hAnsi="Calibri" w:eastAsia="Calibri" w:cs="Calibri" w:asciiTheme="minorAscii" w:hAnsiTheme="minorAscii" w:eastAsiaTheme="minorAscii" w:cstheme="minorAscii"/>
          <w:sz w:val="26"/>
          <w:szCs w:val="26"/>
        </w:rPr>
        <w:t>. Cutting out the middlemen</w:t>
      </w:r>
      <w:r w:rsidRPr="49E49AEC" w:rsidR="009F3387">
        <w:rPr>
          <w:rFonts w:ascii="Calibri" w:hAnsi="Calibri" w:eastAsia="Calibri" w:cs="Calibri" w:asciiTheme="minorAscii" w:hAnsiTheme="minorAscii" w:eastAsiaTheme="minorAscii" w:cstheme="minorAscii"/>
          <w:sz w:val="26"/>
          <w:szCs w:val="26"/>
        </w:rPr>
        <w:t xml:space="preserve"> (e.g. popular science magazine articles)</w:t>
      </w:r>
      <w:r w:rsidRPr="49E49AEC" w:rsidR="00706FF6">
        <w:rPr>
          <w:rFonts w:ascii="Calibri" w:hAnsi="Calibri" w:eastAsia="Calibri" w:cs="Calibri" w:asciiTheme="minorAscii" w:hAnsiTheme="minorAscii" w:eastAsiaTheme="minorAscii" w:cstheme="minorAscii"/>
          <w:sz w:val="26"/>
          <w:szCs w:val="26"/>
        </w:rPr>
        <w:t xml:space="preserve"> between scientists and the public</w:t>
      </w:r>
      <w:r w:rsidRPr="49E49AEC" w:rsidR="009F3387">
        <w:rPr>
          <w:rFonts w:ascii="Calibri" w:hAnsi="Calibri" w:eastAsia="Calibri" w:cs="Calibri" w:asciiTheme="minorAscii" w:hAnsiTheme="minorAscii" w:eastAsiaTheme="minorAscii" w:cstheme="minorAscii"/>
          <w:sz w:val="26"/>
          <w:szCs w:val="26"/>
        </w:rPr>
        <w:t xml:space="preserve"> </w:t>
      </w:r>
      <w:r w:rsidRPr="49E49AEC" w:rsidR="00706FF6">
        <w:rPr>
          <w:rFonts w:ascii="Calibri" w:hAnsi="Calibri" w:eastAsia="Calibri" w:cs="Calibri" w:asciiTheme="minorAscii" w:hAnsiTheme="minorAscii" w:eastAsiaTheme="minorAscii" w:cstheme="minorAscii"/>
          <w:sz w:val="26"/>
          <w:szCs w:val="26"/>
        </w:rPr>
        <w:t xml:space="preserve">will </w:t>
      </w:r>
      <w:r w:rsidRPr="49E49AEC" w:rsidR="00522FBC">
        <w:rPr>
          <w:rFonts w:ascii="Calibri" w:hAnsi="Calibri" w:eastAsia="Calibri" w:cs="Calibri" w:asciiTheme="minorAscii" w:hAnsiTheme="minorAscii" w:eastAsiaTheme="minorAscii" w:cstheme="minorAscii"/>
          <w:sz w:val="26"/>
          <w:szCs w:val="26"/>
        </w:rPr>
        <w:t xml:space="preserve">decrease the </w:t>
      </w:r>
      <w:r w:rsidRPr="49E49AEC" w:rsidR="004C7090">
        <w:rPr>
          <w:rFonts w:ascii="Calibri" w:hAnsi="Calibri" w:eastAsia="Calibri" w:cs="Calibri" w:asciiTheme="minorAscii" w:hAnsiTheme="minorAscii" w:eastAsiaTheme="minorAscii" w:cstheme="minorAscii"/>
          <w:sz w:val="26"/>
          <w:szCs w:val="26"/>
        </w:rPr>
        <w:t xml:space="preserve">chances of </w:t>
      </w:r>
      <w:r w:rsidRPr="49E49AEC" w:rsidR="0057403F">
        <w:rPr>
          <w:rFonts w:ascii="Calibri" w:hAnsi="Calibri" w:eastAsia="Calibri" w:cs="Calibri" w:asciiTheme="minorAscii" w:hAnsiTheme="minorAscii" w:eastAsiaTheme="minorAscii" w:cstheme="minorAscii"/>
          <w:sz w:val="26"/>
          <w:szCs w:val="26"/>
        </w:rPr>
        <w:t>miscommunication</w:t>
      </w:r>
      <w:r w:rsidRPr="49E49AEC" w:rsidR="00257D22">
        <w:rPr>
          <w:rFonts w:ascii="Calibri" w:hAnsi="Calibri" w:eastAsia="Calibri" w:cs="Calibri" w:asciiTheme="minorAscii" w:hAnsiTheme="minorAscii" w:eastAsiaTheme="minorAscii" w:cstheme="minorAscii"/>
          <w:sz w:val="26"/>
          <w:szCs w:val="26"/>
        </w:rPr>
        <w:t xml:space="preserve"> </w:t>
      </w:r>
      <w:r w:rsidRPr="49E49AEC" w:rsidR="00F13F7E">
        <w:rPr>
          <w:rFonts w:ascii="Calibri" w:hAnsi="Calibri" w:eastAsia="Calibri" w:cs="Calibri" w:asciiTheme="minorAscii" w:hAnsiTheme="minorAscii" w:eastAsiaTheme="minorAscii" w:cstheme="minorAscii"/>
          <w:sz w:val="26"/>
          <w:szCs w:val="26"/>
        </w:rPr>
        <w:t xml:space="preserve">e.g.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{"citationID":"3qOFyIJF","properties":{"formattedCitation":"(Boutron &amp; Ravaud, 2018)","plainCitation":"(Boutron &amp; Ravaud, 2018)","noteIndex":0},"citationItems":[{"id":530,"uris":["http://zotero.org/users/6708411/items/HIUBNB8T"],"uri":["http://zotero.org/users/6708411/items/HIUBNB8T"],"itemData":{"id":530,"type":"article-journal","abstract":"Publication in peer-reviewed journals is an essential step in the scientific process. However, publication is not simply the reporting of facts arising from a straightforward analysis thereof. Authors have broad latitude when writing their reports and may be tempted to consciously or unconsciously “spin” their study findings. Spin has been defined as a specific intentional or unintentional reporting that fails to faithfully reflect the nature and range of findings and that could affect the impression the results produce in readers. This article, based on a literature review, reports the various practices of spin from misreporting by “beautification” of methods to misreporting by misinterpreting the results. It provides data on the prevalence of some forms of spin in specific fields and the possible effects of some types of spin on readers’ interpretation and research dissemination. We also discuss why researchers would spin their reports and possible ways to avoid it.","container-title":"Proceedings of the National Academy of Sciences","DOI":"10.1073/pnas.1710755115","ISSN":"0027-8424, 1091-6490","issue":"11","journalAbbreviation":"Proc Natl Acad Sci USA","language":"en","page":"2613-2619","source":"DOI.org (Crossref)","title":"Misrepresentation and distortion of research in biomedical literature","volume":"115","author":[{"family":"Boutron","given":"Isabelle"},{"family":"Ravaud","given":"Philippe"}],"issued":{"date-parts":[["2018",3,13]]}}}],"schema":"https://github.com/citation-style-language/schema/raw/master/csl-citation.json"} </w:instrText>
      </w:r>
      <w:r w:rsidRPr="49E49AEC">
        <w:rPr>
          <w:rFonts w:ascii="Times New Roman" w:hAnsi="Times New Roman" w:cs="Times New Roman"/>
          <w:sz w:val="24"/>
          <w:szCs w:val="24"/>
        </w:rPr>
        <w:fldChar w:fldCharType="separate"/>
      </w:r>
      <w:r w:rsidRPr="49E49AEC" w:rsidR="00CB3A71">
        <w:rPr>
          <w:rFonts w:ascii="Times New Roman" w:hAnsi="Times New Roman" w:cs="Times New Roman"/>
          <w:sz w:val="24"/>
          <w:szCs w:val="24"/>
        </w:rPr>
        <w:t>(</w:t>
      </w:r>
      <w:r w:rsidRPr="49E49AEC" w:rsidR="00CB3A71">
        <w:rPr>
          <w:rFonts w:ascii="Times New Roman" w:hAnsi="Times New Roman" w:cs="Times New Roman"/>
          <w:sz w:val="24"/>
          <w:szCs w:val="24"/>
        </w:rPr>
        <w:t>Boutron</w:t>
      </w:r>
      <w:r w:rsidRPr="49E49AEC" w:rsidR="00CB3A71">
        <w:rPr>
          <w:rFonts w:ascii="Times New Roman" w:hAnsi="Times New Roman" w:cs="Times New Roman"/>
          <w:sz w:val="24"/>
          <w:szCs w:val="24"/>
        </w:rPr>
        <w:t xml:space="preserve"> &amp; </w:t>
      </w:r>
      <w:r w:rsidRPr="49E49AEC" w:rsidR="00CB3A71">
        <w:rPr>
          <w:rFonts w:ascii="Times New Roman" w:hAnsi="Times New Roman" w:cs="Times New Roman"/>
          <w:sz w:val="24"/>
          <w:szCs w:val="24"/>
        </w:rPr>
        <w:t>Ravaud</w:t>
      </w:r>
      <w:r w:rsidRPr="49E49AEC" w:rsidR="00CB3A71">
        <w:rPr>
          <w:rFonts w:ascii="Times New Roman" w:hAnsi="Times New Roman" w:cs="Times New Roman"/>
          <w:sz w:val="24"/>
          <w:szCs w:val="24"/>
        </w:rPr>
        <w:t>, 2018)</w:t>
      </w:r>
      <w:r w:rsidRPr="49E49AEC">
        <w:rPr>
          <w:rFonts w:ascii="Times New Roman" w:hAnsi="Times New Roman" w:cs="Times New Roman"/>
          <w:sz w:val="24"/>
          <w:szCs w:val="24"/>
        </w:rPr>
        <w:fldChar w:fldCharType="end"/>
      </w:r>
      <w:r w:rsidRPr="49E49AEC" w:rsidR="00F13F7E">
        <w:rPr>
          <w:rFonts w:ascii="Calibri" w:hAnsi="Calibri" w:eastAsia="Calibri" w:cs="Calibri" w:asciiTheme="minorAscii" w:hAnsiTheme="minorAscii" w:eastAsiaTheme="minorAscii" w:cstheme="minorAscii"/>
          <w:sz w:val="26"/>
          <w:szCs w:val="26"/>
        </w:rPr>
        <w:t xml:space="preserve">. </w:t>
      </w:r>
      <w:r w:rsidRPr="49E49AEC" w:rsidR="00AA4CB9">
        <w:rPr>
          <w:rFonts w:ascii="Calibri" w:hAnsi="Calibri" w:eastAsia="Calibri" w:cs="Calibri" w:asciiTheme="minorAscii" w:hAnsiTheme="minorAscii" w:eastAsiaTheme="minorAscii" w:cstheme="minorAscii"/>
          <w:sz w:val="26"/>
          <w:szCs w:val="26"/>
        </w:rPr>
        <w:t xml:space="preserve">When teaching a class, it is very important to let students know the importance of keeping up to date with </w:t>
      </w:r>
      <w:r w:rsidRPr="49E49AEC" w:rsidR="009709DA">
        <w:rPr>
          <w:rFonts w:ascii="Calibri" w:hAnsi="Calibri" w:eastAsia="Calibri" w:cs="Calibri" w:asciiTheme="minorAscii" w:hAnsiTheme="minorAscii" w:eastAsiaTheme="minorAscii" w:cstheme="minorAscii"/>
          <w:sz w:val="26"/>
          <w:szCs w:val="26"/>
        </w:rPr>
        <w:t xml:space="preserve">current research. </w:t>
      </w:r>
      <w:r w:rsidRPr="49E49AEC" w:rsidR="001D15F0">
        <w:rPr>
          <w:rFonts w:ascii="Calibri" w:hAnsi="Calibri" w:eastAsia="Calibri" w:cs="Calibri" w:asciiTheme="minorAscii" w:hAnsiTheme="minorAscii" w:eastAsiaTheme="minorAscii" w:cstheme="minorAscii"/>
          <w:sz w:val="26"/>
          <w:szCs w:val="26"/>
        </w:rPr>
        <w:t>Students tend to happily use Twitter for this endeavor due to the popularity of the platform</w:t>
      </w:r>
      <w:r w:rsidRPr="49E49AEC" w:rsidR="00C649AC">
        <w:rPr>
          <w:rFonts w:ascii="Calibri" w:hAnsi="Calibri" w:eastAsia="Calibri" w:cs="Calibri" w:asciiTheme="minorAscii" w:hAnsiTheme="minorAscii" w:eastAsiaTheme="minorAscii" w:cstheme="minorAscii"/>
          <w:sz w:val="26"/>
          <w:szCs w:val="26"/>
        </w:rPr>
        <w:t xml:space="preserve">. </w:t>
      </w:r>
      <w:r w:rsidRPr="49E49AEC" w:rsidR="00095C13">
        <w:rPr>
          <w:rFonts w:ascii="Calibri" w:hAnsi="Calibri" w:eastAsia="Calibri" w:cs="Calibri" w:asciiTheme="minorAscii" w:hAnsiTheme="minorAscii" w:eastAsiaTheme="minorAscii" w:cstheme="minorAscii"/>
          <w:sz w:val="26"/>
          <w:szCs w:val="26"/>
        </w:rPr>
        <w:t xml:space="preserve">There are some good examples of </w:t>
      </w:r>
      <w:r w:rsidRPr="49E49AEC" w:rsidR="00196023">
        <w:rPr>
          <w:rFonts w:ascii="Calibri" w:hAnsi="Calibri" w:eastAsia="Calibri" w:cs="Calibri" w:asciiTheme="minorAscii" w:hAnsiTheme="minorAscii" w:eastAsiaTheme="minorAscii" w:cstheme="minorAscii"/>
          <w:sz w:val="26"/>
          <w:szCs w:val="26"/>
        </w:rPr>
        <w:t xml:space="preserve">college research classes creating </w:t>
      </w:r>
      <w:r w:rsidRPr="49E49AEC" w:rsidR="002B77E4">
        <w:rPr>
          <w:rFonts w:ascii="Calibri" w:hAnsi="Calibri" w:eastAsia="Calibri" w:cs="Calibri" w:asciiTheme="minorAscii" w:hAnsiTheme="minorAscii" w:eastAsiaTheme="minorAscii" w:cstheme="minorAscii"/>
          <w:sz w:val="26"/>
          <w:szCs w:val="26"/>
        </w:rPr>
        <w:t xml:space="preserve">student led twitter accounts </w:t>
      </w:r>
      <w:r w:rsidRPr="49E49AEC" w:rsidR="00A96420">
        <w:rPr>
          <w:rFonts w:ascii="Calibri" w:hAnsi="Calibri" w:eastAsia="Calibri" w:cs="Calibri" w:asciiTheme="minorAscii" w:hAnsiTheme="minorAscii" w:eastAsiaTheme="minorAscii" w:cstheme="minorAscii"/>
          <w:sz w:val="26"/>
          <w:szCs w:val="26"/>
        </w:rPr>
        <w:t xml:space="preserve">to communicate their research with </w:t>
      </w:r>
      <w:r w:rsidRPr="49E49AEC" w:rsidR="002E10D7">
        <w:rPr>
          <w:rFonts w:ascii="Calibri" w:hAnsi="Calibri" w:eastAsia="Calibri" w:cs="Calibri" w:asciiTheme="minorAscii" w:hAnsiTheme="minorAscii" w:eastAsiaTheme="minorAscii" w:cstheme="minorAscii"/>
          <w:sz w:val="26"/>
          <w:szCs w:val="26"/>
        </w:rPr>
        <w:t xml:space="preserve">other scientists and the general public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{"citationID":"Bwi18OJR","properties":{"formattedCitation":"(Gagnon, 2015)","plainCitation":"(Gagnon, 2015)","dontUpdate":true,"noteIndex":0},"citationItems":[{"id":534,"uris":["http://zotero.org/users/6708411/items/JPFAXXAF"],"uri":["http://zotero.org/users/6708411/items/JPFAXXAF"],"itemData":{"id":534,"type":"article-journal","abstract":"PURPOSE: The vast majority of health care students, providers, and organizations utilize social media to access and share information. However, there is little research exploring integration of social media into health professional education. This case study describes how the social media site Twitter was used in a first-year physical therapy professionalism course to teach, support, and model professional online communication.\nMETHODS: Twitter was used for discussion and sharing among 36 doctor of physical therapy (DPT) students enrolled in a first-year professionalism course. Participants completed four Twitter assignments. Outcome measures included student surveys of overall social media use, perceptions of Twitter use in the course, Twitter use during the course, and student engagement measured using a subset of questions from the National Survey of Student Engagement (NSSE).\nOUTCOMES: During the course, students posted a total of 337 tweets (mean 9.36 tweets/student). Pre- and post-course surveys showed an increase in academic and professional social media use. Perception of Twitter use in the course was generally positive. There was a small increase in mean NSSE score that was not statistically significant.\nDISCUSSION: Using Twitter in a physical therapy professionalism course was a positive experience for students and was associated with increased academic and professional social media use. Future studies are needed to determine whether deliberate teaching of social media as a professional technology competency will result in meaningful increases in professional online engagement and improved digital professionalism in health professional students and providers.","container-title":"Journal of Allied Health","ISSN":"1945-404X","issue":"1","journalAbbreviation":"J Allied Health","language":"eng","note":"PMID: 25743398","page":"25-33","source":"PubMed","title":"Using twitter in health professional education: a case study","title-short":"Using twitter in health professional education","volume":"44","author":[{"family":"Gagnon","given":"Kendra"}],"issued":{"date-parts":[["2015"]]}}}],"schema":"https://github.com/citation-style-language/schema/raw/master/csl-citation.json"} </w:instrText>
      </w:r>
      <w:r w:rsidRPr="49E49AEC">
        <w:rPr>
          <w:rFonts w:ascii="Times New Roman" w:hAnsi="Times New Roman" w:cs="Times New Roman"/>
          <w:sz w:val="24"/>
          <w:szCs w:val="24"/>
        </w:rPr>
        <w:fldChar w:fldCharType="separate"/>
      </w:r>
      <w:r w:rsidRPr="49E49AEC" w:rsidR="003C7BA7">
        <w:rPr>
          <w:rFonts w:ascii="Times New Roman" w:hAnsi="Times New Roman" w:cs="Times New Roman"/>
          <w:sz w:val="24"/>
          <w:szCs w:val="24"/>
        </w:rPr>
        <w:t>(Gagnon, 2015;</w:t>
      </w:r>
      <w:r w:rsidRPr="49E49AEC">
        <w:rPr>
          <w:rFonts w:ascii="Times New Roman" w:hAnsi="Times New Roman" w:cs="Times New Roman"/>
          <w:sz w:val="24"/>
          <w:szCs w:val="24"/>
        </w:rPr>
        <w:fldChar w:fldCharType="end"/>
      </w:r>
      <w:r w:rsidRPr="49E49AEC" w:rsidR="003C7BA7">
        <w:rPr>
          <w:rFonts w:ascii="Calibri" w:hAnsi="Calibri" w:eastAsia="Calibri" w:cs="Calibri" w:asciiTheme="minorAscii" w:hAnsiTheme="minorAscii" w:eastAsiaTheme="minorAscii" w:cstheme="minorAscii"/>
          <w:sz w:val="26"/>
          <w:szCs w:val="26"/>
        </w:rPr>
        <w:t xml:space="preserve">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{"citationID":"Uz2SSM4t","properties":{"formattedCitation":"(Oufiero, 2019)","plainCitation":"(Oufiero, 2019)","dontUpdate":true,"noteIndex":0},"citationItems":[{"id":532,"uris":["http://zotero.org/users/6708411/items/W5VNW4CC"],"uri":["http://zotero.org/users/6708411/items/W5VNW4CC"],"itemData":{"id":532,"type":"article-journal","abstract":"Synopsis\n            There are many benefits to engaging students in authentic research experiences instead of traditional style lectures and “cookbook” labs. Many Course-based Undergraduate Research Experiences (CUREs) have been developed that provide research experiences to a more inclusive and diverse student body, allow more students to obtain research experiences, and expose students to the scientific process. Most CUREs in the biological sciences focus on cellular and molecular biology, with few being developed in ecology, evolution, and organismal biology. Here, I present a one-semester CURE focused on organismal form and function. The goal of the course was to have students develop their own research questions and hypotheses in relation to invertebrate form and movement, using high-speed cinematography to collect their data. In this paper, I describe the motivation for the course, provide the details of teaching the course, including rubrics for several assignments, the outcomes of the course, caveats, and ways a similar course can be implemented at other institutions. The course was structured to use a scaffolding approach during the first half of the semester to provide the content of form–function relationships and allow students to acquire the laboratory skills to quantify animal movement. The second half of the course focused on student-driven inquiry, with class time dedicated to conducting research. As there is a push to engage more students in research, I hope this course will inspire others to implement similar classes at other universities, providing a network of collaboration on integrative organismal student-driven research.","container-title":"Integrative Organismal Biology","DOI":"10.1093/iob/obz021","ISSN":"2517-4843","issue":"1","language":"en","page":"obz021","source":"DOI.org (Crossref)","title":"The Organismal Form and Function Lab-Course: A New CURE for a Lack of Authentic Research Experiences in Organismal Biology","title-short":"The Organismal Form and Function Lab-Course","volume":"1","author":[{"family":"Oufiero","given":"C E"}],"issued":{"date-parts":[["2019",1,1]]}}}],"schema":"https://github.com/citation-style-language/schema/raw/master/csl-citation.json"} </w:instrText>
      </w:r>
      <w:r w:rsidRPr="49E49AEC">
        <w:rPr>
          <w:rFonts w:ascii="Times New Roman" w:hAnsi="Times New Roman" w:cs="Times New Roman"/>
          <w:sz w:val="24"/>
          <w:szCs w:val="24"/>
        </w:rPr>
        <w:fldChar w:fldCharType="separate"/>
      </w:r>
      <w:r w:rsidRPr="49E49AEC" w:rsidR="001C350D">
        <w:rPr>
          <w:rFonts w:ascii="Times New Roman" w:hAnsi="Times New Roman" w:cs="Times New Roman"/>
          <w:sz w:val="24"/>
          <w:szCs w:val="24"/>
        </w:rPr>
        <w:t>Oufiero</w:t>
      </w:r>
      <w:r w:rsidRPr="49E49AEC" w:rsidR="001C350D">
        <w:rPr>
          <w:rFonts w:ascii="Times New Roman" w:hAnsi="Times New Roman" w:cs="Times New Roman"/>
          <w:sz w:val="24"/>
          <w:szCs w:val="24"/>
        </w:rPr>
        <w:t>, 2019)</w:t>
      </w:r>
      <w:r w:rsidRPr="49E49AEC">
        <w:rPr>
          <w:rFonts w:ascii="Times New Roman" w:hAnsi="Times New Roman" w:cs="Times New Roman"/>
          <w:sz w:val="24"/>
          <w:szCs w:val="24"/>
        </w:rPr>
        <w:fldChar w:fldCharType="end"/>
      </w:r>
      <w:r w:rsidRPr="49E49AEC" w:rsidR="006515C0">
        <w:rPr>
          <w:rFonts w:ascii="Calibri" w:hAnsi="Calibri" w:eastAsia="Calibri" w:cs="Calibri" w:asciiTheme="minorAscii" w:hAnsiTheme="minorAscii" w:eastAsiaTheme="minorAscii" w:cstheme="minorAscii"/>
          <w:sz w:val="26"/>
          <w:szCs w:val="26"/>
        </w:rPr>
        <w:t xml:space="preserve">. </w:t>
      </w:r>
    </w:p>
    <w:p w:rsidR="005123E9" w:rsidP="49E49AEC" w:rsidRDefault="009709DA" w14:paraId="17E44D95" w14:textId="5A1609B4">
      <w:pPr>
        <w:rPr>
          <w:rFonts w:ascii="Calibri" w:hAnsi="Calibri" w:eastAsia="Calibri" w:cs="Calibri" w:asciiTheme="minorAscii" w:hAnsiTheme="minorAscii" w:eastAsiaTheme="minorAscii" w:cstheme="minorAscii"/>
          <w:sz w:val="26"/>
          <w:szCs w:val="26"/>
        </w:rPr>
      </w:pPr>
      <w:r w:rsidRPr="49E49AEC" w:rsidR="009709DA">
        <w:rPr>
          <w:rFonts w:ascii="Calibri" w:hAnsi="Calibri" w:eastAsia="Calibri" w:cs="Calibri" w:asciiTheme="minorAscii" w:hAnsiTheme="minorAscii" w:eastAsiaTheme="minorAscii" w:cstheme="minorAscii"/>
          <w:sz w:val="26"/>
          <w:szCs w:val="26"/>
        </w:rPr>
        <w:t xml:space="preserve"> </w:t>
      </w:r>
      <w:r w:rsidRPr="49E49AEC" w:rsidR="00C438D3">
        <w:rPr>
          <w:rFonts w:ascii="Calibri" w:hAnsi="Calibri" w:eastAsia="Calibri" w:cs="Calibri" w:asciiTheme="minorAscii" w:hAnsiTheme="minorAscii" w:eastAsiaTheme="minorAscii" w:cstheme="minorAscii"/>
          <w:sz w:val="26"/>
          <w:szCs w:val="26"/>
        </w:rPr>
        <w:t xml:space="preserve">In conclusion, </w:t>
      </w:r>
      <w:r w:rsidRPr="49E49AEC" w:rsidR="00CE55FB">
        <w:rPr>
          <w:rFonts w:ascii="Calibri" w:hAnsi="Calibri" w:eastAsia="Calibri" w:cs="Calibri" w:asciiTheme="minorAscii" w:hAnsiTheme="minorAscii" w:eastAsiaTheme="minorAscii" w:cstheme="minorAscii"/>
          <w:sz w:val="26"/>
          <w:szCs w:val="26"/>
        </w:rPr>
        <w:t xml:space="preserve">information literacy </w:t>
      </w:r>
      <w:r w:rsidRPr="49E49AEC" w:rsidR="00D6298B">
        <w:rPr>
          <w:rFonts w:ascii="Calibri" w:hAnsi="Calibri" w:eastAsia="Calibri" w:cs="Calibri" w:asciiTheme="minorAscii" w:hAnsiTheme="minorAscii" w:eastAsiaTheme="minorAscii" w:cstheme="minorAscii"/>
          <w:sz w:val="26"/>
          <w:szCs w:val="26"/>
        </w:rPr>
        <w:t>needs</w:t>
      </w:r>
      <w:r w:rsidRPr="49E49AEC" w:rsidR="00CE55FB">
        <w:rPr>
          <w:rFonts w:ascii="Calibri" w:hAnsi="Calibri" w:eastAsia="Calibri" w:cs="Calibri" w:asciiTheme="minorAscii" w:hAnsiTheme="minorAscii" w:eastAsiaTheme="minorAscii" w:cstheme="minorAscii"/>
          <w:sz w:val="26"/>
          <w:szCs w:val="26"/>
        </w:rPr>
        <w:t xml:space="preserve"> to be embedded in college curriculum</w:t>
      </w:r>
      <w:r w:rsidRPr="49E49AEC" w:rsidR="00F260FA">
        <w:rPr>
          <w:rFonts w:ascii="Calibri" w:hAnsi="Calibri" w:eastAsia="Calibri" w:cs="Calibri" w:asciiTheme="minorAscii" w:hAnsiTheme="minorAscii" w:eastAsiaTheme="minorAscii" w:cstheme="minorAscii"/>
          <w:sz w:val="26"/>
          <w:szCs w:val="26"/>
        </w:rPr>
        <w:t xml:space="preserve">. </w:t>
      </w:r>
      <w:r w:rsidRPr="49E49AEC" w:rsidR="007516B0">
        <w:rPr>
          <w:rFonts w:ascii="Calibri" w:hAnsi="Calibri" w:eastAsia="Calibri" w:cs="Calibri" w:asciiTheme="minorAscii" w:hAnsiTheme="minorAscii" w:eastAsiaTheme="minorAscii" w:cstheme="minorAscii"/>
          <w:sz w:val="26"/>
          <w:szCs w:val="26"/>
        </w:rPr>
        <w:t>Due to the complexity of information (good and bad) spreading at a lightening pace via the internet</w:t>
      </w:r>
      <w:r w:rsidRPr="49E49AEC" w:rsidR="00205415">
        <w:rPr>
          <w:rFonts w:ascii="Calibri" w:hAnsi="Calibri" w:eastAsia="Calibri" w:cs="Calibri" w:asciiTheme="minorAscii" w:hAnsiTheme="minorAscii" w:eastAsiaTheme="minorAscii" w:cstheme="minorAscii"/>
          <w:sz w:val="26"/>
          <w:szCs w:val="26"/>
        </w:rPr>
        <w:t xml:space="preserve">, information literacy training needs to begin at the freshman level. This begins with </w:t>
      </w:r>
      <w:r w:rsidRPr="49E49AEC" w:rsidR="009A4A6A">
        <w:rPr>
          <w:rFonts w:ascii="Calibri" w:hAnsi="Calibri" w:eastAsia="Calibri" w:cs="Calibri" w:asciiTheme="minorAscii" w:hAnsiTheme="minorAscii" w:eastAsiaTheme="minorAscii" w:cstheme="minorAscii"/>
          <w:sz w:val="26"/>
          <w:szCs w:val="26"/>
        </w:rPr>
        <w:t xml:space="preserve">training in identifying good sources, reading good papers </w:t>
      </w:r>
      <w:proofErr w:type="spellStart"/>
      <w:r w:rsidRPr="49E49AEC" w:rsidR="009A4A6A">
        <w:rPr>
          <w:rFonts w:ascii="Calibri" w:hAnsi="Calibri" w:eastAsia="Calibri" w:cs="Calibri" w:asciiTheme="minorAscii" w:hAnsiTheme="minorAscii" w:eastAsiaTheme="minorAscii" w:cstheme="minorAscii"/>
          <w:sz w:val="26"/>
          <w:szCs w:val="26"/>
        </w:rPr>
        <w:t>etc</w:t>
      </w:r>
      <w:proofErr w:type="spellEnd"/>
      <w:r w:rsidRPr="49E49AEC" w:rsidR="009A4A6A">
        <w:rPr>
          <w:rFonts w:ascii="Calibri" w:hAnsi="Calibri" w:eastAsia="Calibri" w:cs="Calibri" w:asciiTheme="minorAscii" w:hAnsiTheme="minorAscii" w:eastAsiaTheme="minorAscii" w:cstheme="minorAscii"/>
          <w:sz w:val="26"/>
          <w:szCs w:val="26"/>
        </w:rPr>
        <w:t xml:space="preserve"> (e.g.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{"citationID":"IWlKiWTK","properties":{"formattedCitation":"(Thompson &amp; Blankinship, 2015)","plainCitation":"(Thompson &amp; Blankinship, 2015)","dontUpdate":true,"noteIndex":0},"citationItems":[{"id":528,"uris":["http://zotero.org/users/6708411/items/I8SXIDHN"],"uri":["http://zotero.org/users/6708411/items/I8SXIDHN"],"itemData":{"id":528,"type":"article-journal","abstract":"Many undergraduate students lack a sound understanding of information literacy. The skills that comprise information literacy are particularly important when combined with scientific writing for biology majors as they are the foundation skills necessary to complete upper-division biology course assignments, better train students for research projects, and prepare students for graduate and professional education. To help undergraduate biology students develop and practice information literacy and scientific writing skills, a series of three one-hour hands-on library sessions, discussions, and homework assignments were developed for Biological Literature, a one-credit, one-hour-per-week, required sophomore-level course. The embedded course librarian developed a learning exercise that reviewed how to conduct database and web searches, the difference between primary and secondary sources, source credibility, and how to access articles through the university’s databases. Students used the skills gained in the library training sessions for later writing assignments including a formal lab report and annotated bibliography. By focusing on improving information literacy skills as well as providing practice in scientific writing, Biological Literature students are better able to meet the rigors of upper-division biology courses and communicate research findings in a more professional manner.","container-title":"Journal of Microbiology &amp; Biology Education","DOI":"10.1128/jmbe.v16i1.818","ISSN":"1935-7877, 1935-7885","issue":"1","journalAbbreviation":"J Microbiol Biol Educ.","language":"en","page":"29-33","source":"DOI.org (Crossref)","title":"Teaching Information Literacy Skills to Sophomore-Level Biology Majors","volume":"16","author":[{"family":"Thompson","given":"Leigh"},{"family":"Blankinship","given":"Lisa Ann"}],"issued":{"date-parts":[["2015",5]]}}}],"schema":"https://github.com/citation-style-language/schema/raw/master/csl-citation.json"} </w:instrText>
      </w:r>
      <w:r w:rsidRPr="49E49AEC">
        <w:rPr>
          <w:rFonts w:ascii="Times New Roman" w:hAnsi="Times New Roman" w:cs="Times New Roman"/>
          <w:sz w:val="24"/>
          <w:szCs w:val="24"/>
        </w:rPr>
        <w:fldChar w:fldCharType="separate"/>
      </w:r>
      <w:r w:rsidRPr="49E49AEC" w:rsidR="00CB3A71">
        <w:rPr>
          <w:rFonts w:ascii="Times New Roman" w:hAnsi="Times New Roman" w:cs="Times New Roman"/>
          <w:sz w:val="24"/>
          <w:szCs w:val="24"/>
        </w:rPr>
        <w:t xml:space="preserve">Thompson &amp; </w:t>
      </w:r>
      <w:r w:rsidRPr="49E49AEC" w:rsidR="00CB3A71">
        <w:rPr>
          <w:rFonts w:ascii="Times New Roman" w:hAnsi="Times New Roman" w:cs="Times New Roman"/>
          <w:sz w:val="24"/>
          <w:szCs w:val="24"/>
        </w:rPr>
        <w:t>Blankinship</w:t>
      </w:r>
      <w:r w:rsidRPr="49E49AEC" w:rsidR="00CB3A71">
        <w:rPr>
          <w:rFonts w:ascii="Times New Roman" w:hAnsi="Times New Roman" w:cs="Times New Roman"/>
          <w:sz w:val="24"/>
          <w:szCs w:val="24"/>
        </w:rPr>
        <w:t>, 2015)</w:t>
      </w:r>
      <w:r w:rsidRPr="49E49AEC">
        <w:rPr>
          <w:rFonts w:ascii="Times New Roman" w:hAnsi="Times New Roman" w:cs="Times New Roman"/>
          <w:sz w:val="24"/>
          <w:szCs w:val="24"/>
        </w:rPr>
        <w:fldChar w:fldCharType="end"/>
      </w:r>
      <w:r w:rsidRPr="49E49AEC" w:rsidR="00724FF0">
        <w:rPr>
          <w:rFonts w:ascii="Calibri" w:hAnsi="Calibri" w:eastAsia="Calibri" w:cs="Calibri" w:asciiTheme="minorAscii" w:hAnsiTheme="minorAscii" w:eastAsiaTheme="minorAscii" w:cstheme="minorAscii"/>
          <w:sz w:val="26"/>
          <w:szCs w:val="26"/>
        </w:rPr>
        <w:t>.</w:t>
      </w:r>
      <w:r w:rsidRPr="49E49AEC" w:rsidR="00532493">
        <w:rPr>
          <w:rFonts w:ascii="Calibri" w:hAnsi="Calibri" w:eastAsia="Calibri" w:cs="Calibri" w:asciiTheme="minorAscii" w:hAnsiTheme="minorAscii" w:eastAsiaTheme="minorAscii" w:cstheme="minorAscii"/>
          <w:sz w:val="26"/>
          <w:szCs w:val="26"/>
        </w:rPr>
        <w:t>Information literacy, along with data management and statistical training</w:t>
      </w:r>
      <w:r w:rsidRPr="49E49AEC" w:rsidR="005E5FEB">
        <w:rPr>
          <w:rFonts w:ascii="Calibri" w:hAnsi="Calibri" w:eastAsia="Calibri" w:cs="Calibri" w:asciiTheme="minorAscii" w:hAnsiTheme="minorAscii" w:eastAsiaTheme="minorAscii" w:cstheme="minorAscii"/>
          <w:sz w:val="26"/>
          <w:szCs w:val="26"/>
        </w:rPr>
        <w:t>, should be</w:t>
      </w:r>
      <w:r w:rsidRPr="49E49AEC" w:rsidR="008E0E84">
        <w:rPr>
          <w:rFonts w:ascii="Calibri" w:hAnsi="Calibri" w:eastAsia="Calibri" w:cs="Calibri" w:asciiTheme="minorAscii" w:hAnsiTheme="minorAscii" w:eastAsiaTheme="minorAscii" w:cstheme="minorAscii"/>
          <w:sz w:val="26"/>
          <w:szCs w:val="26"/>
        </w:rPr>
        <w:t xml:space="preserve"> core skills taught at the undergraduate level. Without these skills</w:t>
      </w:r>
      <w:r w:rsidRPr="49E49AEC" w:rsidR="00EF772F">
        <w:rPr>
          <w:rFonts w:ascii="Calibri" w:hAnsi="Calibri" w:eastAsia="Calibri" w:cs="Calibri" w:asciiTheme="minorAscii" w:hAnsiTheme="minorAscii" w:eastAsiaTheme="minorAscii" w:cstheme="minorAscii"/>
          <w:sz w:val="26"/>
          <w:szCs w:val="26"/>
        </w:rPr>
        <w:t xml:space="preserve">, the </w:t>
      </w:r>
      <w:r w:rsidRPr="49E49AEC" w:rsidR="0076505C">
        <w:rPr>
          <w:rFonts w:ascii="Calibri" w:hAnsi="Calibri" w:eastAsia="Calibri" w:cs="Calibri" w:asciiTheme="minorAscii" w:hAnsiTheme="minorAscii" w:eastAsiaTheme="minorAscii" w:cstheme="minorAscii"/>
          <w:sz w:val="26"/>
          <w:szCs w:val="26"/>
        </w:rPr>
        <w:t>current undergraduates</w:t>
      </w:r>
      <w:r w:rsidRPr="49E49AEC" w:rsidR="00DE7A74">
        <w:rPr>
          <w:rFonts w:ascii="Calibri" w:hAnsi="Calibri" w:eastAsia="Calibri" w:cs="Calibri" w:asciiTheme="minorAscii" w:hAnsiTheme="minorAscii" w:eastAsiaTheme="minorAscii" w:cstheme="minorAscii"/>
          <w:sz w:val="26"/>
          <w:szCs w:val="26"/>
        </w:rPr>
        <w:t xml:space="preserve"> will get lost in a sea of</w:t>
      </w:r>
      <w:r w:rsidRPr="49E49AEC" w:rsidR="00E704B5">
        <w:rPr>
          <w:rFonts w:ascii="Calibri" w:hAnsi="Calibri" w:eastAsia="Calibri" w:cs="Calibri" w:asciiTheme="minorAscii" w:hAnsiTheme="minorAscii" w:eastAsiaTheme="minorAscii" w:cstheme="minorAscii"/>
          <w:sz w:val="26"/>
          <w:szCs w:val="26"/>
        </w:rPr>
        <w:t xml:space="preserve"> </w:t>
      </w:r>
      <w:r w:rsidRPr="49E49AEC" w:rsidR="001317F2">
        <w:rPr>
          <w:rFonts w:ascii="Calibri" w:hAnsi="Calibri" w:eastAsia="Calibri" w:cs="Calibri" w:asciiTheme="minorAscii" w:hAnsiTheme="minorAscii" w:eastAsiaTheme="minorAscii" w:cstheme="minorAscii"/>
          <w:sz w:val="26"/>
          <w:szCs w:val="26"/>
        </w:rPr>
        <w:t xml:space="preserve">(mis)information. </w:t>
      </w:r>
    </w:p>
    <w:p w:rsidR="005306B3" w:rsidP="49E49AEC" w:rsidRDefault="005306B3" w14:paraId="1A7F354E" w14:textId="77777777" w14:noSpellErr="1">
      <w:pPr>
        <w:rPr>
          <w:rFonts w:ascii="Calibri" w:hAnsi="Calibri" w:eastAsia="Calibri" w:cs="Calibri" w:asciiTheme="minorAscii" w:hAnsiTheme="minorAscii" w:eastAsiaTheme="minorAscii" w:cstheme="minorAscii"/>
          <w:sz w:val="26"/>
          <w:szCs w:val="26"/>
        </w:rPr>
      </w:pPr>
    </w:p>
    <w:p w:rsidR="005306B3" w:rsidP="49E49AEC" w:rsidRDefault="005306B3" w14:paraId="1C1A1FD9" w14:textId="31449589" w14:noSpellErr="1">
      <w:pPr>
        <w:rPr>
          <w:rFonts w:ascii="Calibri" w:hAnsi="Calibri" w:eastAsia="Calibri" w:cs="Calibri" w:asciiTheme="minorAscii" w:hAnsiTheme="minorAscii" w:eastAsiaTheme="minorAscii" w:cstheme="minorAscii"/>
          <w:sz w:val="26"/>
          <w:szCs w:val="26"/>
        </w:rPr>
      </w:pPr>
    </w:p>
    <w:p w:rsidR="005306B3" w:rsidP="49E49AEC" w:rsidRDefault="005306B3" w14:paraId="02A4D667" w14:textId="77777777" w14:noSpellErr="1">
      <w:pPr>
        <w:rPr>
          <w:rFonts w:ascii="Calibri Light" w:hAnsi="Calibri Light" w:eastAsia="Calibri Light" w:cs="Calibri Light" w:asciiTheme="majorAscii" w:hAnsiTheme="majorAscii" w:eastAsiaTheme="majorAscii" w:cstheme="majorAscii"/>
          <w:sz w:val="32"/>
          <w:szCs w:val="32"/>
        </w:rPr>
      </w:pPr>
    </w:p>
    <w:p w:rsidR="49E49AEC" w:rsidP="49E49AEC" w:rsidRDefault="49E49AEC" w14:paraId="353DAC38" w14:textId="3A55B51B">
      <w:pPr>
        <w:pStyle w:val="Normal"/>
        <w:rPr>
          <w:rFonts w:ascii="Calibri Light" w:hAnsi="Calibri Light" w:eastAsia="Calibri Light" w:cs="Calibri Light" w:asciiTheme="majorAscii" w:hAnsiTheme="majorAscii" w:eastAsiaTheme="majorAscii" w:cstheme="majorAscii"/>
          <w:sz w:val="32"/>
          <w:szCs w:val="32"/>
        </w:rPr>
      </w:pPr>
    </w:p>
    <w:p w:rsidR="49E49AEC" w:rsidP="49E49AEC" w:rsidRDefault="49E49AEC" w14:paraId="65EE478B" w14:textId="62EB3530">
      <w:pPr>
        <w:pStyle w:val="Normal"/>
        <w:rPr>
          <w:rFonts w:ascii="Calibri Light" w:hAnsi="Calibri Light" w:eastAsia="Calibri Light" w:cs="Calibri Light" w:asciiTheme="majorAscii" w:hAnsiTheme="majorAscii" w:eastAsiaTheme="majorAscii" w:cstheme="majorAscii"/>
          <w:sz w:val="32"/>
          <w:szCs w:val="32"/>
        </w:rPr>
      </w:pPr>
    </w:p>
    <w:p w:rsidR="49E49AEC" w:rsidP="49E49AEC" w:rsidRDefault="49E49AEC" w14:paraId="30733E63" w14:textId="27A929AE">
      <w:pPr>
        <w:pStyle w:val="Normal"/>
        <w:rPr>
          <w:rFonts w:ascii="Calibri Light" w:hAnsi="Calibri Light" w:eastAsia="Calibri Light" w:cs="Calibri Light" w:asciiTheme="majorAscii" w:hAnsiTheme="majorAscii" w:eastAsiaTheme="majorAscii" w:cstheme="majorAscii"/>
          <w:sz w:val="32"/>
          <w:szCs w:val="32"/>
        </w:rPr>
      </w:pPr>
    </w:p>
    <w:p w:rsidR="49E49AEC" w:rsidP="49E49AEC" w:rsidRDefault="49E49AEC" w14:paraId="6469B1A4" w14:textId="4361A371">
      <w:pPr>
        <w:pStyle w:val="Normal"/>
        <w:rPr>
          <w:rFonts w:ascii="Calibri Light" w:hAnsi="Calibri Light" w:eastAsia="Calibri Light" w:cs="Calibri Light" w:asciiTheme="majorAscii" w:hAnsiTheme="majorAscii" w:eastAsiaTheme="majorAscii" w:cstheme="majorAscii"/>
          <w:sz w:val="32"/>
          <w:szCs w:val="32"/>
        </w:rPr>
      </w:pPr>
    </w:p>
    <w:p w:rsidR="49E49AEC" w:rsidP="49E49AEC" w:rsidRDefault="49E49AEC" w14:paraId="37FAF9BB" w14:textId="19E1128E">
      <w:pPr>
        <w:pStyle w:val="Normal"/>
        <w:rPr>
          <w:rFonts w:ascii="Calibri Light" w:hAnsi="Calibri Light" w:eastAsia="Calibri Light" w:cs="Calibri Light" w:asciiTheme="majorAscii" w:hAnsiTheme="majorAscii" w:eastAsiaTheme="majorAscii" w:cstheme="majorAscii"/>
          <w:sz w:val="32"/>
          <w:szCs w:val="32"/>
        </w:rPr>
      </w:pPr>
    </w:p>
    <w:p w:rsidR="49E49AEC" w:rsidP="49E49AEC" w:rsidRDefault="49E49AEC" w14:paraId="577FA4CC" w14:textId="40FD5C18">
      <w:pPr>
        <w:pStyle w:val="Normal"/>
        <w:rPr>
          <w:rFonts w:ascii="Calibri Light" w:hAnsi="Calibri Light" w:eastAsia="Calibri Light" w:cs="Calibri Light" w:asciiTheme="majorAscii" w:hAnsiTheme="majorAscii" w:eastAsiaTheme="majorAscii" w:cstheme="majorAscii"/>
          <w:sz w:val="32"/>
          <w:szCs w:val="32"/>
        </w:rPr>
      </w:pPr>
    </w:p>
    <w:p w:rsidR="49E49AEC" w:rsidP="49E49AEC" w:rsidRDefault="49E49AEC" w14:paraId="4C7F0431" w14:textId="309E8608">
      <w:pPr>
        <w:pStyle w:val="Normal"/>
        <w:rPr>
          <w:rFonts w:ascii="Calibri Light" w:hAnsi="Calibri Light" w:eastAsia="Calibri Light" w:cs="Calibri Light" w:asciiTheme="majorAscii" w:hAnsiTheme="majorAscii" w:eastAsiaTheme="majorAscii" w:cstheme="majorAscii"/>
          <w:sz w:val="32"/>
          <w:szCs w:val="32"/>
        </w:rPr>
      </w:pPr>
    </w:p>
    <w:p w:rsidR="49E49AEC" w:rsidP="49E49AEC" w:rsidRDefault="49E49AEC" w14:paraId="3DE63A4D" w14:textId="30AC8CFB">
      <w:pPr>
        <w:pStyle w:val="Normal"/>
        <w:rPr>
          <w:rFonts w:ascii="Calibri Light" w:hAnsi="Calibri Light" w:eastAsia="Calibri Light" w:cs="Calibri Light" w:asciiTheme="majorAscii" w:hAnsiTheme="majorAscii" w:eastAsiaTheme="majorAscii" w:cstheme="majorAscii"/>
          <w:sz w:val="32"/>
          <w:szCs w:val="32"/>
        </w:rPr>
      </w:pPr>
    </w:p>
    <w:p w:rsidR="49E49AEC" w:rsidP="49E49AEC" w:rsidRDefault="49E49AEC" w14:paraId="0107C2A5" w14:textId="2D4C0819">
      <w:pPr>
        <w:pStyle w:val="Normal"/>
        <w:rPr>
          <w:rFonts w:ascii="Calibri Light" w:hAnsi="Calibri Light" w:eastAsia="Calibri Light" w:cs="Calibri Light" w:asciiTheme="majorAscii" w:hAnsiTheme="majorAscii" w:eastAsiaTheme="majorAscii" w:cstheme="majorAscii"/>
          <w:sz w:val="32"/>
          <w:szCs w:val="32"/>
        </w:rPr>
      </w:pPr>
    </w:p>
    <w:p w:rsidRPr="005306B3" w:rsidR="005306B3" w:rsidP="49E49AEC" w:rsidRDefault="005306B3" w14:paraId="2F296A1C" w14:textId="21CAF850" w14:noSpellErr="1">
      <w:pPr>
        <w:rPr>
          <w:rFonts w:ascii="Calibri Light" w:hAnsi="Calibri Light" w:eastAsia="Calibri Light" w:cs="Calibri Light" w:asciiTheme="majorAscii" w:hAnsiTheme="majorAscii" w:eastAsiaTheme="majorAscii" w:cstheme="majorAscii"/>
          <w:sz w:val="32"/>
          <w:szCs w:val="32"/>
        </w:rPr>
      </w:pPr>
      <w:r w:rsidRPr="49E49AEC" w:rsidR="005306B3">
        <w:rPr>
          <w:rFonts w:ascii="Calibri Light" w:hAnsi="Calibri Light" w:eastAsia="Calibri Light" w:cs="Calibri Light" w:asciiTheme="majorAscii" w:hAnsiTheme="majorAscii" w:eastAsiaTheme="majorAscii" w:cstheme="majorAscii"/>
          <w:sz w:val="32"/>
          <w:szCs w:val="32"/>
        </w:rPr>
        <w:t>References</w:t>
      </w:r>
    </w:p>
    <w:p w:rsidRPr="00004FC7" w:rsidR="00103E9F" w:rsidP="00484FA8" w:rsidRDefault="009201FE" w14:paraId="34808725" w14:textId="63A92EDE">
      <w:pPr>
        <w:rPr>
          <w:rFonts w:ascii="Times New Roman" w:hAnsi="Times New Roman" w:cs="Times New Roman"/>
          <w:bCs/>
          <w:sz w:val="24"/>
          <w:szCs w:val="24"/>
        </w:rPr>
      </w:pPr>
      <w:r w:rsidRPr="00004FC7">
        <w:rPr>
          <w:rFonts w:ascii="Times New Roman" w:hAnsi="Times New Roman" w:cs="Times New Roman"/>
          <w:bCs/>
          <w:sz w:val="24"/>
          <w:szCs w:val="24"/>
        </w:rPr>
        <w:t xml:space="preserve"> </w:t>
      </w:r>
    </w:p>
    <w:p w:rsidRPr="00731774" w:rsidR="00731774" w:rsidP="49E49AEC" w:rsidRDefault="00676196" w14:paraId="16825798" w14:textId="77777777" w14:noSpellErr="1">
      <w:pPr>
        <w:pStyle w:val="Bibliography"/>
        <w:rPr>
          <w:rFonts w:ascii="Calibri" w:hAnsi="Calibri" w:eastAsia="Calibri" w:cs="Calibri" w:asciiTheme="minorAscii" w:hAnsiTheme="minorAscii" w:eastAsiaTheme="minorAscii" w:cstheme="minorAscii"/>
          <w:sz w:val="22"/>
          <w:szCs w:val="22"/>
        </w:rPr>
      </w:pPr>
      <w:r>
        <w:fldChar w:fldCharType="begin"/>
      </w:r>
      <w:r>
        <w:instrText xml:space="preserve"> ADDIN ZOTERO_BIBL {"uncited":[],"omitted":[],"custom":[]} CSL_BIBLIOGRAPHY </w:instrText>
      </w:r>
      <w:r>
        <w:fldChar w:fldCharType="separate"/>
      </w:r>
      <w:r w:rsidRPr="49E49AEC" w:rsidR="00731774">
        <w:rPr>
          <w:rFonts w:ascii="Times New Roman" w:hAnsi="Times New Roman" w:cs="Times New Roman"/>
          <w:sz w:val="24"/>
          <w:szCs w:val="24"/>
        </w:rPr>
        <w:t xml:space="preserve">Anderson, C. J. (2003). The psychology of doing nothing: Forms of decision avoidance result from reason and emotion. </w:t>
      </w:r>
      <w:r w:rsidRPr="49E49AEC" w:rsidR="00731774">
        <w:rPr>
          <w:rFonts w:ascii="Times New Roman" w:hAnsi="Times New Roman" w:cs="Times New Roman"/>
          <w:i w:val="1"/>
          <w:iCs w:val="1"/>
          <w:sz w:val="24"/>
          <w:szCs w:val="24"/>
        </w:rPr>
        <w:t>Psychological Bulletin</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129</w:t>
      </w:r>
      <w:r w:rsidRPr="49E49AEC" w:rsidR="00731774">
        <w:rPr>
          <w:rFonts w:ascii="Times New Roman" w:hAnsi="Times New Roman" w:cs="Times New Roman"/>
          <w:sz w:val="24"/>
          <w:szCs w:val="24"/>
        </w:rPr>
        <w:t>(1), 139–167. https://doi.org/10.1037/0033-2909.129.1.139</w:t>
      </w:r>
    </w:p>
    <w:p w:rsidRPr="00731774" w:rsidR="00731774" w:rsidP="49E49AEC" w:rsidRDefault="00731774" w14:paraId="216728BA"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Auker</w:t>
      </w:r>
      <w:r w:rsidRPr="49E49AEC" w:rsidR="00731774">
        <w:rPr>
          <w:rFonts w:ascii="Times New Roman" w:hAnsi="Times New Roman" w:cs="Times New Roman"/>
          <w:sz w:val="24"/>
          <w:szCs w:val="24"/>
        </w:rPr>
        <w:t xml:space="preserve">, L. A., &amp; </w:t>
      </w:r>
      <w:r w:rsidRPr="49E49AEC" w:rsidR="00731774">
        <w:rPr>
          <w:rFonts w:ascii="Times New Roman" w:hAnsi="Times New Roman" w:cs="Times New Roman"/>
          <w:sz w:val="24"/>
          <w:szCs w:val="24"/>
        </w:rPr>
        <w:t>Barthelmess</w:t>
      </w:r>
      <w:r w:rsidRPr="49E49AEC" w:rsidR="00731774">
        <w:rPr>
          <w:rFonts w:ascii="Times New Roman" w:hAnsi="Times New Roman" w:cs="Times New Roman"/>
          <w:sz w:val="24"/>
          <w:szCs w:val="24"/>
        </w:rPr>
        <w:t xml:space="preserve">, E. L. (2020). Teaching R in the undergraduate ecology classroom: Approaches, lessons learned, and recommendations. </w:t>
      </w:r>
      <w:r w:rsidRPr="49E49AEC" w:rsidR="00731774">
        <w:rPr>
          <w:rFonts w:ascii="Times New Roman" w:hAnsi="Times New Roman" w:cs="Times New Roman"/>
          <w:i w:val="1"/>
          <w:iCs w:val="1"/>
          <w:sz w:val="24"/>
          <w:szCs w:val="24"/>
        </w:rPr>
        <w:t>Ecosphere</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11</w:t>
      </w:r>
      <w:r w:rsidRPr="49E49AEC" w:rsidR="00731774">
        <w:rPr>
          <w:rFonts w:ascii="Times New Roman" w:hAnsi="Times New Roman" w:cs="Times New Roman"/>
          <w:sz w:val="24"/>
          <w:szCs w:val="24"/>
        </w:rPr>
        <w:t>(4). https://doi.org/10.1002/ecs2.3060</w:t>
      </w:r>
    </w:p>
    <w:p w:rsidRPr="00731774" w:rsidR="00731774" w:rsidP="49E49AEC" w:rsidRDefault="00731774" w14:paraId="0D923E7E"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Baglin</w:t>
      </w:r>
      <w:r w:rsidRPr="49E49AEC" w:rsidR="00731774">
        <w:rPr>
          <w:rFonts w:ascii="Times New Roman" w:hAnsi="Times New Roman" w:cs="Times New Roman"/>
          <w:sz w:val="24"/>
          <w:szCs w:val="24"/>
        </w:rPr>
        <w:t xml:space="preserve">, J., Hart, C., &amp; Stow, S. (2017). The statistical knowledge gap in Higher Degree by Research students: The supervisors’ perspective. </w:t>
      </w:r>
      <w:r w:rsidRPr="49E49AEC" w:rsidR="00731774">
        <w:rPr>
          <w:rFonts w:ascii="Times New Roman" w:hAnsi="Times New Roman" w:cs="Times New Roman"/>
          <w:i w:val="1"/>
          <w:iCs w:val="1"/>
          <w:sz w:val="24"/>
          <w:szCs w:val="24"/>
        </w:rPr>
        <w:t>Higher Education Research &amp; Development</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36</w:t>
      </w:r>
      <w:r w:rsidRPr="49E49AEC" w:rsidR="00731774">
        <w:rPr>
          <w:rFonts w:ascii="Times New Roman" w:hAnsi="Times New Roman" w:cs="Times New Roman"/>
          <w:sz w:val="24"/>
          <w:szCs w:val="24"/>
        </w:rPr>
        <w:t>(5), 875–889. https://doi.org/10.1080/07294360.2016.1264373</w:t>
      </w:r>
    </w:p>
    <w:p w:rsidRPr="00731774" w:rsidR="00731774" w:rsidP="49E49AEC" w:rsidRDefault="00731774" w14:paraId="3E740FDC"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Barraquand</w:t>
      </w:r>
      <w:r w:rsidRPr="49E49AEC" w:rsidR="00731774">
        <w:rPr>
          <w:rFonts w:ascii="Times New Roman" w:hAnsi="Times New Roman" w:cs="Times New Roman"/>
          <w:sz w:val="24"/>
          <w:szCs w:val="24"/>
        </w:rPr>
        <w:t xml:space="preserve">, F., </w:t>
      </w:r>
      <w:r w:rsidRPr="49E49AEC" w:rsidR="00731774">
        <w:rPr>
          <w:rFonts w:ascii="Times New Roman" w:hAnsi="Times New Roman" w:cs="Times New Roman"/>
          <w:sz w:val="24"/>
          <w:szCs w:val="24"/>
        </w:rPr>
        <w:t>Ezard</w:t>
      </w:r>
      <w:r w:rsidRPr="49E49AEC" w:rsidR="00731774">
        <w:rPr>
          <w:rFonts w:ascii="Times New Roman" w:hAnsi="Times New Roman" w:cs="Times New Roman"/>
          <w:sz w:val="24"/>
          <w:szCs w:val="24"/>
        </w:rPr>
        <w:t xml:space="preserve">, T. H. G., </w:t>
      </w:r>
      <w:r w:rsidRPr="49E49AEC" w:rsidR="00731774">
        <w:rPr>
          <w:rFonts w:ascii="Times New Roman" w:hAnsi="Times New Roman" w:cs="Times New Roman"/>
          <w:sz w:val="24"/>
          <w:szCs w:val="24"/>
        </w:rPr>
        <w:t>Jørgensen</w:t>
      </w:r>
      <w:r w:rsidRPr="49E49AEC" w:rsidR="00731774">
        <w:rPr>
          <w:rFonts w:ascii="Times New Roman" w:hAnsi="Times New Roman" w:cs="Times New Roman"/>
          <w:sz w:val="24"/>
          <w:szCs w:val="24"/>
        </w:rPr>
        <w:t xml:space="preserve">, P. S., Zimmerman, N., Chamberlain, S., Salguero-Gómez, R., Curran, T. J., &amp; </w:t>
      </w:r>
      <w:r w:rsidRPr="49E49AEC" w:rsidR="00731774">
        <w:rPr>
          <w:rFonts w:ascii="Times New Roman" w:hAnsi="Times New Roman" w:cs="Times New Roman"/>
          <w:sz w:val="24"/>
          <w:szCs w:val="24"/>
        </w:rPr>
        <w:t>Poisot</w:t>
      </w:r>
      <w:r w:rsidRPr="49E49AEC" w:rsidR="00731774">
        <w:rPr>
          <w:rFonts w:ascii="Times New Roman" w:hAnsi="Times New Roman" w:cs="Times New Roman"/>
          <w:sz w:val="24"/>
          <w:szCs w:val="24"/>
        </w:rPr>
        <w:t xml:space="preserve">, T. (2014). Lack of quantitative training among early-career ecologists: A survey of the problem and potential solutions. </w:t>
      </w:r>
      <w:r w:rsidRPr="49E49AEC" w:rsidR="00731774">
        <w:rPr>
          <w:rFonts w:ascii="Times New Roman" w:hAnsi="Times New Roman" w:cs="Times New Roman"/>
          <w:i w:val="1"/>
          <w:iCs w:val="1"/>
          <w:sz w:val="24"/>
          <w:szCs w:val="24"/>
        </w:rPr>
        <w:t>PeerJ</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2</w:t>
      </w:r>
      <w:r w:rsidRPr="49E49AEC" w:rsidR="00731774">
        <w:rPr>
          <w:rFonts w:ascii="Times New Roman" w:hAnsi="Times New Roman" w:cs="Times New Roman"/>
          <w:sz w:val="24"/>
          <w:szCs w:val="24"/>
        </w:rPr>
        <w:t>, e285. https://doi.org/10.7717/peerj.285</w:t>
      </w:r>
    </w:p>
    <w:p w:rsidRPr="00731774" w:rsidR="00731774" w:rsidP="49E49AEC" w:rsidRDefault="00731774" w14:paraId="05914B95"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Boutron</w:t>
      </w:r>
      <w:r w:rsidRPr="49E49AEC" w:rsidR="00731774">
        <w:rPr>
          <w:rFonts w:ascii="Times New Roman" w:hAnsi="Times New Roman" w:cs="Times New Roman"/>
          <w:sz w:val="24"/>
          <w:szCs w:val="24"/>
        </w:rPr>
        <w:t xml:space="preserve">, I., &amp; </w:t>
      </w:r>
      <w:r w:rsidRPr="49E49AEC" w:rsidR="00731774">
        <w:rPr>
          <w:rFonts w:ascii="Times New Roman" w:hAnsi="Times New Roman" w:cs="Times New Roman"/>
          <w:sz w:val="24"/>
          <w:szCs w:val="24"/>
        </w:rPr>
        <w:t>Ravaud</w:t>
      </w:r>
      <w:r w:rsidRPr="49E49AEC" w:rsidR="00731774">
        <w:rPr>
          <w:rFonts w:ascii="Times New Roman" w:hAnsi="Times New Roman" w:cs="Times New Roman"/>
          <w:sz w:val="24"/>
          <w:szCs w:val="24"/>
        </w:rPr>
        <w:t xml:space="preserve">, P. (2018). Misrepresentation and distortion of research in biomedical literature. </w:t>
      </w:r>
      <w:r w:rsidRPr="49E49AEC" w:rsidR="00731774">
        <w:rPr>
          <w:rFonts w:ascii="Times New Roman" w:hAnsi="Times New Roman" w:cs="Times New Roman"/>
          <w:i w:val="1"/>
          <w:iCs w:val="1"/>
          <w:sz w:val="24"/>
          <w:szCs w:val="24"/>
        </w:rPr>
        <w:t>Proceedings of the National Academy of Sciences</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115</w:t>
      </w:r>
      <w:r w:rsidRPr="49E49AEC" w:rsidR="00731774">
        <w:rPr>
          <w:rFonts w:ascii="Times New Roman" w:hAnsi="Times New Roman" w:cs="Times New Roman"/>
          <w:sz w:val="24"/>
          <w:szCs w:val="24"/>
        </w:rPr>
        <w:t>(11), 2613–2619. https://doi.org/10.1073/pnas.1710755115</w:t>
      </w:r>
    </w:p>
    <w:p w:rsidRPr="00731774" w:rsidR="00731774" w:rsidP="49E49AEC" w:rsidRDefault="00731774" w14:paraId="320D52BF"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Brainard, J. (2019). In bid to boost transparency, </w:t>
      </w:r>
      <w:r w:rsidRPr="49E49AEC" w:rsidR="00731774">
        <w:rPr>
          <w:rFonts w:ascii="Times New Roman" w:hAnsi="Times New Roman" w:cs="Times New Roman"/>
          <w:sz w:val="24"/>
          <w:szCs w:val="24"/>
        </w:rPr>
        <w:t>bioRxiv</w:t>
      </w:r>
      <w:r w:rsidRPr="49E49AEC" w:rsidR="00731774">
        <w:rPr>
          <w:rFonts w:ascii="Times New Roman" w:hAnsi="Times New Roman" w:cs="Times New Roman"/>
          <w:sz w:val="24"/>
          <w:szCs w:val="24"/>
        </w:rPr>
        <w:t xml:space="preserve"> begins posting peer reviews next to preprints. </w:t>
      </w:r>
      <w:r w:rsidRPr="49E49AEC" w:rsidR="00731774">
        <w:rPr>
          <w:rFonts w:ascii="Times New Roman" w:hAnsi="Times New Roman" w:cs="Times New Roman"/>
          <w:i w:val="1"/>
          <w:iCs w:val="1"/>
          <w:sz w:val="24"/>
          <w:szCs w:val="24"/>
        </w:rPr>
        <w:t>Science</w:t>
      </w:r>
      <w:r w:rsidRPr="49E49AEC" w:rsidR="00731774">
        <w:rPr>
          <w:rFonts w:ascii="Times New Roman" w:hAnsi="Times New Roman" w:cs="Times New Roman"/>
          <w:sz w:val="24"/>
          <w:szCs w:val="24"/>
        </w:rPr>
        <w:t>. https://doi.org/10.1126/science.aaz8160</w:t>
      </w:r>
    </w:p>
    <w:p w:rsidRPr="00731774" w:rsidR="00731774" w:rsidP="49E49AEC" w:rsidRDefault="00731774" w14:paraId="442C2508" w14:textId="77777777" w14:noSpellErr="1">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Brown, A. W., Kaiser, K. A., &amp; Allison, D. B. (2018). Issues with data and analyses: Errors, underlying themes, and potential solutions. </w:t>
      </w:r>
      <w:r w:rsidRPr="49E49AEC" w:rsidR="00731774">
        <w:rPr>
          <w:rFonts w:ascii="Times New Roman" w:hAnsi="Times New Roman" w:cs="Times New Roman"/>
          <w:i w:val="1"/>
          <w:iCs w:val="1"/>
          <w:sz w:val="24"/>
          <w:szCs w:val="24"/>
        </w:rPr>
        <w:t>Proceedings of the National Academy of Sciences</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115</w:t>
      </w:r>
      <w:r w:rsidRPr="49E49AEC" w:rsidR="00731774">
        <w:rPr>
          <w:rFonts w:ascii="Times New Roman" w:hAnsi="Times New Roman" w:cs="Times New Roman"/>
          <w:sz w:val="24"/>
          <w:szCs w:val="24"/>
        </w:rPr>
        <w:t>(11), 2563–2570. https://doi.org/10.1073/pnas.1708279115</w:t>
      </w:r>
    </w:p>
    <w:p w:rsidRPr="00731774" w:rsidR="00731774" w:rsidP="49E49AEC" w:rsidRDefault="00731774" w14:paraId="6C956DDC"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Cathcart</w:t>
      </w:r>
      <w:r w:rsidRPr="49E49AEC" w:rsidR="00731774">
        <w:rPr>
          <w:rFonts w:ascii="Times New Roman" w:hAnsi="Times New Roman" w:cs="Times New Roman"/>
          <w:sz w:val="24"/>
          <w:szCs w:val="24"/>
        </w:rPr>
        <w:t xml:space="preserve">, R., &amp; Roberts, A. (2005). Evaluating Google Scholar as a Tool for Information Literacy. </w:t>
      </w:r>
      <w:r w:rsidRPr="49E49AEC" w:rsidR="00731774">
        <w:rPr>
          <w:rFonts w:ascii="Times New Roman" w:hAnsi="Times New Roman" w:cs="Times New Roman"/>
          <w:i w:val="1"/>
          <w:iCs w:val="1"/>
          <w:sz w:val="24"/>
          <w:szCs w:val="24"/>
        </w:rPr>
        <w:t>Internet Reference Services Quarterly</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10</w:t>
      </w:r>
      <w:r w:rsidRPr="49E49AEC" w:rsidR="00731774">
        <w:rPr>
          <w:rFonts w:ascii="Times New Roman" w:hAnsi="Times New Roman" w:cs="Times New Roman"/>
          <w:sz w:val="24"/>
          <w:szCs w:val="24"/>
        </w:rPr>
        <w:t>(3–4), 167–176. https://doi.org/10.1300/J136v10n03_15</w:t>
      </w:r>
    </w:p>
    <w:p w:rsidRPr="00731774" w:rsidR="00731774" w:rsidP="49E49AEC" w:rsidRDefault="00731774" w14:paraId="3BA4757A"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Chuard</w:t>
      </w:r>
      <w:r w:rsidRPr="49E49AEC" w:rsidR="00731774">
        <w:rPr>
          <w:rFonts w:ascii="Times New Roman" w:hAnsi="Times New Roman" w:cs="Times New Roman"/>
          <w:sz w:val="24"/>
          <w:szCs w:val="24"/>
        </w:rPr>
        <w:t xml:space="preserve">, P. J. C., </w:t>
      </w:r>
      <w:r w:rsidRPr="49E49AEC" w:rsidR="00731774">
        <w:rPr>
          <w:rFonts w:ascii="Times New Roman" w:hAnsi="Times New Roman" w:cs="Times New Roman"/>
          <w:sz w:val="24"/>
          <w:szCs w:val="24"/>
        </w:rPr>
        <w:t>Vrtílek</w:t>
      </w:r>
      <w:r w:rsidRPr="49E49AEC" w:rsidR="00731774">
        <w:rPr>
          <w:rFonts w:ascii="Times New Roman" w:hAnsi="Times New Roman" w:cs="Times New Roman"/>
          <w:sz w:val="24"/>
          <w:szCs w:val="24"/>
        </w:rPr>
        <w:t xml:space="preserve">, M., Head, M. L., &amp; </w:t>
      </w:r>
      <w:r w:rsidRPr="49E49AEC" w:rsidR="00731774">
        <w:rPr>
          <w:rFonts w:ascii="Times New Roman" w:hAnsi="Times New Roman" w:cs="Times New Roman"/>
          <w:sz w:val="24"/>
          <w:szCs w:val="24"/>
        </w:rPr>
        <w:t>Jennions</w:t>
      </w:r>
      <w:r w:rsidRPr="49E49AEC" w:rsidR="00731774">
        <w:rPr>
          <w:rFonts w:ascii="Times New Roman" w:hAnsi="Times New Roman" w:cs="Times New Roman"/>
          <w:sz w:val="24"/>
          <w:szCs w:val="24"/>
        </w:rPr>
        <w:t xml:space="preserve">, M. D. (2019). Evidence that nonsignificant results are sometimes preferred: Reverse P-hacking or selective reporting? </w:t>
      </w:r>
      <w:r w:rsidRPr="49E49AEC" w:rsidR="00731774">
        <w:rPr>
          <w:rFonts w:ascii="Times New Roman" w:hAnsi="Times New Roman" w:cs="Times New Roman"/>
          <w:i w:val="1"/>
          <w:iCs w:val="1"/>
          <w:sz w:val="24"/>
          <w:szCs w:val="24"/>
        </w:rPr>
        <w:t>PLOS Biology</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17</w:t>
      </w:r>
      <w:r w:rsidRPr="49E49AEC" w:rsidR="00731774">
        <w:rPr>
          <w:rFonts w:ascii="Times New Roman" w:hAnsi="Times New Roman" w:cs="Times New Roman"/>
          <w:sz w:val="24"/>
          <w:szCs w:val="24"/>
        </w:rPr>
        <w:t>(1), e3000127. https://doi.org/10.1371/journal.pbio.3000127</w:t>
      </w:r>
    </w:p>
    <w:p w:rsidRPr="00731774" w:rsidR="00731774" w:rsidP="49E49AEC" w:rsidRDefault="00731774" w14:paraId="2F3B9A2B"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Côté</w:t>
      </w:r>
      <w:r w:rsidRPr="49E49AEC" w:rsidR="00731774">
        <w:rPr>
          <w:rFonts w:ascii="Times New Roman" w:hAnsi="Times New Roman" w:cs="Times New Roman"/>
          <w:sz w:val="24"/>
          <w:szCs w:val="24"/>
        </w:rPr>
        <w:t xml:space="preserve">, I. M., &amp; Darling, E. S. (2018). Scientists on Twitter: Preaching to the choir or singing from the rooftops? </w:t>
      </w:r>
      <w:r w:rsidRPr="49E49AEC" w:rsidR="00731774">
        <w:rPr>
          <w:rFonts w:ascii="Times New Roman" w:hAnsi="Times New Roman" w:cs="Times New Roman"/>
          <w:i w:val="1"/>
          <w:iCs w:val="1"/>
          <w:sz w:val="24"/>
          <w:szCs w:val="24"/>
        </w:rPr>
        <w:t>FACETS</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3</w:t>
      </w:r>
      <w:r w:rsidRPr="49E49AEC" w:rsidR="00731774">
        <w:rPr>
          <w:rFonts w:ascii="Times New Roman" w:hAnsi="Times New Roman" w:cs="Times New Roman"/>
          <w:sz w:val="24"/>
          <w:szCs w:val="24"/>
        </w:rPr>
        <w:t>(1), 682–694. https://doi.org/10.1139/facets-2018-0002</w:t>
      </w:r>
    </w:p>
    <w:p w:rsidRPr="00731774" w:rsidR="00731774" w:rsidP="49E49AEC" w:rsidRDefault="00731774" w14:paraId="1C963D17"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Davies, T. G., Rahman, I. A., Lautenschlager, S., Cunningham, J. A., Asher, R. J., Barrett, P. M., Bates, K. T., Bengtson, S., Benson, R. B. J., Boyer, D. M., Braga, J., Bright, J. A., </w:t>
      </w:r>
      <w:r w:rsidRPr="49E49AEC" w:rsidR="00731774">
        <w:rPr>
          <w:rFonts w:ascii="Times New Roman" w:hAnsi="Times New Roman" w:cs="Times New Roman"/>
          <w:sz w:val="24"/>
          <w:szCs w:val="24"/>
        </w:rPr>
        <w:t>Claessens</w:t>
      </w:r>
      <w:r w:rsidRPr="49E49AEC" w:rsidR="00731774">
        <w:rPr>
          <w:rFonts w:ascii="Times New Roman" w:hAnsi="Times New Roman" w:cs="Times New Roman"/>
          <w:sz w:val="24"/>
          <w:szCs w:val="24"/>
        </w:rPr>
        <w:t xml:space="preserve">, L. P. A. M., Cox, P. G., Dong, X.-P., Evans, A. R., </w:t>
      </w:r>
      <w:r w:rsidRPr="49E49AEC" w:rsidR="00731774">
        <w:rPr>
          <w:rFonts w:ascii="Times New Roman" w:hAnsi="Times New Roman" w:cs="Times New Roman"/>
          <w:sz w:val="24"/>
          <w:szCs w:val="24"/>
        </w:rPr>
        <w:t>Falkingham</w:t>
      </w:r>
      <w:r w:rsidRPr="49E49AEC" w:rsidR="00731774">
        <w:rPr>
          <w:rFonts w:ascii="Times New Roman" w:hAnsi="Times New Roman" w:cs="Times New Roman"/>
          <w:sz w:val="24"/>
          <w:szCs w:val="24"/>
        </w:rPr>
        <w:t xml:space="preserve">, P. L., Friedman, M., Garwood, R. J., … Donoghue, P. C. J. (2017). Open data and digital morphology. </w:t>
      </w:r>
      <w:r w:rsidRPr="49E49AEC" w:rsidR="00731774">
        <w:rPr>
          <w:rFonts w:ascii="Times New Roman" w:hAnsi="Times New Roman" w:cs="Times New Roman"/>
          <w:i w:val="1"/>
          <w:iCs w:val="1"/>
          <w:sz w:val="24"/>
          <w:szCs w:val="24"/>
        </w:rPr>
        <w:t>Proceedings of the Royal Society B: Biological Sciences</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284</w:t>
      </w:r>
      <w:r w:rsidRPr="49E49AEC" w:rsidR="00731774">
        <w:rPr>
          <w:rFonts w:ascii="Times New Roman" w:hAnsi="Times New Roman" w:cs="Times New Roman"/>
          <w:sz w:val="24"/>
          <w:szCs w:val="24"/>
        </w:rPr>
        <w:t>(1852), 20170194. https://doi.org/10.1098/rspb.2017.0194</w:t>
      </w:r>
    </w:p>
    <w:p w:rsidRPr="00731774" w:rsidR="00731774" w:rsidP="49E49AEC" w:rsidRDefault="00731774" w14:paraId="4AB24A2F"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Diong</w:t>
      </w:r>
      <w:r w:rsidRPr="49E49AEC" w:rsidR="00731774">
        <w:rPr>
          <w:rFonts w:ascii="Times New Roman" w:hAnsi="Times New Roman" w:cs="Times New Roman"/>
          <w:sz w:val="24"/>
          <w:szCs w:val="24"/>
        </w:rPr>
        <w:t xml:space="preserve">, J., Butler, A. A., </w:t>
      </w:r>
      <w:r w:rsidRPr="49E49AEC" w:rsidR="00731774">
        <w:rPr>
          <w:rFonts w:ascii="Times New Roman" w:hAnsi="Times New Roman" w:cs="Times New Roman"/>
          <w:sz w:val="24"/>
          <w:szCs w:val="24"/>
        </w:rPr>
        <w:t>Gandevia</w:t>
      </w:r>
      <w:r w:rsidRPr="49E49AEC" w:rsidR="00731774">
        <w:rPr>
          <w:rFonts w:ascii="Times New Roman" w:hAnsi="Times New Roman" w:cs="Times New Roman"/>
          <w:sz w:val="24"/>
          <w:szCs w:val="24"/>
        </w:rPr>
        <w:t xml:space="preserve">, S. C., &amp; </w:t>
      </w:r>
      <w:r w:rsidRPr="49E49AEC" w:rsidR="00731774">
        <w:rPr>
          <w:rFonts w:ascii="Times New Roman" w:hAnsi="Times New Roman" w:cs="Times New Roman"/>
          <w:sz w:val="24"/>
          <w:szCs w:val="24"/>
        </w:rPr>
        <w:t>Héroux</w:t>
      </w:r>
      <w:r w:rsidRPr="49E49AEC" w:rsidR="00731774">
        <w:rPr>
          <w:rFonts w:ascii="Times New Roman" w:hAnsi="Times New Roman" w:cs="Times New Roman"/>
          <w:sz w:val="24"/>
          <w:szCs w:val="24"/>
        </w:rPr>
        <w:t xml:space="preserve">, M. E. (2018). Poor statistical reporting, inadequate data presentation and spin persist despite editorial advice. </w:t>
      </w:r>
      <w:r w:rsidRPr="49E49AEC" w:rsidR="00731774">
        <w:rPr>
          <w:rFonts w:ascii="Times New Roman" w:hAnsi="Times New Roman" w:cs="Times New Roman"/>
          <w:i w:val="1"/>
          <w:iCs w:val="1"/>
          <w:sz w:val="24"/>
          <w:szCs w:val="24"/>
        </w:rPr>
        <w:t>PLOS ONE</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13</w:t>
      </w:r>
      <w:r w:rsidRPr="49E49AEC" w:rsidR="00731774">
        <w:rPr>
          <w:rFonts w:ascii="Times New Roman" w:hAnsi="Times New Roman" w:cs="Times New Roman"/>
          <w:sz w:val="24"/>
          <w:szCs w:val="24"/>
        </w:rPr>
        <w:t>(8), e0202121. https://doi.org/10.1371/journal.pone.0202121</w:t>
      </w:r>
    </w:p>
    <w:p w:rsidRPr="00731774" w:rsidR="00731774" w:rsidP="49E49AEC" w:rsidRDefault="00731774" w14:paraId="34D4DB12"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Fanelli, D. (2012). Negative results are disappearing from most disciplines and countries. </w:t>
      </w:r>
      <w:r w:rsidRPr="49E49AEC" w:rsidR="00731774">
        <w:rPr>
          <w:rFonts w:ascii="Times New Roman" w:hAnsi="Times New Roman" w:cs="Times New Roman"/>
          <w:i w:val="1"/>
          <w:iCs w:val="1"/>
          <w:sz w:val="24"/>
          <w:szCs w:val="24"/>
        </w:rPr>
        <w:t>Scientometrics</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90</w:t>
      </w:r>
      <w:r w:rsidRPr="49E49AEC" w:rsidR="00731774">
        <w:rPr>
          <w:rFonts w:ascii="Times New Roman" w:hAnsi="Times New Roman" w:cs="Times New Roman"/>
          <w:sz w:val="24"/>
          <w:szCs w:val="24"/>
        </w:rPr>
        <w:t>(3), 891–904. https://doi.org/10.1007/s11192-011-0494-7</w:t>
      </w:r>
    </w:p>
    <w:p w:rsidRPr="00731774" w:rsidR="00731774" w:rsidP="49E49AEC" w:rsidRDefault="00731774" w14:paraId="64E50DE4" w14:textId="77777777" w14:noSpellErr="1">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Gagnon, K. (2015). Using twitter in health professional education: A case study. </w:t>
      </w:r>
      <w:r w:rsidRPr="49E49AEC" w:rsidR="00731774">
        <w:rPr>
          <w:rFonts w:ascii="Times New Roman" w:hAnsi="Times New Roman" w:cs="Times New Roman"/>
          <w:i w:val="1"/>
          <w:iCs w:val="1"/>
          <w:sz w:val="24"/>
          <w:szCs w:val="24"/>
        </w:rPr>
        <w:t>Journal of Allied Health</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44</w:t>
      </w:r>
      <w:r w:rsidRPr="49E49AEC" w:rsidR="00731774">
        <w:rPr>
          <w:rFonts w:ascii="Times New Roman" w:hAnsi="Times New Roman" w:cs="Times New Roman"/>
          <w:sz w:val="24"/>
          <w:szCs w:val="24"/>
        </w:rPr>
        <w:t>(1), 25–33.</w:t>
      </w:r>
    </w:p>
    <w:p w:rsidRPr="00731774" w:rsidR="00731774" w:rsidP="49E49AEC" w:rsidRDefault="00731774" w14:paraId="4252C130"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Gannon, F. (2007). Too complex to </w:t>
      </w:r>
      <w:r w:rsidRPr="49E49AEC" w:rsidR="00731774">
        <w:rPr>
          <w:rFonts w:ascii="Times New Roman" w:hAnsi="Times New Roman" w:cs="Times New Roman"/>
          <w:sz w:val="24"/>
          <w:szCs w:val="24"/>
        </w:rPr>
        <w:t>comprehend?</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EMBO Reports</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8</w:t>
      </w:r>
      <w:r w:rsidRPr="49E49AEC" w:rsidR="00731774">
        <w:rPr>
          <w:rFonts w:ascii="Times New Roman" w:hAnsi="Times New Roman" w:cs="Times New Roman"/>
          <w:sz w:val="24"/>
          <w:szCs w:val="24"/>
        </w:rPr>
        <w:t>(8), 705–705. https://doi.org/10.1038/sj.embor.7401041</w:t>
      </w:r>
    </w:p>
    <w:p w:rsidRPr="00731774" w:rsidR="00731774" w:rsidP="49E49AEC" w:rsidRDefault="00731774" w14:paraId="7BCA34B6"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Grey, A., </w:t>
      </w:r>
      <w:r w:rsidRPr="49E49AEC" w:rsidR="00731774">
        <w:rPr>
          <w:rFonts w:ascii="Times New Roman" w:hAnsi="Times New Roman" w:cs="Times New Roman"/>
          <w:sz w:val="24"/>
          <w:szCs w:val="24"/>
        </w:rPr>
        <w:t>Bolland</w:t>
      </w:r>
      <w:r w:rsidRPr="49E49AEC" w:rsidR="00731774">
        <w:rPr>
          <w:rFonts w:ascii="Times New Roman" w:hAnsi="Times New Roman" w:cs="Times New Roman"/>
          <w:sz w:val="24"/>
          <w:szCs w:val="24"/>
        </w:rPr>
        <w:t xml:space="preserve">, M. J., </w:t>
      </w:r>
      <w:r w:rsidRPr="49E49AEC" w:rsidR="00731774">
        <w:rPr>
          <w:rFonts w:ascii="Times New Roman" w:hAnsi="Times New Roman" w:cs="Times New Roman"/>
          <w:sz w:val="24"/>
          <w:szCs w:val="24"/>
        </w:rPr>
        <w:t>Avenell</w:t>
      </w:r>
      <w:r w:rsidRPr="49E49AEC" w:rsidR="00731774">
        <w:rPr>
          <w:rFonts w:ascii="Times New Roman" w:hAnsi="Times New Roman" w:cs="Times New Roman"/>
          <w:sz w:val="24"/>
          <w:szCs w:val="24"/>
        </w:rPr>
        <w:t xml:space="preserve">, A., Klein, A. A., &amp; </w:t>
      </w:r>
      <w:r w:rsidRPr="49E49AEC" w:rsidR="00731774">
        <w:rPr>
          <w:rFonts w:ascii="Times New Roman" w:hAnsi="Times New Roman" w:cs="Times New Roman"/>
          <w:sz w:val="24"/>
          <w:szCs w:val="24"/>
        </w:rPr>
        <w:t>Gunsalus</w:t>
      </w:r>
      <w:r w:rsidRPr="49E49AEC" w:rsidR="00731774">
        <w:rPr>
          <w:rFonts w:ascii="Times New Roman" w:hAnsi="Times New Roman" w:cs="Times New Roman"/>
          <w:sz w:val="24"/>
          <w:szCs w:val="24"/>
        </w:rPr>
        <w:t xml:space="preserve">, C. K. (2020). Check for publication integrity before misconduct. </w:t>
      </w:r>
      <w:r w:rsidRPr="49E49AEC" w:rsidR="00731774">
        <w:rPr>
          <w:rFonts w:ascii="Times New Roman" w:hAnsi="Times New Roman" w:cs="Times New Roman"/>
          <w:i w:val="1"/>
          <w:iCs w:val="1"/>
          <w:sz w:val="24"/>
          <w:szCs w:val="24"/>
        </w:rPr>
        <w:t>Nature</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577</w:t>
      </w:r>
      <w:r w:rsidRPr="49E49AEC" w:rsidR="00731774">
        <w:rPr>
          <w:rFonts w:ascii="Times New Roman" w:hAnsi="Times New Roman" w:cs="Times New Roman"/>
          <w:sz w:val="24"/>
          <w:szCs w:val="24"/>
        </w:rPr>
        <w:t>(7789), 167–169. https://doi.org/10.1038/d41586-019-03959-6</w:t>
      </w:r>
    </w:p>
    <w:p w:rsidRPr="00731774" w:rsidR="00731774" w:rsidP="49E49AEC" w:rsidRDefault="00731774" w14:paraId="17552800"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Grudniewicz</w:t>
      </w:r>
      <w:r w:rsidRPr="49E49AEC" w:rsidR="00731774">
        <w:rPr>
          <w:rFonts w:ascii="Times New Roman" w:hAnsi="Times New Roman" w:cs="Times New Roman"/>
          <w:sz w:val="24"/>
          <w:szCs w:val="24"/>
        </w:rPr>
        <w:t xml:space="preserve">, A., Moher, D., </w:t>
      </w:r>
      <w:r w:rsidRPr="49E49AEC" w:rsidR="00731774">
        <w:rPr>
          <w:rFonts w:ascii="Times New Roman" w:hAnsi="Times New Roman" w:cs="Times New Roman"/>
          <w:sz w:val="24"/>
          <w:szCs w:val="24"/>
        </w:rPr>
        <w:t>Cobey</w:t>
      </w:r>
      <w:r w:rsidRPr="49E49AEC" w:rsidR="00731774">
        <w:rPr>
          <w:rFonts w:ascii="Times New Roman" w:hAnsi="Times New Roman" w:cs="Times New Roman"/>
          <w:sz w:val="24"/>
          <w:szCs w:val="24"/>
        </w:rPr>
        <w:t xml:space="preserve">, K. D., Bryson, G. L., </w:t>
      </w:r>
      <w:r w:rsidRPr="49E49AEC" w:rsidR="00731774">
        <w:rPr>
          <w:rFonts w:ascii="Times New Roman" w:hAnsi="Times New Roman" w:cs="Times New Roman"/>
          <w:sz w:val="24"/>
          <w:szCs w:val="24"/>
        </w:rPr>
        <w:t>Cukier</w:t>
      </w:r>
      <w:r w:rsidRPr="49E49AEC" w:rsidR="00731774">
        <w:rPr>
          <w:rFonts w:ascii="Times New Roman" w:hAnsi="Times New Roman" w:cs="Times New Roman"/>
          <w:sz w:val="24"/>
          <w:szCs w:val="24"/>
        </w:rPr>
        <w:t xml:space="preserve">, S., Allen, K., Ardern, C., </w:t>
      </w:r>
      <w:r w:rsidRPr="49E49AEC" w:rsidR="00731774">
        <w:rPr>
          <w:rFonts w:ascii="Times New Roman" w:hAnsi="Times New Roman" w:cs="Times New Roman"/>
          <w:sz w:val="24"/>
          <w:szCs w:val="24"/>
        </w:rPr>
        <w:t>Balcom</w:t>
      </w:r>
      <w:r w:rsidRPr="49E49AEC" w:rsidR="00731774">
        <w:rPr>
          <w:rFonts w:ascii="Times New Roman" w:hAnsi="Times New Roman" w:cs="Times New Roman"/>
          <w:sz w:val="24"/>
          <w:szCs w:val="24"/>
        </w:rPr>
        <w:t xml:space="preserve">, L., Barros, T., Berger, M., Ciro, J. B., </w:t>
      </w:r>
      <w:r w:rsidRPr="49E49AEC" w:rsidR="00731774">
        <w:rPr>
          <w:rFonts w:ascii="Times New Roman" w:hAnsi="Times New Roman" w:cs="Times New Roman"/>
          <w:sz w:val="24"/>
          <w:szCs w:val="24"/>
        </w:rPr>
        <w:t>Cugusi</w:t>
      </w:r>
      <w:r w:rsidRPr="49E49AEC" w:rsidR="00731774">
        <w:rPr>
          <w:rFonts w:ascii="Times New Roman" w:hAnsi="Times New Roman" w:cs="Times New Roman"/>
          <w:sz w:val="24"/>
          <w:szCs w:val="24"/>
        </w:rPr>
        <w:t xml:space="preserve">, L., Donaldson, M. R., Egger, M., Graham, I. D., Hodgkinson, M., Khan, K. M., </w:t>
      </w:r>
      <w:r w:rsidRPr="49E49AEC" w:rsidR="00731774">
        <w:rPr>
          <w:rFonts w:ascii="Times New Roman" w:hAnsi="Times New Roman" w:cs="Times New Roman"/>
          <w:sz w:val="24"/>
          <w:szCs w:val="24"/>
        </w:rPr>
        <w:t>Mabizela</w:t>
      </w:r>
      <w:r w:rsidRPr="49E49AEC" w:rsidR="00731774">
        <w:rPr>
          <w:rFonts w:ascii="Times New Roman" w:hAnsi="Times New Roman" w:cs="Times New Roman"/>
          <w:sz w:val="24"/>
          <w:szCs w:val="24"/>
        </w:rPr>
        <w:t xml:space="preserve">, M., </w:t>
      </w:r>
      <w:r w:rsidRPr="49E49AEC" w:rsidR="00731774">
        <w:rPr>
          <w:rFonts w:ascii="Times New Roman" w:hAnsi="Times New Roman" w:cs="Times New Roman"/>
          <w:sz w:val="24"/>
          <w:szCs w:val="24"/>
        </w:rPr>
        <w:t>Manca</w:t>
      </w:r>
      <w:r w:rsidRPr="49E49AEC" w:rsidR="00731774">
        <w:rPr>
          <w:rFonts w:ascii="Times New Roman" w:hAnsi="Times New Roman" w:cs="Times New Roman"/>
          <w:sz w:val="24"/>
          <w:szCs w:val="24"/>
        </w:rPr>
        <w:t xml:space="preserve">, A., … Lalu, M. M. (2019). Predatory journals: No definition, no </w:t>
      </w:r>
      <w:r w:rsidRPr="49E49AEC" w:rsidR="00731774">
        <w:rPr>
          <w:rFonts w:ascii="Times New Roman" w:hAnsi="Times New Roman" w:cs="Times New Roman"/>
          <w:sz w:val="24"/>
          <w:szCs w:val="24"/>
        </w:rPr>
        <w:t>defence</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Nature</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576</w:t>
      </w:r>
      <w:r w:rsidRPr="49E49AEC" w:rsidR="00731774">
        <w:rPr>
          <w:rFonts w:ascii="Times New Roman" w:hAnsi="Times New Roman" w:cs="Times New Roman"/>
          <w:sz w:val="24"/>
          <w:szCs w:val="24"/>
        </w:rPr>
        <w:t>(7786), 210–212. https://doi.org/10.1038/d41586-019-03759-y</w:t>
      </w:r>
    </w:p>
    <w:p w:rsidRPr="00731774" w:rsidR="00731774" w:rsidP="49E49AEC" w:rsidRDefault="00731774" w14:paraId="38EC4179" w14:textId="77777777" w14:noSpellErr="1">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Kingsley, K., Galbraith, G. M., Herring, M., Stowers, E., Stewart, T., &amp; Kingsley, K. V. (2011). Why not just Google it? An assessment of information literacy skills in a biomedical science curriculum. </w:t>
      </w:r>
      <w:r w:rsidRPr="49E49AEC" w:rsidR="00731774">
        <w:rPr>
          <w:rFonts w:ascii="Times New Roman" w:hAnsi="Times New Roman" w:cs="Times New Roman"/>
          <w:i w:val="1"/>
          <w:iCs w:val="1"/>
          <w:sz w:val="24"/>
          <w:szCs w:val="24"/>
        </w:rPr>
        <w:t>BMC Medical Education</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11</w:t>
      </w:r>
      <w:r w:rsidRPr="49E49AEC" w:rsidR="00731774">
        <w:rPr>
          <w:rFonts w:ascii="Times New Roman" w:hAnsi="Times New Roman" w:cs="Times New Roman"/>
          <w:sz w:val="24"/>
          <w:szCs w:val="24"/>
        </w:rPr>
        <w:t>(1), 17. https://doi.org/10.1186/1472-6920-11-17</w:t>
      </w:r>
    </w:p>
    <w:p w:rsidRPr="00731774" w:rsidR="00731774" w:rsidP="49E49AEC" w:rsidRDefault="00731774" w14:paraId="5A987EA5"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Makin, T. R., &amp; </w:t>
      </w:r>
      <w:r w:rsidRPr="49E49AEC" w:rsidR="00731774">
        <w:rPr>
          <w:rFonts w:ascii="Times New Roman" w:hAnsi="Times New Roman" w:cs="Times New Roman"/>
          <w:sz w:val="24"/>
          <w:szCs w:val="24"/>
        </w:rPr>
        <w:t>Orban</w:t>
      </w:r>
      <w:r w:rsidRPr="49E49AEC" w:rsidR="00731774">
        <w:rPr>
          <w:rFonts w:ascii="Times New Roman" w:hAnsi="Times New Roman" w:cs="Times New Roman"/>
          <w:sz w:val="24"/>
          <w:szCs w:val="24"/>
        </w:rPr>
        <w:t xml:space="preserve"> de </w:t>
      </w:r>
      <w:r w:rsidRPr="49E49AEC" w:rsidR="00731774">
        <w:rPr>
          <w:rFonts w:ascii="Times New Roman" w:hAnsi="Times New Roman" w:cs="Times New Roman"/>
          <w:sz w:val="24"/>
          <w:szCs w:val="24"/>
        </w:rPr>
        <w:t>Xivry</w:t>
      </w:r>
      <w:r w:rsidRPr="49E49AEC" w:rsidR="00731774">
        <w:rPr>
          <w:rFonts w:ascii="Times New Roman" w:hAnsi="Times New Roman" w:cs="Times New Roman"/>
          <w:sz w:val="24"/>
          <w:szCs w:val="24"/>
        </w:rPr>
        <w:t xml:space="preserve">, J.-J. (2019). Ten common statistical mistakes to watch out for when writing or reviewing a manuscript. </w:t>
      </w:r>
      <w:r w:rsidRPr="49E49AEC" w:rsidR="00731774">
        <w:rPr>
          <w:rFonts w:ascii="Times New Roman" w:hAnsi="Times New Roman" w:cs="Times New Roman"/>
          <w:i w:val="1"/>
          <w:iCs w:val="1"/>
          <w:sz w:val="24"/>
          <w:szCs w:val="24"/>
        </w:rPr>
        <w:t>ELife</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8</w:t>
      </w:r>
      <w:r w:rsidRPr="49E49AEC" w:rsidR="00731774">
        <w:rPr>
          <w:rFonts w:ascii="Times New Roman" w:hAnsi="Times New Roman" w:cs="Times New Roman"/>
          <w:sz w:val="24"/>
          <w:szCs w:val="24"/>
        </w:rPr>
        <w:t>, e48175. https://doi.org/10.7554/eLife.48175</w:t>
      </w:r>
    </w:p>
    <w:p w:rsidRPr="00731774" w:rsidR="00731774" w:rsidP="49E49AEC" w:rsidRDefault="00731774" w14:paraId="273F68EB"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Mavrogenis</w:t>
      </w:r>
      <w:r w:rsidRPr="49E49AEC" w:rsidR="00731774">
        <w:rPr>
          <w:rFonts w:ascii="Times New Roman" w:hAnsi="Times New Roman" w:cs="Times New Roman"/>
          <w:sz w:val="24"/>
          <w:szCs w:val="24"/>
        </w:rPr>
        <w:t xml:space="preserve">, A. F., </w:t>
      </w:r>
      <w:r w:rsidRPr="49E49AEC" w:rsidR="00731774">
        <w:rPr>
          <w:rFonts w:ascii="Times New Roman" w:hAnsi="Times New Roman" w:cs="Times New Roman"/>
          <w:sz w:val="24"/>
          <w:szCs w:val="24"/>
        </w:rPr>
        <w:t>Quaile</w:t>
      </w:r>
      <w:r w:rsidRPr="49E49AEC" w:rsidR="00731774">
        <w:rPr>
          <w:rFonts w:ascii="Times New Roman" w:hAnsi="Times New Roman" w:cs="Times New Roman"/>
          <w:sz w:val="24"/>
          <w:szCs w:val="24"/>
        </w:rPr>
        <w:t xml:space="preserve">, A., &amp; </w:t>
      </w:r>
      <w:r w:rsidRPr="49E49AEC" w:rsidR="00731774">
        <w:rPr>
          <w:rFonts w:ascii="Times New Roman" w:hAnsi="Times New Roman" w:cs="Times New Roman"/>
          <w:sz w:val="24"/>
          <w:szCs w:val="24"/>
        </w:rPr>
        <w:t>Scarlat</w:t>
      </w:r>
      <w:r w:rsidRPr="49E49AEC" w:rsidR="00731774">
        <w:rPr>
          <w:rFonts w:ascii="Times New Roman" w:hAnsi="Times New Roman" w:cs="Times New Roman"/>
          <w:sz w:val="24"/>
          <w:szCs w:val="24"/>
        </w:rPr>
        <w:t xml:space="preserve">, M. M. (2020). The good, the bad and the rude peer-review. </w:t>
      </w:r>
      <w:r w:rsidRPr="49E49AEC" w:rsidR="00731774">
        <w:rPr>
          <w:rFonts w:ascii="Times New Roman" w:hAnsi="Times New Roman" w:cs="Times New Roman"/>
          <w:i w:val="1"/>
          <w:iCs w:val="1"/>
          <w:sz w:val="24"/>
          <w:szCs w:val="24"/>
        </w:rPr>
        <w:t xml:space="preserve">International </w:t>
      </w:r>
      <w:r w:rsidRPr="49E49AEC" w:rsidR="00731774">
        <w:rPr>
          <w:rFonts w:ascii="Times New Roman" w:hAnsi="Times New Roman" w:cs="Times New Roman"/>
          <w:i w:val="1"/>
          <w:iCs w:val="1"/>
          <w:sz w:val="24"/>
          <w:szCs w:val="24"/>
        </w:rPr>
        <w:t>Orthopaedics</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44</w:t>
      </w:r>
      <w:r w:rsidRPr="49E49AEC" w:rsidR="00731774">
        <w:rPr>
          <w:rFonts w:ascii="Times New Roman" w:hAnsi="Times New Roman" w:cs="Times New Roman"/>
          <w:sz w:val="24"/>
          <w:szCs w:val="24"/>
        </w:rPr>
        <w:t>(3), 413–415. https://doi.org/10.1007/s00264-020-04504-1</w:t>
      </w:r>
    </w:p>
    <w:p w:rsidRPr="00731774" w:rsidR="00731774" w:rsidP="49E49AEC" w:rsidRDefault="00731774" w14:paraId="46A8C534" w14:textId="77777777" w14:noSpellErr="1">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McDonald, John. (2014). </w:t>
      </w:r>
      <w:r w:rsidRPr="49E49AEC" w:rsidR="00731774">
        <w:rPr>
          <w:rFonts w:ascii="Times New Roman" w:hAnsi="Times New Roman" w:cs="Times New Roman"/>
          <w:i w:val="1"/>
          <w:iCs w:val="1"/>
          <w:sz w:val="24"/>
          <w:szCs w:val="24"/>
        </w:rPr>
        <w:t>Handbook of Biological Statistics</w:t>
      </w:r>
      <w:r w:rsidRPr="49E49AEC" w:rsidR="00731774">
        <w:rPr>
          <w:rFonts w:ascii="Times New Roman" w:hAnsi="Times New Roman" w:cs="Times New Roman"/>
          <w:sz w:val="24"/>
          <w:szCs w:val="24"/>
        </w:rPr>
        <w:t xml:space="preserve"> (3rd ed.). Sparky House Publishing, Baltimore, Maryland. http://www.biostathandbook.com/index.html</w:t>
      </w:r>
    </w:p>
    <w:p w:rsidRPr="00731774" w:rsidR="00731774" w:rsidP="49E49AEC" w:rsidRDefault="00731774" w14:paraId="53A240D1" w14:textId="77777777" w14:noSpellErr="1">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McMahan, P., &amp; McFarland, D. A. (2021). Creative Destruction: The Structural Consequences of Scientific Curation. </w:t>
      </w:r>
      <w:r w:rsidRPr="49E49AEC" w:rsidR="00731774">
        <w:rPr>
          <w:rFonts w:ascii="Times New Roman" w:hAnsi="Times New Roman" w:cs="Times New Roman"/>
          <w:i w:val="1"/>
          <w:iCs w:val="1"/>
          <w:sz w:val="24"/>
          <w:szCs w:val="24"/>
        </w:rPr>
        <w:t>American Sociological Review</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86</w:t>
      </w:r>
      <w:r w:rsidRPr="49E49AEC" w:rsidR="00731774">
        <w:rPr>
          <w:rFonts w:ascii="Times New Roman" w:hAnsi="Times New Roman" w:cs="Times New Roman"/>
          <w:sz w:val="24"/>
          <w:szCs w:val="24"/>
        </w:rPr>
        <w:t>(2), 341–376. https://doi.org/10.1177/0003122421996323</w:t>
      </w:r>
    </w:p>
    <w:p w:rsidRPr="00731774" w:rsidR="00731774" w:rsidP="49E49AEC" w:rsidRDefault="00731774" w14:paraId="129D8578"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Miranda, R., &amp; Garcia-</w:t>
      </w:r>
      <w:r w:rsidRPr="49E49AEC" w:rsidR="00731774">
        <w:rPr>
          <w:rFonts w:ascii="Times New Roman" w:hAnsi="Times New Roman" w:cs="Times New Roman"/>
          <w:sz w:val="24"/>
          <w:szCs w:val="24"/>
        </w:rPr>
        <w:t>Carpintero</w:t>
      </w:r>
      <w:r w:rsidRPr="49E49AEC" w:rsidR="00731774">
        <w:rPr>
          <w:rFonts w:ascii="Times New Roman" w:hAnsi="Times New Roman" w:cs="Times New Roman"/>
          <w:sz w:val="24"/>
          <w:szCs w:val="24"/>
        </w:rPr>
        <w:t xml:space="preserve">, E. (2018). </w:t>
      </w:r>
      <w:r w:rsidRPr="49E49AEC" w:rsidR="00731774">
        <w:rPr>
          <w:rFonts w:ascii="Times New Roman" w:hAnsi="Times New Roman" w:cs="Times New Roman"/>
          <w:sz w:val="24"/>
          <w:szCs w:val="24"/>
        </w:rPr>
        <w:t>Overcitation</w:t>
      </w:r>
      <w:r w:rsidRPr="49E49AEC" w:rsidR="00731774">
        <w:rPr>
          <w:rFonts w:ascii="Times New Roman" w:hAnsi="Times New Roman" w:cs="Times New Roman"/>
          <w:sz w:val="24"/>
          <w:szCs w:val="24"/>
        </w:rPr>
        <w:t xml:space="preserve"> and overrepresentation of review papers in the most cited papers. </w:t>
      </w:r>
      <w:r w:rsidRPr="49E49AEC" w:rsidR="00731774">
        <w:rPr>
          <w:rFonts w:ascii="Times New Roman" w:hAnsi="Times New Roman" w:cs="Times New Roman"/>
          <w:i w:val="1"/>
          <w:iCs w:val="1"/>
          <w:sz w:val="24"/>
          <w:szCs w:val="24"/>
        </w:rPr>
        <w:t xml:space="preserve">Journal of </w:t>
      </w:r>
      <w:r w:rsidRPr="49E49AEC" w:rsidR="00731774">
        <w:rPr>
          <w:rFonts w:ascii="Times New Roman" w:hAnsi="Times New Roman" w:cs="Times New Roman"/>
          <w:i w:val="1"/>
          <w:iCs w:val="1"/>
          <w:sz w:val="24"/>
          <w:szCs w:val="24"/>
        </w:rPr>
        <w:t>Informetrics</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12</w:t>
      </w:r>
      <w:r w:rsidRPr="49E49AEC" w:rsidR="00731774">
        <w:rPr>
          <w:rFonts w:ascii="Times New Roman" w:hAnsi="Times New Roman" w:cs="Times New Roman"/>
          <w:sz w:val="24"/>
          <w:szCs w:val="24"/>
        </w:rPr>
        <w:t>(4), 1015–1030. https://doi.org/10.1016/j.joi.2018.08.006</w:t>
      </w:r>
    </w:p>
    <w:p w:rsidRPr="00731774" w:rsidR="00731774" w:rsidP="49E49AEC" w:rsidRDefault="00731774" w14:paraId="40160384"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Oufiero</w:t>
      </w:r>
      <w:r w:rsidRPr="49E49AEC" w:rsidR="00731774">
        <w:rPr>
          <w:rFonts w:ascii="Times New Roman" w:hAnsi="Times New Roman" w:cs="Times New Roman"/>
          <w:sz w:val="24"/>
          <w:szCs w:val="24"/>
        </w:rPr>
        <w:t xml:space="preserve">, C. E. (2019). The Organismal Form and Function Lab-Course: A New CURE for a Lack of Authentic Research Experiences in Organismal Biology. </w:t>
      </w:r>
      <w:r w:rsidRPr="49E49AEC" w:rsidR="00731774">
        <w:rPr>
          <w:rFonts w:ascii="Times New Roman" w:hAnsi="Times New Roman" w:cs="Times New Roman"/>
          <w:i w:val="1"/>
          <w:iCs w:val="1"/>
          <w:sz w:val="24"/>
          <w:szCs w:val="24"/>
        </w:rPr>
        <w:t>Integrative Organismal Biology</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1</w:t>
      </w:r>
      <w:r w:rsidRPr="49E49AEC" w:rsidR="00731774">
        <w:rPr>
          <w:rFonts w:ascii="Times New Roman" w:hAnsi="Times New Roman" w:cs="Times New Roman"/>
          <w:sz w:val="24"/>
          <w:szCs w:val="24"/>
        </w:rPr>
        <w:t>(1), obz021. https://doi.org/10.1093/iob/obz021</w:t>
      </w:r>
    </w:p>
    <w:p w:rsidRPr="00731774" w:rsidR="00731774" w:rsidP="49E49AEC" w:rsidRDefault="00731774" w14:paraId="2791BE44"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Plavén-Sigray</w:t>
      </w:r>
      <w:r w:rsidRPr="49E49AEC" w:rsidR="00731774">
        <w:rPr>
          <w:rFonts w:ascii="Times New Roman" w:hAnsi="Times New Roman" w:cs="Times New Roman"/>
          <w:sz w:val="24"/>
          <w:szCs w:val="24"/>
        </w:rPr>
        <w:t xml:space="preserve">, P., Matheson, G. J., Schiffler, B. C., &amp; Thompson, W. H. (2017). The readability of scientific texts is decreasing over time. </w:t>
      </w:r>
      <w:r w:rsidRPr="49E49AEC" w:rsidR="00731774">
        <w:rPr>
          <w:rFonts w:ascii="Times New Roman" w:hAnsi="Times New Roman" w:cs="Times New Roman"/>
          <w:i w:val="1"/>
          <w:iCs w:val="1"/>
          <w:sz w:val="24"/>
          <w:szCs w:val="24"/>
        </w:rPr>
        <w:t>ELife</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6</w:t>
      </w:r>
      <w:r w:rsidRPr="49E49AEC" w:rsidR="00731774">
        <w:rPr>
          <w:rFonts w:ascii="Times New Roman" w:hAnsi="Times New Roman" w:cs="Times New Roman"/>
          <w:sz w:val="24"/>
          <w:szCs w:val="24"/>
        </w:rPr>
        <w:t>, e27725. https://doi.org/10.7554/eLife.27725</w:t>
      </w:r>
    </w:p>
    <w:p w:rsidRPr="00731774" w:rsidR="00731774" w:rsidP="49E49AEC" w:rsidRDefault="00731774" w14:paraId="1D3CEBFB" w14:textId="77777777" w14:noSpellErr="1">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Porter, J. R. (2005). Information Literacy in Biology Education: An Example from an Advanced Cell Biology Course. </w:t>
      </w:r>
      <w:r w:rsidRPr="49E49AEC" w:rsidR="00731774">
        <w:rPr>
          <w:rFonts w:ascii="Times New Roman" w:hAnsi="Times New Roman" w:cs="Times New Roman"/>
          <w:i w:val="1"/>
          <w:iCs w:val="1"/>
          <w:sz w:val="24"/>
          <w:szCs w:val="24"/>
        </w:rPr>
        <w:t>Cell Biology Education</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4</w:t>
      </w:r>
      <w:r w:rsidRPr="49E49AEC" w:rsidR="00731774">
        <w:rPr>
          <w:rFonts w:ascii="Times New Roman" w:hAnsi="Times New Roman" w:cs="Times New Roman"/>
          <w:sz w:val="24"/>
          <w:szCs w:val="24"/>
        </w:rPr>
        <w:t>(4), 335–343. https://doi.org/10.1187/cbe.04-12-0060</w:t>
      </w:r>
    </w:p>
    <w:p w:rsidRPr="00731774" w:rsidR="00731774" w:rsidP="49E49AEC" w:rsidRDefault="00731774" w14:paraId="4535B547"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Price, S. A., </w:t>
      </w:r>
      <w:r w:rsidRPr="49E49AEC" w:rsidR="00731774">
        <w:rPr>
          <w:rFonts w:ascii="Times New Roman" w:hAnsi="Times New Roman" w:cs="Times New Roman"/>
          <w:sz w:val="24"/>
          <w:szCs w:val="24"/>
        </w:rPr>
        <w:t>Larouche</w:t>
      </w:r>
      <w:r w:rsidRPr="49E49AEC" w:rsidR="00731774">
        <w:rPr>
          <w:rFonts w:ascii="Times New Roman" w:hAnsi="Times New Roman" w:cs="Times New Roman"/>
          <w:sz w:val="24"/>
          <w:szCs w:val="24"/>
        </w:rPr>
        <w:t xml:space="preserve">, O., Friedman, S. T., Corn, K. A., Wainwright, P. C., &amp; Martinez, C. M. (2020). A CURE for a Major Challenge in Phenomics: A Practical Guide to Implementing a Quantitative Specimen-Based Undergraduate Research Experience. </w:t>
      </w:r>
      <w:r w:rsidRPr="49E49AEC" w:rsidR="00731774">
        <w:rPr>
          <w:rFonts w:ascii="Times New Roman" w:hAnsi="Times New Roman" w:cs="Times New Roman"/>
          <w:i w:val="1"/>
          <w:iCs w:val="1"/>
          <w:sz w:val="24"/>
          <w:szCs w:val="24"/>
        </w:rPr>
        <w:t>Integrative Organismal Biology</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2</w:t>
      </w:r>
      <w:r w:rsidRPr="49E49AEC" w:rsidR="00731774">
        <w:rPr>
          <w:rFonts w:ascii="Times New Roman" w:hAnsi="Times New Roman" w:cs="Times New Roman"/>
          <w:sz w:val="24"/>
          <w:szCs w:val="24"/>
        </w:rPr>
        <w:t>(1), obaa004. https://doi.org/10.1093/iob/obaa004</w:t>
      </w:r>
    </w:p>
    <w:p w:rsidRPr="00731774" w:rsidR="00731774" w:rsidP="49E49AEC" w:rsidRDefault="00731774" w14:paraId="38784E5E" w14:textId="77777777" w14:noSpellErr="1">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Rosenthal, R. (1979). The file drawer problem and tolerance for null results. </w:t>
      </w:r>
      <w:r w:rsidRPr="49E49AEC" w:rsidR="00731774">
        <w:rPr>
          <w:rFonts w:ascii="Times New Roman" w:hAnsi="Times New Roman" w:cs="Times New Roman"/>
          <w:i w:val="1"/>
          <w:iCs w:val="1"/>
          <w:sz w:val="24"/>
          <w:szCs w:val="24"/>
        </w:rPr>
        <w:t>Psychological Bulletin</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86</w:t>
      </w:r>
      <w:r w:rsidRPr="49E49AEC" w:rsidR="00731774">
        <w:rPr>
          <w:rFonts w:ascii="Times New Roman" w:hAnsi="Times New Roman" w:cs="Times New Roman"/>
          <w:sz w:val="24"/>
          <w:szCs w:val="24"/>
        </w:rPr>
        <w:t>(3), 638–641. https://doi.org/10.1037/0033-2909.86.3.638</w:t>
      </w:r>
    </w:p>
    <w:p w:rsidRPr="00731774" w:rsidR="00731774" w:rsidP="49E49AEC" w:rsidRDefault="00731774" w14:paraId="7A63435D"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Schroter</w:t>
      </w:r>
      <w:r w:rsidRPr="49E49AEC" w:rsidR="00731774">
        <w:rPr>
          <w:rFonts w:ascii="Times New Roman" w:hAnsi="Times New Roman" w:cs="Times New Roman"/>
          <w:sz w:val="24"/>
          <w:szCs w:val="24"/>
        </w:rPr>
        <w:t xml:space="preserve">, S., Black, N., Evans, S., </w:t>
      </w:r>
      <w:r w:rsidRPr="49E49AEC" w:rsidR="00731774">
        <w:rPr>
          <w:rFonts w:ascii="Times New Roman" w:hAnsi="Times New Roman" w:cs="Times New Roman"/>
          <w:sz w:val="24"/>
          <w:szCs w:val="24"/>
        </w:rPr>
        <w:t>Godlee</w:t>
      </w:r>
      <w:r w:rsidRPr="49E49AEC" w:rsidR="00731774">
        <w:rPr>
          <w:rFonts w:ascii="Times New Roman" w:hAnsi="Times New Roman" w:cs="Times New Roman"/>
          <w:sz w:val="24"/>
          <w:szCs w:val="24"/>
        </w:rPr>
        <w:t xml:space="preserve">, F., Osorio, L., &amp; Smith, R. (2008). What errors do peer reviewers detect, and does training improve their ability to detect them? </w:t>
      </w:r>
      <w:r w:rsidRPr="49E49AEC" w:rsidR="00731774">
        <w:rPr>
          <w:rFonts w:ascii="Times New Roman" w:hAnsi="Times New Roman" w:cs="Times New Roman"/>
          <w:i w:val="1"/>
          <w:iCs w:val="1"/>
          <w:sz w:val="24"/>
          <w:szCs w:val="24"/>
        </w:rPr>
        <w:t>Journal of the Royal Society of Medicine</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101</w:t>
      </w:r>
      <w:r w:rsidRPr="49E49AEC" w:rsidR="00731774">
        <w:rPr>
          <w:rFonts w:ascii="Times New Roman" w:hAnsi="Times New Roman" w:cs="Times New Roman"/>
          <w:sz w:val="24"/>
          <w:szCs w:val="24"/>
        </w:rPr>
        <w:t>(10), 507–514. https://doi.org/10.1258/jrsm.2008.080062</w:t>
      </w:r>
    </w:p>
    <w:p w:rsidRPr="00731774" w:rsidR="00731774" w:rsidP="49E49AEC" w:rsidRDefault="00731774" w14:paraId="4D1C311C"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Shaghaei</w:t>
      </w:r>
      <w:r w:rsidRPr="49E49AEC" w:rsidR="00731774">
        <w:rPr>
          <w:rFonts w:ascii="Times New Roman" w:hAnsi="Times New Roman" w:cs="Times New Roman"/>
          <w:sz w:val="24"/>
          <w:szCs w:val="24"/>
        </w:rPr>
        <w:t xml:space="preserve">, N., Wien, C., </w:t>
      </w:r>
      <w:r w:rsidRPr="49E49AEC" w:rsidR="00731774">
        <w:rPr>
          <w:rFonts w:ascii="Times New Roman" w:hAnsi="Times New Roman" w:cs="Times New Roman"/>
          <w:sz w:val="24"/>
          <w:szCs w:val="24"/>
        </w:rPr>
        <w:t>Holck</w:t>
      </w:r>
      <w:r w:rsidRPr="49E49AEC" w:rsidR="00731774">
        <w:rPr>
          <w:rFonts w:ascii="Times New Roman" w:hAnsi="Times New Roman" w:cs="Times New Roman"/>
          <w:sz w:val="24"/>
          <w:szCs w:val="24"/>
        </w:rPr>
        <w:t xml:space="preserve">, J. P., </w:t>
      </w:r>
      <w:r w:rsidRPr="49E49AEC" w:rsidR="00731774">
        <w:rPr>
          <w:rFonts w:ascii="Times New Roman" w:hAnsi="Times New Roman" w:cs="Times New Roman"/>
          <w:sz w:val="24"/>
          <w:szCs w:val="24"/>
        </w:rPr>
        <w:t>Thiesen</w:t>
      </w:r>
      <w:r w:rsidRPr="49E49AEC" w:rsidR="00731774">
        <w:rPr>
          <w:rFonts w:ascii="Times New Roman" w:hAnsi="Times New Roman" w:cs="Times New Roman"/>
          <w:sz w:val="24"/>
          <w:szCs w:val="24"/>
        </w:rPr>
        <w:t xml:space="preserve">, A. L., </w:t>
      </w:r>
      <w:r w:rsidRPr="49E49AEC" w:rsidR="00731774">
        <w:rPr>
          <w:rFonts w:ascii="Times New Roman" w:hAnsi="Times New Roman" w:cs="Times New Roman"/>
          <w:sz w:val="24"/>
          <w:szCs w:val="24"/>
        </w:rPr>
        <w:t>Ellegaard</w:t>
      </w:r>
      <w:r w:rsidRPr="49E49AEC" w:rsidR="00731774">
        <w:rPr>
          <w:rFonts w:ascii="Times New Roman" w:hAnsi="Times New Roman" w:cs="Times New Roman"/>
          <w:sz w:val="24"/>
          <w:szCs w:val="24"/>
        </w:rPr>
        <w:t xml:space="preserve">, O., Vlachos, E., &amp; </w:t>
      </w:r>
      <w:r w:rsidRPr="49E49AEC" w:rsidR="00731774">
        <w:rPr>
          <w:rFonts w:ascii="Times New Roman" w:hAnsi="Times New Roman" w:cs="Times New Roman"/>
          <w:sz w:val="24"/>
          <w:szCs w:val="24"/>
        </w:rPr>
        <w:t>Drachen</w:t>
      </w:r>
      <w:r w:rsidRPr="49E49AEC" w:rsidR="00731774">
        <w:rPr>
          <w:rFonts w:ascii="Times New Roman" w:hAnsi="Times New Roman" w:cs="Times New Roman"/>
          <w:sz w:val="24"/>
          <w:szCs w:val="24"/>
        </w:rPr>
        <w:t xml:space="preserve">, T. M. (2018). Being a Deliberate Prey of a Predator – Researchers’ Thoughts after having Published in a Predatory Journal. </w:t>
      </w:r>
      <w:r w:rsidRPr="49E49AEC" w:rsidR="00731774">
        <w:rPr>
          <w:rFonts w:ascii="Times New Roman" w:hAnsi="Times New Roman" w:cs="Times New Roman"/>
          <w:i w:val="1"/>
          <w:iCs w:val="1"/>
          <w:sz w:val="24"/>
          <w:szCs w:val="24"/>
        </w:rPr>
        <w:t>LIBER QUARTERLY</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28</w:t>
      </w:r>
      <w:r w:rsidRPr="49E49AEC" w:rsidR="00731774">
        <w:rPr>
          <w:rFonts w:ascii="Times New Roman" w:hAnsi="Times New Roman" w:cs="Times New Roman"/>
          <w:sz w:val="24"/>
          <w:szCs w:val="24"/>
        </w:rPr>
        <w:t>, xx–xx. https://doi.org/10.18352/lq.10259</w:t>
      </w:r>
    </w:p>
    <w:p w:rsidRPr="00731774" w:rsidR="00731774" w:rsidP="49E49AEC" w:rsidRDefault="00731774" w14:paraId="4D94CF6B" w14:textId="77777777" w14:noSpellErr="1">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Taylor, A., &amp; Weigel, E. G. (2016). Using Twitter for Student Learning &amp; Connecting with Scientists. </w:t>
      </w:r>
      <w:r w:rsidRPr="49E49AEC" w:rsidR="00731774">
        <w:rPr>
          <w:rFonts w:ascii="Times New Roman" w:hAnsi="Times New Roman" w:cs="Times New Roman"/>
          <w:i w:val="1"/>
          <w:iCs w:val="1"/>
          <w:sz w:val="24"/>
          <w:szCs w:val="24"/>
        </w:rPr>
        <w:t>The American Biology Teacher</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78</w:t>
      </w:r>
      <w:r w:rsidRPr="49E49AEC" w:rsidR="00731774">
        <w:rPr>
          <w:rFonts w:ascii="Times New Roman" w:hAnsi="Times New Roman" w:cs="Times New Roman"/>
          <w:sz w:val="24"/>
          <w:szCs w:val="24"/>
        </w:rPr>
        <w:t>(7), 599–602. https://doi.org/10.1525/abt.2016.78.7.599</w:t>
      </w:r>
    </w:p>
    <w:p w:rsidRPr="00731774" w:rsidR="00731774" w:rsidP="49E49AEC" w:rsidRDefault="00731774" w14:paraId="60E62A50"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Thompson, L., &amp; </w:t>
      </w:r>
      <w:r w:rsidRPr="49E49AEC" w:rsidR="00731774">
        <w:rPr>
          <w:rFonts w:ascii="Times New Roman" w:hAnsi="Times New Roman" w:cs="Times New Roman"/>
          <w:sz w:val="24"/>
          <w:szCs w:val="24"/>
        </w:rPr>
        <w:t>Blankinship</w:t>
      </w:r>
      <w:r w:rsidRPr="49E49AEC" w:rsidR="00731774">
        <w:rPr>
          <w:rFonts w:ascii="Times New Roman" w:hAnsi="Times New Roman" w:cs="Times New Roman"/>
          <w:sz w:val="24"/>
          <w:szCs w:val="24"/>
        </w:rPr>
        <w:t xml:space="preserve">, L. A. (2015). Teaching Information Literacy Skills to Sophomore-Level Biology Majors. </w:t>
      </w:r>
      <w:r w:rsidRPr="49E49AEC" w:rsidR="00731774">
        <w:rPr>
          <w:rFonts w:ascii="Times New Roman" w:hAnsi="Times New Roman" w:cs="Times New Roman"/>
          <w:i w:val="1"/>
          <w:iCs w:val="1"/>
          <w:sz w:val="24"/>
          <w:szCs w:val="24"/>
        </w:rPr>
        <w:t>Journal of Microbiology &amp; Biology Education</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16</w:t>
      </w:r>
      <w:r w:rsidRPr="49E49AEC" w:rsidR="00731774">
        <w:rPr>
          <w:rFonts w:ascii="Times New Roman" w:hAnsi="Times New Roman" w:cs="Times New Roman"/>
          <w:sz w:val="24"/>
          <w:szCs w:val="24"/>
        </w:rPr>
        <w:t>(1), 29–33. https://doi.org/10.1128/jmbe.v16i1.818</w:t>
      </w:r>
    </w:p>
    <w:p w:rsidRPr="00731774" w:rsidR="00731774" w:rsidP="49E49AEC" w:rsidRDefault="00731774" w14:paraId="78F23539"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Weissgerber</w:t>
      </w:r>
      <w:r w:rsidRPr="49E49AEC" w:rsidR="00731774">
        <w:rPr>
          <w:rFonts w:ascii="Times New Roman" w:hAnsi="Times New Roman" w:cs="Times New Roman"/>
          <w:sz w:val="24"/>
          <w:szCs w:val="24"/>
        </w:rPr>
        <w:t xml:space="preserve">, T. L. (2021). Learning from the past to develop data analysis curricula for the future. </w:t>
      </w:r>
      <w:r w:rsidRPr="49E49AEC" w:rsidR="00731774">
        <w:rPr>
          <w:rFonts w:ascii="Times New Roman" w:hAnsi="Times New Roman" w:cs="Times New Roman"/>
          <w:i w:val="1"/>
          <w:iCs w:val="1"/>
          <w:sz w:val="24"/>
          <w:szCs w:val="24"/>
        </w:rPr>
        <w:t>PLOS Biology</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19</w:t>
      </w:r>
      <w:r w:rsidRPr="49E49AEC" w:rsidR="00731774">
        <w:rPr>
          <w:rFonts w:ascii="Times New Roman" w:hAnsi="Times New Roman" w:cs="Times New Roman"/>
          <w:sz w:val="24"/>
          <w:szCs w:val="24"/>
        </w:rPr>
        <w:t>(7), e3001343. https://doi.org/10.1371/journal.pbio.3001343</w:t>
      </w:r>
    </w:p>
    <w:p w:rsidRPr="00731774" w:rsidR="00731774" w:rsidP="49E49AEC" w:rsidRDefault="00731774" w14:paraId="7EF0B6B3" w14:textId="77777777">
      <w:pPr>
        <w:pStyle w:val="Bibliography"/>
        <w:rPr>
          <w:rFonts w:ascii="Calibri" w:hAnsi="Calibri" w:eastAsia="Calibri" w:cs="Calibri" w:asciiTheme="minorAscii" w:hAnsiTheme="minorAscii" w:eastAsiaTheme="minorAscii" w:cstheme="minorAscii"/>
          <w:sz w:val="22"/>
          <w:szCs w:val="22"/>
        </w:rPr>
      </w:pPr>
      <w:r w:rsidRPr="49E49AEC" w:rsidR="00731774">
        <w:rPr>
          <w:rFonts w:ascii="Times New Roman" w:hAnsi="Times New Roman" w:cs="Times New Roman"/>
          <w:sz w:val="24"/>
          <w:szCs w:val="24"/>
        </w:rPr>
        <w:t xml:space="preserve">Welsh, J., Lu, Y., Dhruva, S. S., </w:t>
      </w:r>
      <w:r w:rsidRPr="49E49AEC" w:rsidR="00731774">
        <w:rPr>
          <w:rFonts w:ascii="Times New Roman" w:hAnsi="Times New Roman" w:cs="Times New Roman"/>
          <w:sz w:val="24"/>
          <w:szCs w:val="24"/>
        </w:rPr>
        <w:t>Bikdeli</w:t>
      </w:r>
      <w:r w:rsidRPr="49E49AEC" w:rsidR="00731774">
        <w:rPr>
          <w:rFonts w:ascii="Times New Roman" w:hAnsi="Times New Roman" w:cs="Times New Roman"/>
          <w:sz w:val="24"/>
          <w:szCs w:val="24"/>
        </w:rPr>
        <w:t xml:space="preserve">, B., Desai, N. R., </w:t>
      </w:r>
      <w:r w:rsidRPr="49E49AEC" w:rsidR="00731774">
        <w:rPr>
          <w:rFonts w:ascii="Times New Roman" w:hAnsi="Times New Roman" w:cs="Times New Roman"/>
          <w:sz w:val="24"/>
          <w:szCs w:val="24"/>
        </w:rPr>
        <w:t>Benchetrit</w:t>
      </w:r>
      <w:r w:rsidRPr="49E49AEC" w:rsidR="00731774">
        <w:rPr>
          <w:rFonts w:ascii="Times New Roman" w:hAnsi="Times New Roman" w:cs="Times New Roman"/>
          <w:sz w:val="24"/>
          <w:szCs w:val="24"/>
        </w:rPr>
        <w:t xml:space="preserve">, L., Zimmerman, C. O., Mu, L., Ross, J. S., &amp; </w:t>
      </w:r>
      <w:r w:rsidRPr="49E49AEC" w:rsidR="00731774">
        <w:rPr>
          <w:rFonts w:ascii="Times New Roman" w:hAnsi="Times New Roman" w:cs="Times New Roman"/>
          <w:sz w:val="24"/>
          <w:szCs w:val="24"/>
        </w:rPr>
        <w:t>Krumholz</w:t>
      </w:r>
      <w:r w:rsidRPr="49E49AEC" w:rsidR="00731774">
        <w:rPr>
          <w:rFonts w:ascii="Times New Roman" w:hAnsi="Times New Roman" w:cs="Times New Roman"/>
          <w:sz w:val="24"/>
          <w:szCs w:val="24"/>
        </w:rPr>
        <w:t xml:space="preserve">, H. M. (2018). Age of Data at the Time of Publication of Contemporary Clinical Trials. </w:t>
      </w:r>
      <w:r w:rsidRPr="49E49AEC" w:rsidR="00731774">
        <w:rPr>
          <w:rFonts w:ascii="Times New Roman" w:hAnsi="Times New Roman" w:cs="Times New Roman"/>
          <w:i w:val="1"/>
          <w:iCs w:val="1"/>
          <w:sz w:val="24"/>
          <w:szCs w:val="24"/>
        </w:rPr>
        <w:t>JAMA Network Open</w:t>
      </w:r>
      <w:r w:rsidRPr="49E49AEC" w:rsidR="00731774">
        <w:rPr>
          <w:rFonts w:ascii="Times New Roman" w:hAnsi="Times New Roman" w:cs="Times New Roman"/>
          <w:sz w:val="24"/>
          <w:szCs w:val="24"/>
        </w:rPr>
        <w:t xml:space="preserve">, </w:t>
      </w:r>
      <w:r w:rsidRPr="49E49AEC" w:rsidR="00731774">
        <w:rPr>
          <w:rFonts w:ascii="Times New Roman" w:hAnsi="Times New Roman" w:cs="Times New Roman"/>
          <w:i w:val="1"/>
          <w:iCs w:val="1"/>
          <w:sz w:val="24"/>
          <w:szCs w:val="24"/>
        </w:rPr>
        <w:t>1</w:t>
      </w:r>
      <w:r w:rsidRPr="49E49AEC" w:rsidR="00731774">
        <w:rPr>
          <w:rFonts w:ascii="Times New Roman" w:hAnsi="Times New Roman" w:cs="Times New Roman"/>
          <w:sz w:val="24"/>
          <w:szCs w:val="24"/>
        </w:rPr>
        <w:t>(4), e181065. https://doi.org/10.1001/jamanetworkopen.2018.1065</w:t>
      </w:r>
    </w:p>
    <w:p w:rsidRPr="00004FC7" w:rsidR="009E5143" w:rsidP="49E49AEC" w:rsidRDefault="00676196" w14:paraId="53C3D084" w14:textId="47E075B7" w14:noSpellErr="1">
      <w:pPr>
        <w:rPr>
          <w:rFonts w:ascii="Calibri" w:hAnsi="Calibri" w:eastAsia="Calibri" w:cs="Calibri" w:asciiTheme="minorAscii" w:hAnsiTheme="minorAscii" w:eastAsiaTheme="minorAscii" w:cstheme="minorAscii"/>
          <w:sz w:val="22"/>
          <w:szCs w:val="22"/>
        </w:rPr>
      </w:pPr>
      <w:r w:rsidRPr="49E49AEC">
        <w:rPr>
          <w:rFonts w:ascii="Times New Roman" w:hAnsi="Times New Roman" w:cs="Times New Roman"/>
          <w:sz w:val="24"/>
          <w:szCs w:val="24"/>
        </w:rPr>
        <w:fldChar w:fldCharType="end"/>
      </w:r>
    </w:p>
    <w:p w:rsidRPr="00004FC7" w:rsidR="009E5143" w:rsidP="49E49AEC" w:rsidRDefault="009E5143" w14:paraId="555C31D8" w14:textId="10753C79" w14:noSpellErr="1">
      <w:pPr>
        <w:rPr>
          <w:rFonts w:ascii="Calibri" w:hAnsi="Calibri" w:eastAsia="Calibri" w:cs="Calibri" w:asciiTheme="minorAscii" w:hAnsiTheme="minorAscii" w:eastAsiaTheme="minorAscii" w:cstheme="minorAscii"/>
          <w:sz w:val="22"/>
          <w:szCs w:val="22"/>
        </w:rPr>
      </w:pPr>
    </w:p>
    <w:p w:rsidRPr="00004FC7" w:rsidR="75693356" w:rsidP="75693356" w:rsidRDefault="75693356" w14:paraId="1BADDC88" w14:textId="44241472">
      <w:pPr>
        <w:rPr>
          <w:rFonts w:ascii="Times New Roman" w:hAnsi="Times New Roman" w:cs="Times New Roman"/>
          <w:sz w:val="24"/>
          <w:szCs w:val="24"/>
        </w:rPr>
      </w:pPr>
    </w:p>
    <w:p w:rsidRPr="00004FC7" w:rsidR="5B05D8AB" w:rsidP="5B05D8AB" w:rsidRDefault="5B05D8AB" w14:paraId="4D05BB90" w14:textId="1C35BBD6">
      <w:pPr>
        <w:rPr>
          <w:rFonts w:ascii="Times New Roman" w:hAnsi="Times New Roman" w:cs="Times New Roman"/>
          <w:sz w:val="24"/>
          <w:szCs w:val="24"/>
        </w:rPr>
      </w:pPr>
    </w:p>
    <w:p w:rsidRPr="00004FC7" w:rsidR="007C2224" w:rsidP="5B05D8AB" w:rsidRDefault="007C2224" w14:paraId="42B84A6A" w14:textId="1372138B">
      <w:pPr>
        <w:rPr>
          <w:rFonts w:ascii="Times New Roman" w:hAnsi="Times New Roman" w:cs="Times New Roman"/>
          <w:sz w:val="24"/>
          <w:szCs w:val="24"/>
        </w:rPr>
      </w:pPr>
    </w:p>
    <w:p w:rsidRPr="009A0041" w:rsidR="00763E95" w:rsidP="009A0041" w:rsidRDefault="00763E95" w14:paraId="166D191F" w14:textId="77777777">
      <w:pPr>
        <w:rPr>
          <w:rFonts w:ascii="Times New Roman" w:hAnsi="Times New Roman" w:cs="Times New Roman"/>
          <w:sz w:val="24"/>
          <w:szCs w:val="24"/>
        </w:rPr>
      </w:pPr>
    </w:p>
    <w:p w:rsidRPr="00004FC7" w:rsidR="00AD6FE6" w:rsidP="00AD6FE6" w:rsidRDefault="00AD6FE6" w14:paraId="077BEF43" w14:textId="77777777">
      <w:pPr>
        <w:rPr>
          <w:rFonts w:ascii="Times New Roman" w:hAnsi="Times New Roman" w:cs="Times New Roman"/>
          <w:sz w:val="24"/>
          <w:szCs w:val="24"/>
        </w:rPr>
      </w:pPr>
    </w:p>
    <w:p w:rsidRPr="00004FC7" w:rsidR="00D82BCF" w:rsidP="00677D62" w:rsidRDefault="00D82BCF" w14:paraId="4865A74B" w14:textId="77777777">
      <w:pPr>
        <w:pStyle w:val="ListParagraph"/>
        <w:ind w:left="1440"/>
        <w:rPr>
          <w:rFonts w:ascii="Times New Roman" w:hAnsi="Times New Roman" w:cs="Times New Roman"/>
          <w:sz w:val="24"/>
          <w:szCs w:val="24"/>
        </w:rPr>
      </w:pPr>
    </w:p>
    <w:p w:rsidR="00731774" w:rsidP="007C351E" w:rsidRDefault="00731774" w14:paraId="5D8EDB78" w14:textId="77777777">
      <w:pPr>
        <w:rPr>
          <w:rFonts w:ascii="Times New Roman" w:hAnsi="Times New Roman" w:cs="Times New Roman"/>
          <w:sz w:val="24"/>
          <w:szCs w:val="24"/>
        </w:rPr>
      </w:pPr>
    </w:p>
    <w:p w:rsidR="00CD07E7" w:rsidP="49E49AEC" w:rsidRDefault="00320D8F" w14:paraId="5288A504" w14:textId="187483AE" w14:noSpellErr="1">
      <w:pPr>
        <w:rPr>
          <w:rFonts w:ascii="Calibri" w:hAnsi="Calibri" w:eastAsia="Calibri" w:cs="Calibri" w:asciiTheme="minorAscii" w:hAnsiTheme="minorAscii" w:eastAsiaTheme="minorAscii" w:cstheme="minorAscii"/>
          <w:sz w:val="22"/>
          <w:szCs w:val="22"/>
        </w:rPr>
      </w:pPr>
      <w:r w:rsidRPr="49E49AEC" w:rsidR="00320D8F">
        <w:rPr>
          <w:rFonts w:ascii="Calibri" w:hAnsi="Calibri" w:eastAsia="Calibri" w:cs="Calibri" w:asciiTheme="minorAscii" w:hAnsiTheme="minorAscii" w:eastAsiaTheme="minorAscii" w:cstheme="minorAscii"/>
          <w:i w:val="1"/>
          <w:iCs w:val="1"/>
          <w:sz w:val="22"/>
          <w:szCs w:val="22"/>
        </w:rPr>
        <w:t xml:space="preserve">Appendix </w:t>
      </w:r>
      <w:r w:rsidRPr="49E49AEC" w:rsidR="00731774">
        <w:rPr>
          <w:rFonts w:ascii="Calibri" w:hAnsi="Calibri" w:eastAsia="Calibri" w:cs="Calibri" w:asciiTheme="minorAscii" w:hAnsiTheme="minorAscii" w:eastAsiaTheme="minorAscii" w:cstheme="minorAscii"/>
          <w:i w:val="1"/>
          <w:iCs w:val="1"/>
          <w:sz w:val="22"/>
          <w:szCs w:val="22"/>
        </w:rPr>
        <w:t>A</w:t>
      </w:r>
      <w:r w:rsidRPr="49E49AEC" w:rsidR="00CD07E7">
        <w:rPr>
          <w:rFonts w:ascii="Calibri" w:hAnsi="Calibri" w:eastAsia="Calibri" w:cs="Calibri" w:asciiTheme="minorAscii" w:hAnsiTheme="minorAscii" w:eastAsiaTheme="minorAscii" w:cstheme="minorAscii"/>
          <w:i w:val="1"/>
          <w:iCs w:val="1"/>
          <w:sz w:val="22"/>
          <w:szCs w:val="22"/>
        </w:rPr>
        <w:t xml:space="preserve"> </w:t>
      </w:r>
      <w:r w:rsidRPr="49E49AEC" w:rsidR="00CD07E7">
        <w:rPr>
          <w:rFonts w:ascii="Calibri" w:hAnsi="Calibri" w:eastAsia="Calibri" w:cs="Calibri" w:asciiTheme="minorAscii" w:hAnsiTheme="minorAscii" w:eastAsiaTheme="minorAscii" w:cstheme="minorAscii"/>
          <w:sz w:val="22"/>
          <w:szCs w:val="22"/>
        </w:rPr>
        <w:t>How to develop a good hypothesis (</w:t>
      </w:r>
      <w:r w:rsidRPr="49E49AEC" w:rsidR="005306B3">
        <w:rPr>
          <w:rFonts w:ascii="Calibri" w:hAnsi="Calibri" w:eastAsia="Calibri" w:cs="Calibri" w:asciiTheme="minorAscii" w:hAnsiTheme="minorAscii" w:eastAsiaTheme="minorAscii" w:cstheme="minorAscii"/>
          <w:sz w:val="22"/>
          <w:szCs w:val="22"/>
        </w:rPr>
        <w:t>modified</w:t>
      </w:r>
      <w:r w:rsidRPr="49E49AEC" w:rsidR="00CD07E7">
        <w:rPr>
          <w:rFonts w:ascii="Calibri" w:hAnsi="Calibri" w:eastAsia="Calibri" w:cs="Calibri" w:asciiTheme="minorAscii" w:hAnsiTheme="minorAscii" w:eastAsiaTheme="minorAscii" w:cstheme="minorAscii"/>
          <w:sz w:val="22"/>
          <w:szCs w:val="22"/>
        </w:rPr>
        <w:t xml:space="preserve"> from </w:t>
      </w:r>
      <w:r w:rsidRPr="49E49AEC">
        <w:rPr>
          <w:rFonts w:ascii="Times New Roman" w:hAnsi="Times New Roman" w:cs="Times New Roman"/>
          <w:sz w:val="24"/>
          <w:szCs w:val="24"/>
        </w:rPr>
        <w:fldChar w:fldCharType="begin"/>
      </w:r>
      <w:r w:rsidRPr="49E49AEC">
        <w:rPr>
          <w:rFonts w:ascii="Times New Roman" w:hAnsi="Times New Roman" w:cs="Times New Roman"/>
          <w:sz w:val="24"/>
          <w:szCs w:val="24"/>
        </w:rPr>
        <w:instrText xml:space="preserve"> ADDIN ZOTERO_ITEM CSL_CITATION {"citationID":"uPsfKzAZ","properties":{"formattedCitation":"(Price et al., 2020)","plainCitation":"(Price et al., 2020)","noteIndex":0},"citationItems":[{"id":556,"uris":["http://zotero.org/users/6708411/items/4BMKM2N6"],"uri":["http://zotero.org/users/6708411/items/4BMKM2N6"],"itemData":{"id":556,"type":"article-journal","abstract":"Synopsis\n            The measurement and analysis of phenotypes is often a rate-limiting step for many integrative organismal studies but engaging undergraduate researchers can help overcome this challenge. We present a practical guide to implementing a quantitative specimen-based Course-based Undergraduate Research Experience (CURE), which trains students to collect phenotypic data and mentors them through the entire scientific process using the data they help to collect. Direct access to specimens is not necessary to implement this undergraduate research experience, as recent efforts to digitize museum collections along with online image archives allow data extraction to take place in any classroom. We focus in particular on hypothesis development and quantitative skills, as they are essential for modern biological discovery but are rarely emphasized in traditional lecture-based classes. We have implemented this experience, focusing on collecting and analyzing body shape data across fishes, at two institutions with a total of 39 students. It has so far resulted in 14 talks and 4 posters presented by students at local symposia and 2 scientific papers in preparation with undergraduate co-authors. Moreover, the students had a positive experience that, according to their own assessment, improved their critical thinking and analytical skills as well as their knowledge of science and the scientific process.","container-title":"Integrative Organismal Biology","DOI":"10.1093/iob/obaa004","ISSN":"2517-4843","issue":"1","language":"en","page":"obaa004","source":"DOI.org (Crossref)","title":"A CURE for a Major Challenge in Phenomics: A Practical Guide to Implementing a Quantitative Specimen-Based Undergraduate Research Experience","title-short":"A CURE for a Major Challenge in Phenomics","volume":"2","author":[{"family":"Price","given":"S A"},{"family":"Larouche","given":"O"},{"family":"Friedman","given":"S T"},{"family":"Corn","given":"K A"},{"family":"Wainwright","given":"P C"},{"family":"Martinez","given":"C M"}],"issued":{"date-parts":[["2020",1,1]]}}}],"schema":"https://github.com/citation-style-language/schema/raw/master/csl-citation.json"} </w:instrText>
      </w:r>
      <w:r w:rsidRPr="49E49AEC">
        <w:rPr>
          <w:rFonts w:ascii="Times New Roman" w:hAnsi="Times New Roman" w:cs="Times New Roman"/>
          <w:sz w:val="24"/>
          <w:szCs w:val="24"/>
        </w:rPr>
        <w:fldChar w:fldCharType="separate"/>
      </w:r>
      <w:r w:rsidRPr="49E49AEC" w:rsidR="00CD07E7">
        <w:rPr>
          <w:rFonts w:ascii="Times New Roman" w:hAnsi="Times New Roman" w:cs="Times New Roman"/>
          <w:sz w:val="24"/>
          <w:szCs w:val="24"/>
        </w:rPr>
        <w:t>Price et al., 2020)</w:t>
      </w:r>
      <w:r w:rsidRPr="49E49AEC">
        <w:rPr>
          <w:rFonts w:ascii="Times New Roman" w:hAnsi="Times New Roman" w:cs="Times New Roman"/>
          <w:sz w:val="24"/>
          <w:szCs w:val="24"/>
        </w:rPr>
        <w:fldChar w:fldCharType="end"/>
      </w:r>
    </w:p>
    <w:p w:rsidRPr="00731774" w:rsidR="00320D8F" w:rsidP="007C351E" w:rsidRDefault="00320D8F" w14:paraId="59EF08ED" w14:textId="5F2F5DB2">
      <w:pPr>
        <w:rPr>
          <w:rFonts w:ascii="Times New Roman" w:hAnsi="Times New Roman" w:cs="Times New Roman"/>
          <w:i/>
          <w:iCs/>
          <w:sz w:val="24"/>
          <w:szCs w:val="24"/>
        </w:rPr>
      </w:pPr>
    </w:p>
    <w:p w:rsidRPr="00CD07E7" w:rsidR="00CD07E7" w:rsidP="49E49AEC" w:rsidRDefault="00CD07E7" w14:paraId="54F5FA52" w14:textId="77777777" w14:noSpellErr="1">
      <w:pPr>
        <w:rPr>
          <w:rFonts w:ascii="Calibri Light" w:hAnsi="Calibri Light" w:eastAsia="Calibri Light" w:cs="Calibri Light" w:asciiTheme="majorAscii" w:hAnsiTheme="majorAscii" w:eastAsiaTheme="majorAscii" w:cstheme="majorAscii"/>
          <w:sz w:val="26"/>
          <w:szCs w:val="26"/>
          <w:u w:val="single"/>
        </w:rPr>
      </w:pPr>
      <w:r w:rsidRPr="49E49AEC" w:rsidR="00CD07E7">
        <w:rPr>
          <w:rFonts w:ascii="Calibri Light" w:hAnsi="Calibri Light" w:eastAsia="Calibri Light" w:cs="Calibri Light" w:asciiTheme="majorAscii" w:hAnsiTheme="majorAscii" w:eastAsiaTheme="majorAscii" w:cstheme="majorAscii"/>
          <w:sz w:val="26"/>
          <w:szCs w:val="26"/>
          <w:u w:val="single"/>
        </w:rPr>
        <w:t>Criteria for evaluating scientific hypotheses</w:t>
      </w:r>
    </w:p>
    <w:p w:rsidRPr="00CD07E7" w:rsidR="00CD07E7" w:rsidP="49E49AEC" w:rsidRDefault="00CD07E7" w14:paraId="7B9111B9" w14:textId="77777777" w14:noSpellErr="1">
      <w:p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 xml:space="preserve">This list is a set of guidelines for identifying interesting and publishable scientific questions. It takes the form of a set of questions, ranging from critical to trivial, you should ask yourself when formulating your hypotheses. </w:t>
      </w:r>
      <w:r w:rsidRPr="49E49AEC" w:rsidR="00CD07E7">
        <w:rPr>
          <w:rFonts w:ascii="Calibri" w:hAnsi="Calibri" w:eastAsia="Calibri" w:cs="Calibri" w:asciiTheme="minorAscii" w:hAnsiTheme="minorAscii" w:eastAsiaTheme="minorAscii" w:cstheme="minorAscii"/>
          <w:i w:val="1"/>
          <w:iCs w:val="1"/>
          <w:sz w:val="22"/>
          <w:szCs w:val="22"/>
        </w:rPr>
        <w:t>Points in italics are specific to our project asking comparative evolutionary questions.</w:t>
      </w:r>
      <w:r w:rsidRPr="49E49AEC" w:rsidR="00CD07E7">
        <w:rPr>
          <w:rFonts w:ascii="Calibri" w:hAnsi="Calibri" w:eastAsia="Calibri" w:cs="Calibri" w:asciiTheme="minorAscii" w:hAnsiTheme="minorAscii" w:eastAsiaTheme="minorAscii" w:cstheme="minorAscii"/>
          <w:sz w:val="22"/>
          <w:szCs w:val="22"/>
        </w:rPr>
        <w:t xml:space="preserve"> </w:t>
      </w:r>
    </w:p>
    <w:p w:rsidRPr="00CD07E7" w:rsidR="00CD07E7" w:rsidP="49E49AEC" w:rsidRDefault="00CD07E7" w14:paraId="0761E2AB" w14:textId="77777777" w14:noSpellErr="1">
      <w:pPr>
        <w:rPr>
          <w:rFonts w:ascii="Calibri Light" w:hAnsi="Calibri Light" w:eastAsia="Calibri Light" w:cs="Calibri Light" w:asciiTheme="majorAscii" w:hAnsiTheme="majorAscii" w:eastAsiaTheme="majorAscii" w:cstheme="majorAscii"/>
          <w:b w:val="1"/>
          <w:bCs w:val="1"/>
          <w:sz w:val="26"/>
          <w:szCs w:val="26"/>
          <w:u w:val="single"/>
        </w:rPr>
      </w:pPr>
      <w:r w:rsidRPr="49E49AEC" w:rsidR="00CD07E7">
        <w:rPr>
          <w:rFonts w:ascii="Calibri Light" w:hAnsi="Calibri Light" w:eastAsia="Calibri Light" w:cs="Calibri Light" w:asciiTheme="majorAscii" w:hAnsiTheme="majorAscii" w:eastAsiaTheme="majorAscii" w:cstheme="majorAscii"/>
          <w:b w:val="1"/>
          <w:bCs w:val="1"/>
          <w:sz w:val="26"/>
          <w:szCs w:val="26"/>
          <w:u w:val="single"/>
        </w:rPr>
        <w:t xml:space="preserve">Critical </w:t>
      </w:r>
    </w:p>
    <w:p w:rsidRPr="00CD07E7" w:rsidR="00CD07E7" w:rsidP="49E49AEC" w:rsidRDefault="00CD07E7" w14:paraId="5141625B" w14:textId="77777777">
      <w:pPr>
        <w:numPr>
          <w:ilvl w:val="0"/>
          <w:numId w:val="8"/>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 xml:space="preserve">Are your hypotheses and predictions testable?  </w:t>
      </w:r>
      <w:proofErr w:type="gramStart"/>
      <w:r w:rsidRPr="49E49AEC" w:rsidR="00CD07E7">
        <w:rPr>
          <w:rFonts w:ascii="Calibri" w:hAnsi="Calibri" w:eastAsia="Calibri" w:cs="Calibri" w:asciiTheme="minorAscii" w:hAnsiTheme="minorAscii" w:eastAsiaTheme="minorAscii" w:cstheme="minorAscii"/>
          <w:sz w:val="22"/>
          <w:szCs w:val="22"/>
        </w:rPr>
        <w:t>i.e.</w:t>
      </w:r>
      <w:proofErr w:type="gramEnd"/>
      <w:r w:rsidRPr="49E49AEC" w:rsidR="00CD07E7">
        <w:rPr>
          <w:rFonts w:ascii="Calibri" w:hAnsi="Calibri" w:eastAsia="Calibri" w:cs="Calibri" w:asciiTheme="minorAscii" w:hAnsiTheme="minorAscii" w:eastAsiaTheme="minorAscii" w:cstheme="minorAscii"/>
          <w:sz w:val="22"/>
          <w:szCs w:val="22"/>
        </w:rPr>
        <w:t xml:space="preserve"> are counter examples logically possible?</w:t>
      </w:r>
    </w:p>
    <w:p w:rsidRPr="00CD07E7" w:rsidR="00CD07E7" w:rsidP="49E49AEC" w:rsidRDefault="00CD07E7" w14:paraId="54672BA7" w14:textId="77777777" w14:noSpellErr="1">
      <w:pPr>
        <w:rPr>
          <w:rFonts w:ascii="Calibri" w:hAnsi="Calibri" w:eastAsia="Calibri" w:cs="Calibri" w:asciiTheme="minorAscii" w:hAnsiTheme="minorAscii" w:eastAsiaTheme="minorAscii" w:cstheme="minorAscii"/>
          <w:sz w:val="22"/>
          <w:szCs w:val="22"/>
        </w:rPr>
      </w:pPr>
    </w:p>
    <w:p w:rsidRPr="00CD07E7" w:rsidR="00CD07E7" w:rsidP="49E49AEC" w:rsidRDefault="00CD07E7" w14:paraId="15028368" w14:textId="77777777" w14:noSpellErr="1">
      <w:pPr>
        <w:numPr>
          <w:ilvl w:val="0"/>
          <w:numId w:val="8"/>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Is there citable background information/context (previous studies or theory) to justify your question and explain your predictions?</w:t>
      </w:r>
    </w:p>
    <w:p w:rsidRPr="00CD07E7" w:rsidR="00CD07E7" w:rsidP="49E49AEC" w:rsidRDefault="00CD07E7" w14:paraId="1C77E92D" w14:textId="77777777" w14:noSpellErr="1">
      <w:pPr>
        <w:rPr>
          <w:rFonts w:ascii="Calibri" w:hAnsi="Calibri" w:eastAsia="Calibri" w:cs="Calibri" w:asciiTheme="minorAscii" w:hAnsiTheme="minorAscii" w:eastAsiaTheme="minorAscii" w:cstheme="minorAscii"/>
          <w:sz w:val="22"/>
          <w:szCs w:val="22"/>
        </w:rPr>
      </w:pPr>
    </w:p>
    <w:p w:rsidRPr="00CD07E7" w:rsidR="00CD07E7" w:rsidP="49E49AEC" w:rsidRDefault="00CD07E7" w14:paraId="3F392642" w14:textId="16A7D7CF">
      <w:pPr>
        <w:numPr>
          <w:ilvl w:val="0"/>
          <w:numId w:val="8"/>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 xml:space="preserve">Replication – how many replicates do you need? In experimental systems you run the experiment several times – the exact number of replicates necessary to identify statistically significant trends depends on the study design. </w:t>
      </w:r>
      <w:r w:rsidRPr="49E49AEC" w:rsidR="00CD07E7">
        <w:rPr>
          <w:rFonts w:ascii="Calibri" w:hAnsi="Calibri" w:eastAsia="Calibri" w:cs="Calibri" w:asciiTheme="minorAscii" w:hAnsiTheme="minorAscii" w:eastAsiaTheme="minorAscii" w:cstheme="minorAscii"/>
          <w:i w:val="1"/>
          <w:iCs w:val="1"/>
          <w:sz w:val="22"/>
          <w:szCs w:val="22"/>
        </w:rPr>
        <w:t xml:space="preserve">In our comparative phylogenetic </w:t>
      </w:r>
      <w:proofErr w:type="gramStart"/>
      <w:r w:rsidRPr="49E49AEC" w:rsidR="00CD07E7">
        <w:rPr>
          <w:rFonts w:ascii="Calibri" w:hAnsi="Calibri" w:eastAsia="Calibri" w:cs="Calibri" w:asciiTheme="minorAscii" w:hAnsiTheme="minorAscii" w:eastAsiaTheme="minorAscii" w:cstheme="minorAscii"/>
          <w:i w:val="1"/>
          <w:iCs w:val="1"/>
          <w:sz w:val="22"/>
          <w:szCs w:val="22"/>
        </w:rPr>
        <w:t>framework</w:t>
      </w:r>
      <w:proofErr w:type="gramEnd"/>
      <w:r w:rsidRPr="49E49AEC" w:rsidR="00CD07E7">
        <w:rPr>
          <w:rFonts w:ascii="Calibri" w:hAnsi="Calibri" w:eastAsia="Calibri" w:cs="Calibri" w:asciiTheme="minorAscii" w:hAnsiTheme="minorAscii" w:eastAsiaTheme="minorAscii" w:cstheme="minorAscii"/>
          <w:i w:val="1"/>
          <w:iCs w:val="1"/>
          <w:sz w:val="22"/>
          <w:szCs w:val="22"/>
        </w:rPr>
        <w:t xml:space="preserve"> we ideally need evolutionary replicates, which means checking that our character of interest e.g. </w:t>
      </w:r>
      <w:r w:rsidRPr="49E49AEC" w:rsidR="00C979EA">
        <w:rPr>
          <w:rFonts w:ascii="Calibri" w:hAnsi="Calibri" w:eastAsia="Calibri" w:cs="Calibri" w:asciiTheme="minorAscii" w:hAnsiTheme="minorAscii" w:eastAsiaTheme="minorAscii" w:cstheme="minorAscii"/>
          <w:i w:val="1"/>
          <w:iCs w:val="1"/>
          <w:sz w:val="22"/>
          <w:szCs w:val="22"/>
        </w:rPr>
        <w:t>locomotion differences in rodents</w:t>
      </w:r>
      <w:r w:rsidRPr="49E49AEC" w:rsidR="00CD07E7">
        <w:rPr>
          <w:rFonts w:ascii="Calibri" w:hAnsi="Calibri" w:eastAsia="Calibri" w:cs="Calibri" w:asciiTheme="minorAscii" w:hAnsiTheme="minorAscii" w:eastAsiaTheme="minorAscii" w:cstheme="minorAscii"/>
          <w:i w:val="1"/>
          <w:iCs w:val="1"/>
          <w:sz w:val="22"/>
          <w:szCs w:val="22"/>
        </w:rPr>
        <w:t>, has evolved more than once in our group of interest</w:t>
      </w:r>
      <w:r w:rsidRPr="49E49AEC" w:rsidR="00C979EA">
        <w:rPr>
          <w:rFonts w:ascii="Calibri" w:hAnsi="Calibri" w:eastAsia="Calibri" w:cs="Calibri" w:asciiTheme="minorAscii" w:hAnsiTheme="minorAscii" w:eastAsiaTheme="minorAscii" w:cstheme="minorAscii"/>
          <w:i w:val="1"/>
          <w:iCs w:val="1"/>
          <w:sz w:val="22"/>
          <w:szCs w:val="22"/>
        </w:rPr>
        <w:t xml:space="preserve">. </w:t>
      </w:r>
    </w:p>
    <w:p w:rsidRPr="00CD07E7" w:rsidR="00CD07E7" w:rsidP="00CD07E7" w:rsidRDefault="00CD07E7" w14:paraId="0E7D93B0" w14:textId="77777777">
      <w:pPr>
        <w:rPr>
          <w:rFonts w:ascii="Times New Roman" w:hAnsi="Times New Roman" w:cs="Times New Roman"/>
          <w:sz w:val="24"/>
          <w:szCs w:val="24"/>
        </w:rPr>
      </w:pPr>
    </w:p>
    <w:p w:rsidRPr="00CD07E7" w:rsidR="00CD07E7" w:rsidP="49E49AEC" w:rsidRDefault="00CD07E7" w14:paraId="02977506" w14:textId="77777777" w14:noSpellErr="1">
      <w:pPr>
        <w:rPr>
          <w:rFonts w:ascii="Calibri Light" w:hAnsi="Calibri Light" w:eastAsia="Calibri Light" w:cs="Calibri Light" w:asciiTheme="majorAscii" w:hAnsiTheme="majorAscii" w:eastAsiaTheme="majorAscii" w:cstheme="majorAscii"/>
          <w:b w:val="1"/>
          <w:bCs w:val="1"/>
          <w:sz w:val="26"/>
          <w:szCs w:val="26"/>
          <w:u w:val="single"/>
        </w:rPr>
      </w:pPr>
      <w:r w:rsidRPr="49E49AEC" w:rsidR="00CD07E7">
        <w:rPr>
          <w:rFonts w:ascii="Calibri Light" w:hAnsi="Calibri Light" w:eastAsia="Calibri Light" w:cs="Calibri Light" w:asciiTheme="majorAscii" w:hAnsiTheme="majorAscii" w:eastAsiaTheme="majorAscii" w:cstheme="majorAscii"/>
          <w:b w:val="1"/>
          <w:bCs w:val="1"/>
          <w:sz w:val="26"/>
          <w:szCs w:val="26"/>
          <w:u w:val="single"/>
        </w:rPr>
        <w:t>Feasibility</w:t>
      </w:r>
    </w:p>
    <w:p w:rsidRPr="00CD07E7" w:rsidR="00CD07E7" w:rsidP="49E49AEC" w:rsidRDefault="00CD07E7" w14:paraId="07710F7F" w14:textId="77777777">
      <w:pPr>
        <w:numPr>
          <w:ilvl w:val="0"/>
          <w:numId w:val="8"/>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 xml:space="preserve">Do you </w:t>
      </w:r>
      <w:proofErr w:type="gramStart"/>
      <w:r w:rsidRPr="49E49AEC" w:rsidR="00CD07E7">
        <w:rPr>
          <w:rFonts w:ascii="Calibri" w:hAnsi="Calibri" w:eastAsia="Calibri" w:cs="Calibri" w:asciiTheme="minorAscii" w:hAnsiTheme="minorAscii" w:eastAsiaTheme="minorAscii" w:cstheme="minorAscii"/>
          <w:sz w:val="22"/>
          <w:szCs w:val="22"/>
        </w:rPr>
        <w:t>have the ability to</w:t>
      </w:r>
      <w:proofErr w:type="gramEnd"/>
      <w:r w:rsidRPr="49E49AEC" w:rsidR="00CD07E7">
        <w:rPr>
          <w:rFonts w:ascii="Calibri" w:hAnsi="Calibri" w:eastAsia="Calibri" w:cs="Calibri" w:asciiTheme="minorAscii" w:hAnsiTheme="minorAscii" w:eastAsiaTheme="minorAscii" w:cstheme="minorAscii"/>
          <w:sz w:val="22"/>
          <w:szCs w:val="22"/>
        </w:rPr>
        <w:t xml:space="preserve"> collect the necessary data? Think about:</w:t>
      </w:r>
    </w:p>
    <w:p w:rsidRPr="00CD07E7" w:rsidR="00CD07E7" w:rsidP="49E49AEC" w:rsidRDefault="00CD07E7" w14:paraId="176C23FA" w14:textId="77777777">
      <w:pPr>
        <w:numPr>
          <w:ilvl w:val="1"/>
          <w:numId w:val="8"/>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 xml:space="preserve">Measurability – is the character well defined? </w:t>
      </w:r>
      <w:proofErr w:type="gramStart"/>
      <w:r w:rsidRPr="49E49AEC" w:rsidR="00CD07E7">
        <w:rPr>
          <w:rFonts w:ascii="Calibri" w:hAnsi="Calibri" w:eastAsia="Calibri" w:cs="Calibri" w:asciiTheme="minorAscii" w:hAnsiTheme="minorAscii" w:eastAsiaTheme="minorAscii" w:cstheme="minorAscii"/>
          <w:sz w:val="22"/>
          <w:szCs w:val="22"/>
        </w:rPr>
        <w:t>e.g.</w:t>
      </w:r>
      <w:proofErr w:type="gramEnd"/>
      <w:r w:rsidRPr="49E49AEC" w:rsidR="00CD07E7">
        <w:rPr>
          <w:rFonts w:ascii="Calibri" w:hAnsi="Calibri" w:eastAsia="Calibri" w:cs="Calibri" w:asciiTheme="minorAscii" w:hAnsiTheme="minorAscii" w:eastAsiaTheme="minorAscii" w:cstheme="minorAscii"/>
          <w:sz w:val="22"/>
          <w:szCs w:val="22"/>
        </w:rPr>
        <w:t xml:space="preserve"> Intelligence vs body weight.</w:t>
      </w:r>
    </w:p>
    <w:p w:rsidRPr="00CD07E7" w:rsidR="00CD07E7" w:rsidP="49E49AEC" w:rsidRDefault="00CD07E7" w14:paraId="2AACF811" w14:textId="304D5419">
      <w:pPr>
        <w:numPr>
          <w:ilvl w:val="1"/>
          <w:numId w:val="8"/>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 xml:space="preserve">Availability – are data readily available? For example, you would not want </w:t>
      </w:r>
      <w:proofErr w:type="gramStart"/>
      <w:r w:rsidRPr="49E49AEC" w:rsidR="00CD07E7">
        <w:rPr>
          <w:rFonts w:ascii="Calibri" w:hAnsi="Calibri" w:eastAsia="Calibri" w:cs="Calibri" w:asciiTheme="minorAscii" w:hAnsiTheme="minorAscii" w:eastAsiaTheme="minorAscii" w:cstheme="minorAscii"/>
          <w:sz w:val="22"/>
          <w:szCs w:val="22"/>
        </w:rPr>
        <w:t>do</w:t>
      </w:r>
      <w:proofErr w:type="gramEnd"/>
      <w:r w:rsidRPr="49E49AEC" w:rsidR="00CD07E7">
        <w:rPr>
          <w:rFonts w:ascii="Calibri" w:hAnsi="Calibri" w:eastAsia="Calibri" w:cs="Calibri" w:asciiTheme="minorAscii" w:hAnsiTheme="minorAscii" w:eastAsiaTheme="minorAscii" w:cstheme="minorAscii"/>
          <w:sz w:val="22"/>
          <w:szCs w:val="22"/>
        </w:rPr>
        <w:t xml:space="preserve"> a broad study comparing </w:t>
      </w:r>
      <w:r w:rsidRPr="49E49AEC" w:rsidR="00C979EA">
        <w:rPr>
          <w:rFonts w:ascii="Calibri" w:hAnsi="Calibri" w:eastAsia="Calibri" w:cs="Calibri" w:asciiTheme="minorAscii" w:hAnsiTheme="minorAscii" w:eastAsiaTheme="minorAscii" w:cstheme="minorAscii"/>
          <w:sz w:val="22"/>
          <w:szCs w:val="22"/>
        </w:rPr>
        <w:t>the locomotion of obscure rodents that scientists have not been able to validate</w:t>
      </w:r>
    </w:p>
    <w:p w:rsidRPr="00CD07E7" w:rsidR="00CD07E7" w:rsidP="49E49AEC" w:rsidRDefault="00CD07E7" w14:paraId="48B56EFE" w14:textId="77777777" w14:noSpellErr="1">
      <w:pPr>
        <w:numPr>
          <w:ilvl w:val="1"/>
          <w:numId w:val="8"/>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 xml:space="preserve">Accessibility – do you have access/rights to these data? </w:t>
      </w:r>
    </w:p>
    <w:p w:rsidRPr="00CD07E7" w:rsidR="00CD07E7" w:rsidP="49E49AEC" w:rsidRDefault="00CD07E7" w14:paraId="736FDB0D" w14:textId="308BE158" w14:noSpellErr="1">
      <w:pPr>
        <w:numPr>
          <w:ilvl w:val="1"/>
          <w:numId w:val="8"/>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 xml:space="preserve">Comparability – if you are combining data from different sources, are they equivalent? </w:t>
      </w:r>
    </w:p>
    <w:p w:rsidRPr="00CD07E7" w:rsidR="00CD07E7" w:rsidP="49E49AEC" w:rsidRDefault="00CD07E7" w14:paraId="253382E7" w14:textId="77777777" w14:noSpellErr="1">
      <w:pPr>
        <w:rPr>
          <w:rFonts w:ascii="Calibri" w:hAnsi="Calibri" w:eastAsia="Calibri" w:cs="Calibri" w:asciiTheme="minorAscii" w:hAnsiTheme="minorAscii" w:eastAsiaTheme="minorAscii" w:cstheme="minorAscii"/>
          <w:sz w:val="22"/>
          <w:szCs w:val="22"/>
        </w:rPr>
      </w:pPr>
    </w:p>
    <w:p w:rsidRPr="00CD07E7" w:rsidR="00CD07E7" w:rsidP="49E49AEC" w:rsidRDefault="00CD07E7" w14:paraId="44319117" w14:textId="77777777" w14:noSpellErr="1">
      <w:pPr>
        <w:numPr>
          <w:ilvl w:val="0"/>
          <w:numId w:val="8"/>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Do you have adequate time and resources to study this question?</w:t>
      </w:r>
    </w:p>
    <w:p w:rsidRPr="00CD07E7" w:rsidR="00CD07E7" w:rsidP="49E49AEC" w:rsidRDefault="00CD07E7" w14:paraId="3C97E989" w14:textId="77777777" w14:noSpellErr="1">
      <w:pPr>
        <w:numPr>
          <w:ilvl w:val="1"/>
          <w:numId w:val="8"/>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Be cognizant of scope and taxonomic scale</w:t>
      </w:r>
    </w:p>
    <w:p w:rsidRPr="00CD07E7" w:rsidR="00CD07E7" w:rsidP="49E49AEC" w:rsidRDefault="00CD07E7" w14:paraId="2AE6FFDE" w14:textId="77777777" w14:noSpellErr="1">
      <w:pPr>
        <w:numPr>
          <w:ilvl w:val="1"/>
          <w:numId w:val="8"/>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 xml:space="preserve">Be aware that many broad scale questions require a lot of computational power to analyze the data. </w:t>
      </w:r>
    </w:p>
    <w:p w:rsidRPr="00CD07E7" w:rsidR="00CD07E7" w:rsidP="49E49AEC" w:rsidRDefault="00CD07E7" w14:paraId="7AF2ABFB" w14:textId="77777777" w14:noSpellErr="1">
      <w:pPr>
        <w:rPr>
          <w:rFonts w:ascii="Calibri" w:hAnsi="Calibri" w:eastAsia="Calibri" w:cs="Calibri" w:asciiTheme="minorAscii" w:hAnsiTheme="minorAscii" w:eastAsiaTheme="minorAscii" w:cstheme="minorAscii"/>
          <w:sz w:val="22"/>
          <w:szCs w:val="22"/>
        </w:rPr>
      </w:pPr>
    </w:p>
    <w:p w:rsidRPr="00CD07E7" w:rsidR="00CD07E7" w:rsidP="49E49AEC" w:rsidRDefault="00CD07E7" w14:paraId="4ABCAF33" w14:textId="77777777" w14:noSpellErr="1">
      <w:pPr>
        <w:numPr>
          <w:ilvl w:val="0"/>
          <w:numId w:val="8"/>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 xml:space="preserve">Do the methods currently exist to answer your question? </w:t>
      </w:r>
    </w:p>
    <w:p w:rsidRPr="00CD07E7" w:rsidR="00CD07E7" w:rsidP="49E49AEC" w:rsidRDefault="00CD07E7" w14:paraId="439A0A79" w14:textId="77777777" w14:noSpellErr="1">
      <w:pPr>
        <w:rPr>
          <w:rFonts w:ascii="Calibri" w:hAnsi="Calibri" w:eastAsia="Calibri" w:cs="Calibri" w:asciiTheme="minorAscii" w:hAnsiTheme="minorAscii" w:eastAsiaTheme="minorAscii" w:cstheme="minorAscii"/>
          <w:sz w:val="22"/>
          <w:szCs w:val="22"/>
        </w:rPr>
      </w:pPr>
    </w:p>
    <w:p w:rsidRPr="00CD07E7" w:rsidR="00CD07E7" w:rsidP="49E49AEC" w:rsidRDefault="00CD07E7" w14:paraId="0790A0B9" w14:textId="77777777" w14:noSpellErr="1">
      <w:pPr>
        <w:numPr>
          <w:ilvl w:val="0"/>
          <w:numId w:val="8"/>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Do you have an adequate sample size to identify statistically significant results?</w:t>
      </w:r>
    </w:p>
    <w:p w:rsidRPr="00CD07E7" w:rsidR="00CD07E7" w:rsidP="49E49AEC" w:rsidRDefault="00CD07E7" w14:paraId="527287BD" w14:textId="77777777" w14:noSpellErr="1">
      <w:pPr>
        <w:rPr>
          <w:rFonts w:ascii="Calibri" w:hAnsi="Calibri" w:eastAsia="Calibri" w:cs="Calibri" w:asciiTheme="minorAscii" w:hAnsiTheme="minorAscii" w:eastAsiaTheme="minorAscii" w:cstheme="minorAscii"/>
          <w:sz w:val="22"/>
          <w:szCs w:val="22"/>
        </w:rPr>
      </w:pPr>
    </w:p>
    <w:p w:rsidRPr="00CD07E7" w:rsidR="00CD07E7" w:rsidP="49E49AEC" w:rsidRDefault="00CD07E7" w14:paraId="0ECE2FC9" w14:textId="77777777" w14:noSpellErr="1">
      <w:pPr>
        <w:numPr>
          <w:ilvl w:val="0"/>
          <w:numId w:val="8"/>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 xml:space="preserve">Are the data you will be using reliable? For example, species identifications on GenBank gene sequences may be incorrect at times. </w:t>
      </w:r>
    </w:p>
    <w:p w:rsidRPr="00CD07E7" w:rsidR="00CD07E7" w:rsidP="00CD07E7" w:rsidRDefault="00CD07E7" w14:paraId="170BE87F" w14:textId="77777777">
      <w:pPr>
        <w:rPr>
          <w:rFonts w:ascii="Times New Roman" w:hAnsi="Times New Roman" w:cs="Times New Roman"/>
          <w:b/>
          <w:sz w:val="24"/>
          <w:szCs w:val="24"/>
          <w:u w:val="single"/>
        </w:rPr>
      </w:pPr>
    </w:p>
    <w:p w:rsidRPr="00CD07E7" w:rsidR="00CD07E7" w:rsidP="49E49AEC" w:rsidRDefault="00CD07E7" w14:paraId="3EE305A3" w14:textId="77777777">
      <w:pPr>
        <w:rPr>
          <w:rFonts w:ascii="Calibri Light" w:hAnsi="Calibri Light" w:eastAsia="Calibri Light" w:cs="Calibri Light" w:asciiTheme="majorAscii" w:hAnsiTheme="majorAscii" w:eastAsiaTheme="majorAscii" w:cstheme="majorAscii"/>
          <w:b w:val="1"/>
          <w:bCs w:val="1"/>
          <w:sz w:val="26"/>
          <w:szCs w:val="26"/>
        </w:rPr>
      </w:pPr>
      <w:r w:rsidRPr="49E49AEC" w:rsidR="00CD07E7">
        <w:rPr>
          <w:rFonts w:ascii="Calibri Light" w:hAnsi="Calibri Light" w:eastAsia="Calibri Light" w:cs="Calibri Light" w:asciiTheme="majorAscii" w:hAnsiTheme="majorAscii" w:eastAsiaTheme="majorAscii" w:cstheme="majorAscii"/>
          <w:b w:val="1"/>
          <w:bCs w:val="1"/>
          <w:sz w:val="26"/>
          <w:szCs w:val="26"/>
          <w:u w:val="single"/>
        </w:rPr>
        <w:t>‘</w:t>
      </w:r>
      <w:proofErr w:type="spellStart"/>
      <w:r w:rsidRPr="49E49AEC" w:rsidR="00CD07E7">
        <w:rPr>
          <w:rFonts w:ascii="Calibri Light" w:hAnsi="Calibri Light" w:eastAsia="Calibri Light" w:cs="Calibri Light" w:asciiTheme="majorAscii" w:hAnsiTheme="majorAscii" w:eastAsiaTheme="majorAscii" w:cstheme="majorAscii"/>
          <w:b w:val="1"/>
          <w:bCs w:val="1"/>
          <w:sz w:val="26"/>
          <w:szCs w:val="26"/>
          <w:u w:val="single"/>
        </w:rPr>
        <w:t>Publishability</w:t>
      </w:r>
      <w:proofErr w:type="spellEnd"/>
      <w:r w:rsidRPr="49E49AEC" w:rsidR="00CD07E7">
        <w:rPr>
          <w:rFonts w:ascii="Calibri Light" w:hAnsi="Calibri Light" w:eastAsia="Calibri Light" w:cs="Calibri Light" w:asciiTheme="majorAscii" w:hAnsiTheme="majorAscii" w:eastAsiaTheme="majorAscii" w:cstheme="majorAscii"/>
          <w:b w:val="1"/>
          <w:bCs w:val="1"/>
          <w:sz w:val="26"/>
          <w:szCs w:val="26"/>
          <w:u w:val="single"/>
        </w:rPr>
        <w:t>’</w:t>
      </w:r>
    </w:p>
    <w:p w:rsidRPr="00CD07E7" w:rsidR="00CD07E7" w:rsidP="49E49AEC" w:rsidRDefault="00CD07E7" w14:paraId="265C0C38" w14:textId="77777777">
      <w:p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 xml:space="preserve">Knowing whether a project stands a good chance of being published in a scientific journal takes experience and relies a lot on knowledge of intangible issues concerning the degree of interest in the topic. </w:t>
      </w:r>
      <w:proofErr w:type="gramStart"/>
      <w:r w:rsidRPr="49E49AEC" w:rsidR="00CD07E7">
        <w:rPr>
          <w:rFonts w:ascii="Calibri" w:hAnsi="Calibri" w:eastAsia="Calibri" w:cs="Calibri" w:asciiTheme="minorAscii" w:hAnsiTheme="minorAscii" w:eastAsiaTheme="minorAscii" w:cstheme="minorAscii"/>
          <w:sz w:val="22"/>
          <w:szCs w:val="22"/>
        </w:rPr>
        <w:t>In reality it</w:t>
      </w:r>
      <w:proofErr w:type="gramEnd"/>
      <w:r w:rsidRPr="49E49AEC" w:rsidR="00CD07E7">
        <w:rPr>
          <w:rFonts w:ascii="Calibri" w:hAnsi="Calibri" w:eastAsia="Calibri" w:cs="Calibri" w:asciiTheme="minorAscii" w:hAnsiTheme="minorAscii" w:eastAsiaTheme="minorAscii" w:cstheme="minorAscii"/>
          <w:sz w:val="22"/>
          <w:szCs w:val="22"/>
        </w:rPr>
        <w:t xml:space="preserve"> also involves a degree of luck, as just 2-3 reviewers get to decide the fate of your paper at a journal although picking the right journal with editors that understand your research can ameliorate this issue. There are quite a few things you should think about that all contribute to the likelihood of getting your study published.</w:t>
      </w:r>
    </w:p>
    <w:p w:rsidRPr="00CD07E7" w:rsidR="00CD07E7" w:rsidP="49E49AEC" w:rsidRDefault="00CD07E7" w14:paraId="344D7731" w14:textId="77777777" w14:noSpellErr="1">
      <w:pPr>
        <w:numPr>
          <w:ilvl w:val="0"/>
          <w:numId w:val="11"/>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Is it concise? Limit your question to a few, clear predictions as long rambling papers are hard to understand and hard to get published.</w:t>
      </w:r>
    </w:p>
    <w:p w:rsidRPr="00CD07E7" w:rsidR="00CD07E7" w:rsidP="49E49AEC" w:rsidRDefault="00CD07E7" w14:paraId="1AE26B25" w14:textId="77777777" w14:noSpellErr="1">
      <w:pPr>
        <w:numPr>
          <w:ilvl w:val="0"/>
          <w:numId w:val="11"/>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Applications – to current issues in fisheries or climate change</w:t>
      </w:r>
    </w:p>
    <w:p w:rsidRPr="00CD07E7" w:rsidR="00CD07E7" w:rsidP="49E49AEC" w:rsidRDefault="00CD07E7" w14:paraId="7B3523D5" w14:textId="77777777" w14:noSpellErr="1">
      <w:pPr>
        <w:numPr>
          <w:ilvl w:val="0"/>
          <w:numId w:val="11"/>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Predictive ability – do you generate lots of opportunities for new studies?</w:t>
      </w:r>
    </w:p>
    <w:p w:rsidRPr="00CD07E7" w:rsidR="00CD07E7" w:rsidP="49E49AEC" w:rsidRDefault="00CD07E7" w14:paraId="40ACA7D4" w14:textId="77777777" w14:noSpellErr="1">
      <w:pPr>
        <w:numPr>
          <w:ilvl w:val="0"/>
          <w:numId w:val="11"/>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 xml:space="preserve">Has this exact study been conducted before? Investigating previously investigated questions in novel groups, systems or using new methods, etc. is acceptable but a duplicated study will not get published. </w:t>
      </w:r>
    </w:p>
    <w:p w:rsidRPr="00CD07E7" w:rsidR="00CD07E7" w:rsidP="49E49AEC" w:rsidRDefault="00CD07E7" w14:paraId="3AAF36D3" w14:textId="77777777" w14:noSpellErr="1">
      <w:pPr>
        <w:numPr>
          <w:ilvl w:val="0"/>
          <w:numId w:val="10"/>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Publishing norms emphasize novel, positive results. Does your study generate novel and interesting results regardless of whether the hypothesis is supported or rejected? This is the holy grail of hypotheses!</w:t>
      </w:r>
    </w:p>
    <w:p w:rsidRPr="00CD07E7" w:rsidR="00CD07E7" w:rsidP="49E49AEC" w:rsidRDefault="00CD07E7" w14:paraId="6ED70914" w14:textId="77777777" w14:noSpellErr="1">
      <w:pPr>
        <w:numPr>
          <w:ilvl w:val="0"/>
          <w:numId w:val="10"/>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Is your question sufficiently interesting?</w:t>
      </w:r>
    </w:p>
    <w:p w:rsidRPr="00CD07E7" w:rsidR="00CD07E7" w:rsidP="49E49AEC" w:rsidRDefault="00CD07E7" w14:paraId="4A842898" w14:textId="77777777" w14:noSpellErr="1">
      <w:pPr>
        <w:numPr>
          <w:ilvl w:val="2"/>
          <w:numId w:val="9"/>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 xml:space="preserve">Who is your target audience? The scope of your topic will dictate interest level and determine your target journals for publication. Specific (specialized, smaller, lower impact journals) </w:t>
      </w:r>
      <w:r w:rsidRPr="49E49AEC" w:rsidR="00CD07E7">
        <w:rPr>
          <w:rFonts w:ascii="Calibri" w:hAnsi="Calibri" w:eastAsia="Calibri" w:cs="Calibri" w:asciiTheme="minorAscii" w:hAnsiTheme="minorAscii" w:eastAsiaTheme="minorAscii" w:cstheme="minorAscii"/>
          <w:sz w:val="22"/>
          <w:szCs w:val="22"/>
        </w:rPr>
        <w:t>à</w:t>
      </w:r>
      <w:r w:rsidRPr="49E49AEC" w:rsidR="00CD07E7">
        <w:rPr>
          <w:rFonts w:ascii="Calibri" w:hAnsi="Calibri" w:eastAsia="Calibri" w:cs="Calibri" w:asciiTheme="minorAscii" w:hAnsiTheme="minorAscii" w:eastAsiaTheme="minorAscii" w:cstheme="minorAscii"/>
          <w:sz w:val="22"/>
          <w:szCs w:val="22"/>
        </w:rPr>
        <w:t xml:space="preserve"> General (integrative, bigger, higher impact journals).</w:t>
      </w:r>
    </w:p>
    <w:p w:rsidRPr="00CD07E7" w:rsidR="00CD07E7" w:rsidP="49E49AEC" w:rsidRDefault="00CD07E7" w14:paraId="4B163173" w14:textId="77777777" w14:noSpellErr="1">
      <w:pPr>
        <w:numPr>
          <w:ilvl w:val="2"/>
          <w:numId w:val="9"/>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 xml:space="preserve">More novel questions may fill an important knowledge gap and hence be of wide interest. However, if you fail to justify your novel question based on existing work people will struggle to put it into context and will likely reject it. </w:t>
      </w:r>
    </w:p>
    <w:p w:rsidRPr="00CD07E7" w:rsidR="00CD07E7" w:rsidP="49E49AEC" w:rsidRDefault="00CD07E7" w14:paraId="2D73E7A3" w14:textId="221C0ABF">
      <w:pPr>
        <w:numPr>
          <w:ilvl w:val="2"/>
          <w:numId w:val="9"/>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 xml:space="preserve">Are your species charismatic? For example, the </w:t>
      </w:r>
      <w:r w:rsidRPr="49E49AEC" w:rsidR="00CD07E7">
        <w:rPr>
          <w:rFonts w:ascii="Calibri" w:hAnsi="Calibri" w:eastAsia="Calibri" w:cs="Calibri" w:asciiTheme="minorAscii" w:hAnsiTheme="minorAscii" w:eastAsiaTheme="minorAscii" w:cstheme="minorAscii"/>
          <w:sz w:val="22"/>
          <w:szCs w:val="22"/>
        </w:rPr>
        <w:t>general public</w:t>
      </w:r>
      <w:r w:rsidRPr="49E49AEC" w:rsidR="00CD07E7">
        <w:rPr>
          <w:rFonts w:ascii="Calibri" w:hAnsi="Calibri" w:eastAsia="Calibri" w:cs="Calibri" w:asciiTheme="minorAscii" w:hAnsiTheme="minorAscii" w:eastAsiaTheme="minorAscii" w:cstheme="minorAscii"/>
          <w:sz w:val="22"/>
          <w:szCs w:val="22"/>
        </w:rPr>
        <w:t xml:space="preserve"> would be more interested in a study on </w:t>
      </w:r>
      <w:r w:rsidRPr="49E49AEC" w:rsidR="00C979EA">
        <w:rPr>
          <w:rFonts w:ascii="Calibri" w:hAnsi="Calibri" w:eastAsia="Calibri" w:cs="Calibri" w:asciiTheme="minorAscii" w:hAnsiTheme="minorAscii" w:eastAsiaTheme="minorAscii" w:cstheme="minorAscii"/>
          <w:sz w:val="22"/>
          <w:szCs w:val="22"/>
        </w:rPr>
        <w:t>giant rodents compared to a house mouse.</w:t>
      </w:r>
      <w:r w:rsidRPr="49E49AEC" w:rsidR="00CD07E7">
        <w:rPr>
          <w:rFonts w:ascii="Calibri" w:hAnsi="Calibri" w:eastAsia="Calibri" w:cs="Calibri" w:asciiTheme="minorAscii" w:hAnsiTheme="minorAscii" w:eastAsiaTheme="minorAscii" w:cstheme="minorAscii"/>
          <w:sz w:val="22"/>
          <w:szCs w:val="22"/>
        </w:rPr>
        <w:t xml:space="preserve"> However, people who study </w:t>
      </w:r>
      <w:r w:rsidRPr="49E49AEC" w:rsidR="00C979EA">
        <w:rPr>
          <w:rFonts w:ascii="Calibri" w:hAnsi="Calibri" w:eastAsia="Calibri" w:cs="Calibri" w:asciiTheme="minorAscii" w:hAnsiTheme="minorAscii" w:eastAsiaTheme="minorAscii" w:cstheme="minorAscii"/>
          <w:sz w:val="22"/>
          <w:szCs w:val="22"/>
        </w:rPr>
        <w:t>myomorphs</w:t>
      </w:r>
      <w:r w:rsidRPr="49E49AEC" w:rsidR="00CD07E7">
        <w:rPr>
          <w:rFonts w:ascii="Calibri" w:hAnsi="Calibri" w:eastAsia="Calibri" w:cs="Calibri" w:asciiTheme="minorAscii" w:hAnsiTheme="minorAscii" w:eastAsiaTheme="minorAscii" w:cstheme="minorAscii"/>
          <w:sz w:val="22"/>
          <w:szCs w:val="22"/>
        </w:rPr>
        <w:t xml:space="preserve"> would likely read your </w:t>
      </w:r>
      <w:r w:rsidRPr="49E49AEC" w:rsidR="00C979EA">
        <w:rPr>
          <w:rFonts w:ascii="Calibri" w:hAnsi="Calibri" w:eastAsia="Calibri" w:cs="Calibri" w:asciiTheme="minorAscii" w:hAnsiTheme="minorAscii" w:eastAsiaTheme="minorAscii" w:cstheme="minorAscii"/>
          <w:sz w:val="22"/>
          <w:szCs w:val="22"/>
        </w:rPr>
        <w:t xml:space="preserve">mouse </w:t>
      </w:r>
      <w:r w:rsidRPr="49E49AEC" w:rsidR="00CD07E7">
        <w:rPr>
          <w:rFonts w:ascii="Calibri" w:hAnsi="Calibri" w:eastAsia="Calibri" w:cs="Calibri" w:asciiTheme="minorAscii" w:hAnsiTheme="minorAscii" w:eastAsiaTheme="minorAscii" w:cstheme="minorAscii"/>
          <w:sz w:val="22"/>
          <w:szCs w:val="22"/>
        </w:rPr>
        <w:t>study.</w:t>
      </w:r>
    </w:p>
    <w:p w:rsidRPr="00CD07E7" w:rsidR="00CD07E7" w:rsidP="49E49AEC" w:rsidRDefault="00CD07E7" w14:paraId="528A3068" w14:textId="77777777" w14:noSpellErr="1">
      <w:pPr>
        <w:numPr>
          <w:ilvl w:val="2"/>
          <w:numId w:val="9"/>
        </w:numPr>
        <w:rPr>
          <w:rFonts w:ascii="Calibri" w:hAnsi="Calibri" w:eastAsia="Calibri" w:cs="Calibri" w:asciiTheme="minorAscii" w:hAnsiTheme="minorAscii" w:eastAsiaTheme="minorAscii" w:cstheme="minorAscii"/>
          <w:sz w:val="22"/>
          <w:szCs w:val="22"/>
        </w:rPr>
      </w:pPr>
      <w:r w:rsidRPr="49E49AEC" w:rsidR="00CD07E7">
        <w:rPr>
          <w:rFonts w:ascii="Calibri" w:hAnsi="Calibri" w:eastAsia="Calibri" w:cs="Calibri" w:asciiTheme="minorAscii" w:hAnsiTheme="minorAscii" w:eastAsiaTheme="minorAscii" w:cstheme="minorAscii"/>
          <w:sz w:val="22"/>
          <w:szCs w:val="22"/>
        </w:rPr>
        <w:t>Controversial questions can be good or bad depending on the question and your findings.</w:t>
      </w:r>
    </w:p>
    <w:p w:rsidR="00CD07E7" w:rsidP="49E49AEC" w:rsidRDefault="00CD07E7" w14:paraId="0DD01A7C" w14:textId="2C5035F6" w14:noSpellErr="1">
      <w:pPr>
        <w:rPr>
          <w:rFonts w:ascii="Calibri" w:hAnsi="Calibri" w:eastAsia="Calibri" w:cs="Calibri" w:asciiTheme="minorAscii" w:hAnsiTheme="minorAscii" w:eastAsiaTheme="minorAscii" w:cstheme="minorAscii"/>
          <w:sz w:val="22"/>
          <w:szCs w:val="22"/>
        </w:rPr>
      </w:pPr>
    </w:p>
    <w:p w:rsidR="008448D7" w:rsidP="49E49AEC" w:rsidRDefault="008448D7" w14:paraId="1C32F044" w14:textId="693828A2" w14:noSpellErr="1">
      <w:pPr>
        <w:rPr>
          <w:rFonts w:ascii="Calibri" w:hAnsi="Calibri" w:eastAsia="Calibri" w:cs="Calibri" w:asciiTheme="minorAscii" w:hAnsiTheme="minorAscii" w:eastAsiaTheme="minorAscii" w:cstheme="minorAscii"/>
          <w:sz w:val="22"/>
          <w:szCs w:val="22"/>
        </w:rPr>
      </w:pPr>
    </w:p>
    <w:p w:rsidR="008448D7" w:rsidP="49E49AEC" w:rsidRDefault="008448D7" w14:paraId="2A7BB714" w14:textId="672B4724" w14:noSpellErr="1">
      <w:pPr>
        <w:rPr>
          <w:rFonts w:ascii="Calibri" w:hAnsi="Calibri" w:eastAsia="Calibri" w:cs="Calibri" w:asciiTheme="minorAscii" w:hAnsiTheme="minorAscii" w:eastAsiaTheme="minorAscii" w:cstheme="minorAscii"/>
          <w:sz w:val="22"/>
          <w:szCs w:val="22"/>
        </w:rPr>
      </w:pPr>
    </w:p>
    <w:p w:rsidR="008448D7" w:rsidP="49E49AEC" w:rsidRDefault="008448D7" w14:paraId="025517DC" w14:textId="1580F5FE" w14:noSpellErr="1">
      <w:pPr>
        <w:rPr>
          <w:rFonts w:ascii="Calibri" w:hAnsi="Calibri" w:eastAsia="Calibri" w:cs="Calibri" w:asciiTheme="minorAscii" w:hAnsiTheme="minorAscii" w:eastAsiaTheme="minorAscii" w:cstheme="minorAscii"/>
          <w:sz w:val="22"/>
          <w:szCs w:val="22"/>
        </w:rPr>
      </w:pPr>
    </w:p>
    <w:p w:rsidR="008448D7" w:rsidP="49E49AEC" w:rsidRDefault="008448D7" w14:paraId="0F69C50E" w14:textId="67B961E8" w14:noSpellErr="1">
      <w:pPr>
        <w:rPr>
          <w:rFonts w:ascii="Calibri" w:hAnsi="Calibri" w:eastAsia="Calibri" w:cs="Calibri" w:asciiTheme="minorAscii" w:hAnsiTheme="minorAscii" w:eastAsiaTheme="minorAscii" w:cstheme="minorAscii"/>
          <w:sz w:val="22"/>
          <w:szCs w:val="22"/>
        </w:rPr>
      </w:pPr>
    </w:p>
    <w:p w:rsidR="008448D7" w:rsidP="49E49AEC" w:rsidRDefault="008448D7" w14:paraId="4DEDE77C" w14:textId="3AD65098" w14:noSpellErr="1">
      <w:pPr>
        <w:rPr>
          <w:rFonts w:ascii="Calibri" w:hAnsi="Calibri" w:eastAsia="Calibri" w:cs="Calibri" w:asciiTheme="minorAscii" w:hAnsiTheme="minorAscii" w:eastAsiaTheme="minorAscii" w:cstheme="minorAscii"/>
          <w:sz w:val="22"/>
          <w:szCs w:val="22"/>
        </w:rPr>
      </w:pPr>
    </w:p>
    <w:p w:rsidR="008448D7" w:rsidP="49E49AEC" w:rsidRDefault="008448D7" w14:paraId="4ADEBB2C" w14:textId="5DBF6CA9" w14:noSpellErr="1">
      <w:pPr>
        <w:rPr>
          <w:rFonts w:ascii="Calibri" w:hAnsi="Calibri" w:eastAsia="Calibri" w:cs="Calibri" w:asciiTheme="minorAscii" w:hAnsiTheme="minorAscii" w:eastAsiaTheme="minorAscii" w:cstheme="minorAscii"/>
          <w:sz w:val="22"/>
          <w:szCs w:val="22"/>
        </w:rPr>
      </w:pPr>
    </w:p>
    <w:p w:rsidR="008448D7" w:rsidP="49E49AEC" w:rsidRDefault="008448D7" w14:paraId="13B87BE5" w14:textId="2775B445" w14:noSpellErr="1">
      <w:pPr>
        <w:rPr>
          <w:rFonts w:ascii="Calibri" w:hAnsi="Calibri" w:eastAsia="Calibri" w:cs="Calibri" w:asciiTheme="minorAscii" w:hAnsiTheme="minorAscii" w:eastAsiaTheme="minorAscii" w:cstheme="minorAscii"/>
          <w:sz w:val="22"/>
          <w:szCs w:val="22"/>
        </w:rPr>
      </w:pPr>
    </w:p>
    <w:p w:rsidR="008448D7" w:rsidP="49E49AEC" w:rsidRDefault="008448D7" w14:paraId="699177C2" w14:textId="0CAC2C44" w14:noSpellErr="1">
      <w:pPr>
        <w:rPr>
          <w:rFonts w:ascii="Calibri" w:hAnsi="Calibri" w:eastAsia="Calibri" w:cs="Calibri" w:asciiTheme="minorAscii" w:hAnsiTheme="minorAscii" w:eastAsiaTheme="minorAscii" w:cstheme="minorAscii"/>
          <w:sz w:val="22"/>
          <w:szCs w:val="22"/>
        </w:rPr>
      </w:pPr>
    </w:p>
    <w:p w:rsidR="008448D7" w:rsidP="49E49AEC" w:rsidRDefault="008448D7" w14:paraId="442AD790" w14:textId="3A9C8542" w14:noSpellErr="1">
      <w:pPr>
        <w:rPr>
          <w:rFonts w:ascii="Calibri" w:hAnsi="Calibri" w:eastAsia="Calibri" w:cs="Calibri" w:asciiTheme="minorAscii" w:hAnsiTheme="minorAscii" w:eastAsiaTheme="minorAscii" w:cstheme="minorAscii"/>
          <w:sz w:val="22"/>
          <w:szCs w:val="22"/>
        </w:rPr>
      </w:pPr>
    </w:p>
    <w:p w:rsidR="008448D7" w:rsidP="49E49AEC" w:rsidRDefault="008448D7" w14:paraId="21B0F591" w14:textId="1CC9852F" w14:noSpellErr="1">
      <w:pPr>
        <w:rPr>
          <w:rFonts w:ascii="Calibri" w:hAnsi="Calibri" w:eastAsia="Calibri" w:cs="Calibri" w:asciiTheme="minorAscii" w:hAnsiTheme="minorAscii" w:eastAsiaTheme="minorAscii" w:cstheme="minorAscii"/>
          <w:sz w:val="22"/>
          <w:szCs w:val="22"/>
        </w:rPr>
      </w:pPr>
    </w:p>
    <w:p w:rsidR="008448D7" w:rsidP="49E49AEC" w:rsidRDefault="008448D7" w14:paraId="7A0716D1" w14:textId="7D033959" w14:noSpellErr="1">
      <w:pPr>
        <w:rPr>
          <w:rFonts w:ascii="Calibri" w:hAnsi="Calibri" w:eastAsia="Calibri" w:cs="Calibri" w:asciiTheme="minorAscii" w:hAnsiTheme="minorAscii" w:eastAsiaTheme="minorAscii" w:cstheme="minorAscii"/>
          <w:sz w:val="22"/>
          <w:szCs w:val="22"/>
        </w:rPr>
      </w:pPr>
    </w:p>
    <w:p w:rsidR="008448D7" w:rsidP="49E49AEC" w:rsidRDefault="008448D7" w14:paraId="7FBBFB0C" w14:textId="699AF4F7" w14:noSpellErr="1">
      <w:pPr>
        <w:rPr>
          <w:rFonts w:ascii="Calibri" w:hAnsi="Calibri" w:eastAsia="Calibri" w:cs="Calibri" w:asciiTheme="minorAscii" w:hAnsiTheme="minorAscii" w:eastAsiaTheme="minorAscii" w:cstheme="minorAscii"/>
          <w:sz w:val="22"/>
          <w:szCs w:val="22"/>
        </w:rPr>
      </w:pPr>
    </w:p>
    <w:p w:rsidR="008448D7" w:rsidP="49E49AEC" w:rsidRDefault="008448D7" w14:paraId="78B4A070" w14:textId="447BDA6E" w14:noSpellErr="1">
      <w:pPr>
        <w:rPr>
          <w:rFonts w:ascii="Calibri" w:hAnsi="Calibri" w:eastAsia="Calibri" w:cs="Calibri" w:asciiTheme="minorAscii" w:hAnsiTheme="minorAscii" w:eastAsiaTheme="minorAscii" w:cstheme="minorAscii"/>
          <w:sz w:val="22"/>
          <w:szCs w:val="22"/>
        </w:rPr>
      </w:pPr>
    </w:p>
    <w:p w:rsidR="008448D7" w:rsidP="49E49AEC" w:rsidRDefault="008448D7" w14:paraId="5E777D9C" w14:textId="291AA6BC" w14:noSpellErr="1">
      <w:pPr>
        <w:rPr>
          <w:rFonts w:ascii="Calibri" w:hAnsi="Calibri" w:eastAsia="Calibri" w:cs="Calibri" w:asciiTheme="minorAscii" w:hAnsiTheme="minorAscii" w:eastAsiaTheme="minorAscii" w:cstheme="minorAscii"/>
          <w:sz w:val="22"/>
          <w:szCs w:val="22"/>
        </w:rPr>
      </w:pPr>
    </w:p>
    <w:p w:rsidR="008448D7" w:rsidP="007C351E" w:rsidRDefault="008448D7" w14:paraId="7E7B44B2" w14:textId="5A076F07">
      <w:pPr>
        <w:rPr>
          <w:rFonts w:ascii="Times New Roman" w:hAnsi="Times New Roman" w:cs="Times New Roman"/>
          <w:sz w:val="24"/>
          <w:szCs w:val="24"/>
        </w:rPr>
      </w:pPr>
    </w:p>
    <w:p w:rsidR="008448D7" w:rsidP="007C351E" w:rsidRDefault="008448D7" w14:paraId="6A3B3DE0" w14:textId="7DC1AE83">
      <w:pPr>
        <w:rPr>
          <w:rFonts w:ascii="Times New Roman" w:hAnsi="Times New Roman" w:cs="Times New Roman"/>
          <w:sz w:val="24"/>
          <w:szCs w:val="24"/>
        </w:rPr>
      </w:pPr>
    </w:p>
    <w:p w:rsidR="008448D7" w:rsidP="007C351E" w:rsidRDefault="008448D7" w14:paraId="0A50C643" w14:textId="57D2B6C1">
      <w:pPr>
        <w:rPr>
          <w:rFonts w:ascii="Times New Roman" w:hAnsi="Times New Roman" w:cs="Times New Roman"/>
          <w:sz w:val="24"/>
          <w:szCs w:val="24"/>
        </w:rPr>
      </w:pPr>
    </w:p>
    <w:p w:rsidR="008448D7" w:rsidP="007C351E" w:rsidRDefault="008448D7" w14:paraId="04F869A7" w14:textId="48F9E9DC">
      <w:pPr>
        <w:rPr>
          <w:rFonts w:ascii="Times New Roman" w:hAnsi="Times New Roman" w:cs="Times New Roman"/>
          <w:sz w:val="24"/>
          <w:szCs w:val="24"/>
        </w:rPr>
      </w:pPr>
    </w:p>
    <w:p w:rsidR="00C979EA" w:rsidP="49E49AEC" w:rsidRDefault="00C979EA" w14:paraId="0CE7FDC8" w14:textId="77777777" w14:noSpellErr="1">
      <w:pPr>
        <w:rPr>
          <w:rFonts w:ascii="Times New Roman" w:hAnsi="Times New Roman" w:cs="Times New Roman"/>
          <w:i w:val="1"/>
          <w:iCs w:val="1"/>
          <w:sz w:val="24"/>
          <w:szCs w:val="24"/>
        </w:rPr>
      </w:pPr>
    </w:p>
    <w:p w:rsidR="49E49AEC" w:rsidP="49E49AEC" w:rsidRDefault="49E49AEC" w14:paraId="6B68B29A" w14:textId="39C2D38B">
      <w:pPr>
        <w:pStyle w:val="Normal"/>
        <w:rPr>
          <w:rFonts w:ascii="Times New Roman" w:hAnsi="Times New Roman" w:cs="Times New Roman"/>
          <w:i w:val="1"/>
          <w:iCs w:val="1"/>
          <w:sz w:val="24"/>
          <w:szCs w:val="24"/>
        </w:rPr>
      </w:pPr>
    </w:p>
    <w:p w:rsidR="00C979EA" w:rsidP="49E49AEC" w:rsidRDefault="00C979EA" w14:paraId="79E23CC4" w14:textId="77777777" w14:noSpellErr="1">
      <w:pPr>
        <w:rPr>
          <w:rFonts w:ascii="Times New Roman" w:hAnsi="Times New Roman" w:cs="Times New Roman"/>
          <w:i w:val="1"/>
          <w:iCs w:val="1"/>
          <w:sz w:val="24"/>
          <w:szCs w:val="24"/>
        </w:rPr>
      </w:pPr>
    </w:p>
    <w:p w:rsidR="49E49AEC" w:rsidP="49E49AEC" w:rsidRDefault="49E49AEC" w14:paraId="08D0B721" w14:textId="5CC90017">
      <w:pPr>
        <w:pStyle w:val="Normal"/>
        <w:rPr>
          <w:rFonts w:ascii="Times New Roman" w:hAnsi="Times New Roman" w:cs="Times New Roman"/>
          <w:i w:val="1"/>
          <w:iCs w:val="1"/>
          <w:sz w:val="24"/>
          <w:szCs w:val="24"/>
        </w:rPr>
      </w:pPr>
    </w:p>
    <w:p w:rsidR="49E49AEC" w:rsidP="49E49AEC" w:rsidRDefault="49E49AEC" w14:paraId="6BE89591" w14:textId="4986F75B">
      <w:pPr>
        <w:pStyle w:val="Normal"/>
        <w:rPr>
          <w:rFonts w:ascii="Times New Roman" w:hAnsi="Times New Roman" w:cs="Times New Roman"/>
          <w:i w:val="1"/>
          <w:iCs w:val="1"/>
          <w:sz w:val="24"/>
          <w:szCs w:val="24"/>
        </w:rPr>
      </w:pPr>
    </w:p>
    <w:p w:rsidR="49E49AEC" w:rsidP="49E49AEC" w:rsidRDefault="49E49AEC" w14:paraId="422E7A9E" w14:textId="6624534F">
      <w:pPr>
        <w:pStyle w:val="Normal"/>
        <w:rPr>
          <w:rFonts w:ascii="Times New Roman" w:hAnsi="Times New Roman" w:cs="Times New Roman"/>
          <w:i w:val="1"/>
          <w:iCs w:val="1"/>
          <w:sz w:val="24"/>
          <w:szCs w:val="24"/>
        </w:rPr>
      </w:pPr>
    </w:p>
    <w:p w:rsidR="00C979EA" w:rsidP="49E49AEC" w:rsidRDefault="008448D7" w14:paraId="0A06A070" w14:textId="3AFF941F" w14:noSpellErr="1">
      <w:pP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i w:val="1"/>
          <w:iCs w:val="1"/>
          <w:sz w:val="22"/>
          <w:szCs w:val="22"/>
        </w:rPr>
        <w:t>Appendix B</w:t>
      </w:r>
      <w:r w:rsidRPr="49E49AEC" w:rsidR="008448D7">
        <w:rPr>
          <w:rFonts w:ascii="Calibri" w:hAnsi="Calibri" w:eastAsia="Calibri" w:cs="Calibri" w:asciiTheme="minorAscii" w:hAnsiTheme="minorAscii" w:eastAsiaTheme="minorAscii" w:cstheme="minorAscii"/>
          <w:sz w:val="22"/>
          <w:szCs w:val="22"/>
        </w:rPr>
        <w:t xml:space="preserve"> How to choose the correct statistical test</w:t>
      </w:r>
      <w:r w:rsidRPr="49E49AEC" w:rsidR="00C979EA">
        <w:rPr>
          <w:rFonts w:ascii="Calibri" w:hAnsi="Calibri" w:eastAsia="Calibri" w:cs="Calibri" w:asciiTheme="minorAscii" w:hAnsiTheme="minorAscii" w:eastAsiaTheme="minorAscii" w:cstheme="minorAscii"/>
          <w:sz w:val="22"/>
          <w:szCs w:val="22"/>
        </w:rPr>
        <w:t xml:space="preserve"> (adapted from OCR resources, UK)</w:t>
      </w:r>
      <w:r w:rsidRPr="49E49AEC" w:rsidR="008448D7">
        <w:rPr>
          <w:rFonts w:ascii="Calibri" w:hAnsi="Calibri" w:eastAsia="Calibri" w:cs="Calibri" w:asciiTheme="minorAscii" w:hAnsiTheme="minorAscii" w:eastAsiaTheme="minorAscii" w:cstheme="minorAscii"/>
          <w:sz w:val="22"/>
          <w:szCs w:val="22"/>
        </w:rPr>
        <w:t>.</w:t>
      </w:r>
      <w:r w:rsidRPr="49E49AEC" w:rsidR="00C979EA">
        <w:rPr>
          <w:rFonts w:ascii="Calibri" w:hAnsi="Calibri" w:eastAsia="Calibri" w:cs="Calibri" w:asciiTheme="minorAscii" w:hAnsiTheme="minorAscii" w:eastAsiaTheme="minorAscii" w:cstheme="minorAscii"/>
          <w:sz w:val="22"/>
          <w:szCs w:val="22"/>
        </w:rPr>
        <w:t xml:space="preserve"> </w:t>
      </w:r>
    </w:p>
    <w:p w:rsidRPr="008448D7" w:rsidR="008448D7" w:rsidP="49E49AEC" w:rsidRDefault="008448D7" w14:paraId="750FD638" w14:textId="4519CE28" w14:noSpellErr="1">
      <w:pPr>
        <w:rPr>
          <w:rFonts w:ascii="Calibri Light" w:hAnsi="Calibri Light" w:eastAsia="Calibri Light" w:cs="Calibri Light" w:asciiTheme="majorAscii" w:hAnsiTheme="majorAscii" w:eastAsiaTheme="majorAscii" w:cstheme="majorAscii"/>
          <w:sz w:val="32"/>
          <w:szCs w:val="32"/>
        </w:rPr>
      </w:pPr>
      <w:r w:rsidRPr="49E49AEC" w:rsidR="008448D7">
        <w:rPr>
          <w:rFonts w:ascii="Calibri Light" w:hAnsi="Calibri Light" w:eastAsia="Calibri Light" w:cs="Calibri Light" w:asciiTheme="majorAscii" w:hAnsiTheme="majorAscii" w:eastAsiaTheme="majorAscii" w:cstheme="majorAscii"/>
          <w:b w:val="1"/>
          <w:bCs w:val="1"/>
          <w:color w:val="802F35"/>
          <w:sz w:val="32"/>
          <w:szCs w:val="32"/>
          <w:lang w:val="en-GB"/>
        </w:rPr>
        <w:t>Select and use a statistical test</w:t>
      </w:r>
    </w:p>
    <w:p w:rsidRPr="008448D7" w:rsidR="008448D7" w:rsidP="49E49AEC" w:rsidRDefault="008448D7" w14:paraId="7B9A1E0C" w14:textId="77777777" w14:noSpellErr="1">
      <w:pPr>
        <w:keepNext/>
        <w:keepLines/>
        <w:spacing w:before="200" w:after="0" w:line="360" w:lineRule="auto"/>
        <w:outlineLvl w:val="2"/>
        <w:rPr>
          <w:rFonts w:ascii="Calibri Light" w:hAnsi="Calibri Light" w:eastAsia="Calibri Light" w:cs="Calibri Light" w:asciiTheme="majorAscii" w:hAnsiTheme="majorAscii" w:eastAsiaTheme="majorAscii" w:cstheme="majorAscii"/>
          <w:b w:val="1"/>
          <w:bCs w:val="1"/>
          <w:color w:val="802F35"/>
          <w:sz w:val="26"/>
          <w:szCs w:val="26"/>
          <w:lang w:val="en-GB"/>
        </w:rPr>
      </w:pPr>
      <w:r w:rsidRPr="49E49AEC" w:rsidR="008448D7">
        <w:rPr>
          <w:rFonts w:ascii="Calibri Light" w:hAnsi="Calibri Light" w:eastAsia="Calibri Light" w:cs="Calibri Light" w:asciiTheme="majorAscii" w:hAnsiTheme="majorAscii" w:eastAsiaTheme="majorAscii" w:cstheme="majorAscii"/>
          <w:b w:val="1"/>
          <w:bCs w:val="1"/>
          <w:color w:val="802F35"/>
          <w:sz w:val="26"/>
          <w:szCs w:val="26"/>
          <w:lang w:val="en-GB"/>
        </w:rPr>
        <w:t>Tutorials</w:t>
      </w:r>
    </w:p>
    <w:p w:rsidRPr="008448D7" w:rsidR="008448D7" w:rsidP="49E49AEC" w:rsidRDefault="008448D7" w14:paraId="627FAE5D" w14:textId="77777777" w14:noSpellErr="1">
      <w:pPr>
        <w:spacing w:after="120" w:line="240" w:lineRule="auto"/>
        <w:rPr>
          <w:rFonts w:ascii="Calibri" w:hAnsi="Calibri" w:eastAsia="Calibri" w:cs="Calibri" w:asciiTheme="minorAscii" w:hAnsiTheme="minorAscii" w:eastAsiaTheme="minorAscii" w:cstheme="minorAscii"/>
          <w:lang w:val="en-GB" w:eastAsia="en-GB"/>
        </w:rPr>
      </w:pPr>
      <w:r w:rsidRPr="49E49AEC" w:rsidR="008448D7">
        <w:rPr>
          <w:rFonts w:ascii="Calibri" w:hAnsi="Calibri" w:eastAsia="Calibri" w:cs="Calibri" w:asciiTheme="minorAscii" w:hAnsiTheme="minorAscii" w:eastAsiaTheme="minorAscii" w:cstheme="minorAscii"/>
          <w:lang w:val="en-GB" w:eastAsia="en-GB"/>
        </w:rPr>
        <w:t>Learners may be tested on their ability to select and use:</w:t>
      </w:r>
    </w:p>
    <w:p w:rsidRPr="008448D7" w:rsidR="008448D7" w:rsidP="49E49AEC" w:rsidRDefault="008448D7" w14:paraId="5751174D" w14:textId="77777777" w14:noSpellErr="1">
      <w:pPr>
        <w:spacing w:after="240" w:line="360" w:lineRule="auto"/>
        <w:ind w:left="714" w:hanging="357"/>
        <w:contextualSpacing/>
        <w:rPr>
          <w:rFonts w:ascii="Calibri" w:hAnsi="Calibri" w:eastAsia="Calibri" w:cs="Calibri" w:asciiTheme="minorAscii" w:hAnsiTheme="minorAscii" w:eastAsiaTheme="minorAscii" w:cstheme="minorAscii"/>
          <w:lang w:val="en-GB" w:eastAsia="en-GB"/>
        </w:rPr>
      </w:pPr>
      <w:r w:rsidRPr="49E49AEC" w:rsidR="008448D7">
        <w:rPr>
          <w:rFonts w:ascii="Calibri" w:hAnsi="Calibri" w:eastAsia="Calibri" w:cs="Calibri" w:asciiTheme="minorAscii" w:hAnsiTheme="minorAscii" w:eastAsiaTheme="minorAscii" w:cstheme="minorAscii"/>
          <w:lang w:val="en-GB" w:eastAsia="en-GB"/>
        </w:rPr>
        <w:t>the chi squared test (</w:t>
      </w:r>
      <m:oMath>
        <m:sSup>
          <m:sSupPr>
            <m:ctrlPr>
              <w:rPr>
                <w:rFonts w:ascii="Cambria Math" w:hAnsi="Cambria Math" w:eastAsia="Calibri" w:cs="Times New Roman"/>
                <w:i/>
                <w:lang w:val="en-GB" w:eastAsia="en-GB"/>
              </w:rPr>
            </m:ctrlPr>
          </m:sSupPr>
          <m:e>
            <m:r>
              <w:rPr>
                <w:rFonts w:ascii="Cambria Math" w:hAnsi="Cambria Math" w:eastAsia="Calibri" w:cs="Times New Roman"/>
                <w:lang w:val="en-GB" w:eastAsia="en-GB"/>
              </w:rPr>
              <m:t>χ</m:t>
            </m:r>
          </m:e>
          <m:sup>
            <m:r>
              <w:rPr>
                <w:rFonts w:ascii="Cambria Math" w:hAnsi="Cambria Math" w:eastAsia="Calibri" w:cs="Times New Roman"/>
                <w:lang w:val="en-GB" w:eastAsia="en-GB"/>
              </w:rPr>
              <m:t>2</m:t>
            </m:r>
          </m:sup>
        </m:sSup>
      </m:oMath>
      <w:r w:rsidRPr="49E49AEC" w:rsidR="008448D7">
        <w:rPr>
          <w:rFonts w:ascii="Calibri" w:hAnsi="Calibri" w:eastAsia="Calibri" w:cs="Calibri" w:asciiTheme="minorAscii" w:hAnsiTheme="minorAscii" w:eastAsiaTheme="minorAscii" w:cstheme="minorAscii"/>
          <w:lang w:val="en-GB" w:eastAsia="en-GB"/>
        </w:rPr>
        <w:t>) to test the significance of the difference between observed and expected results</w:t>
      </w:r>
    </w:p>
    <w:p w:rsidRPr="008448D7" w:rsidR="008448D7" w:rsidP="49E49AEC" w:rsidRDefault="008448D7" w14:paraId="5CF7C5EE" w14:textId="77777777">
      <w:pPr>
        <w:spacing w:after="240" w:line="360" w:lineRule="auto"/>
        <w:ind w:left="714" w:hanging="357"/>
        <w:contextualSpacing/>
        <w:rPr>
          <w:rFonts w:ascii="Calibri" w:hAnsi="Calibri" w:eastAsia="Calibri" w:cs="Calibri" w:asciiTheme="minorAscii" w:hAnsiTheme="minorAscii" w:eastAsiaTheme="minorAscii" w:cstheme="minorAscii"/>
          <w:lang w:val="en-GB" w:eastAsia="en-GB"/>
        </w:rPr>
      </w:pPr>
      <w:r w:rsidRPr="49E49AEC" w:rsidR="008448D7">
        <w:rPr>
          <w:rFonts w:ascii="Calibri" w:hAnsi="Calibri" w:eastAsia="Calibri" w:cs="Calibri" w:asciiTheme="minorAscii" w:hAnsiTheme="minorAscii" w:eastAsiaTheme="minorAscii" w:cstheme="minorAscii"/>
          <w:lang w:val="en-GB" w:eastAsia="en-GB"/>
        </w:rPr>
        <w:t xml:space="preserve">the </w:t>
      </w:r>
      <w:proofErr w:type="gramStart"/>
      <w:r w:rsidRPr="49E49AEC" w:rsidR="008448D7">
        <w:rPr>
          <w:rFonts w:ascii="Calibri" w:hAnsi="Calibri" w:eastAsia="Calibri" w:cs="Calibri" w:asciiTheme="minorAscii" w:hAnsiTheme="minorAscii" w:eastAsiaTheme="minorAscii" w:cstheme="minorAscii"/>
          <w:lang w:val="en-GB" w:eastAsia="en-GB"/>
        </w:rPr>
        <w:t>Student’s</w:t>
      </w:r>
      <w:proofErr w:type="gramEnd"/>
      <w:r w:rsidRPr="49E49AEC" w:rsidR="008448D7">
        <w:rPr>
          <w:rFonts w:ascii="Calibri" w:hAnsi="Calibri" w:eastAsia="Calibri" w:cs="Calibri" w:asciiTheme="minorAscii" w:hAnsiTheme="minorAscii" w:eastAsiaTheme="minorAscii" w:cstheme="minorAscii"/>
          <w:lang w:val="en-GB" w:eastAsia="en-GB"/>
        </w:rPr>
        <w:t xml:space="preserve"> </w:t>
      </w:r>
      <w:r w:rsidRPr="49E49AEC" w:rsidR="008448D7">
        <w:rPr>
          <w:rFonts w:ascii="Calibri" w:hAnsi="Calibri" w:eastAsia="Calibri" w:cs="Calibri" w:asciiTheme="minorAscii" w:hAnsiTheme="minorAscii" w:eastAsiaTheme="minorAscii" w:cstheme="minorAscii"/>
          <w:i w:val="1"/>
          <w:iCs w:val="1"/>
          <w:lang w:val="en-GB" w:eastAsia="en-GB"/>
        </w:rPr>
        <w:t>t</w:t>
      </w:r>
      <w:r w:rsidRPr="49E49AEC" w:rsidR="008448D7">
        <w:rPr>
          <w:rFonts w:ascii="Calibri" w:hAnsi="Calibri" w:eastAsia="Calibri" w:cs="Calibri" w:asciiTheme="minorAscii" w:hAnsiTheme="minorAscii" w:eastAsiaTheme="minorAscii" w:cstheme="minorAscii"/>
          <w:lang w:val="en-GB" w:eastAsia="en-GB"/>
        </w:rPr>
        <w:t xml:space="preserve">-test/ unpaired </w:t>
      </w:r>
      <w:r w:rsidRPr="49E49AEC" w:rsidR="008448D7">
        <w:rPr>
          <w:rFonts w:ascii="Calibri" w:hAnsi="Calibri" w:eastAsia="Calibri" w:cs="Calibri" w:asciiTheme="minorAscii" w:hAnsiTheme="minorAscii" w:eastAsiaTheme="minorAscii" w:cstheme="minorAscii"/>
          <w:i w:val="1"/>
          <w:iCs w:val="1"/>
          <w:lang w:val="en-GB" w:eastAsia="en-GB"/>
        </w:rPr>
        <w:t>t-</w:t>
      </w:r>
      <w:r w:rsidRPr="49E49AEC" w:rsidR="008448D7">
        <w:rPr>
          <w:rFonts w:ascii="Calibri" w:hAnsi="Calibri" w:eastAsia="Calibri" w:cs="Calibri" w:asciiTheme="minorAscii" w:hAnsiTheme="minorAscii" w:eastAsiaTheme="minorAscii" w:cstheme="minorAscii"/>
          <w:lang w:val="en-GB" w:eastAsia="en-GB"/>
        </w:rPr>
        <w:t>test</w:t>
      </w:r>
    </w:p>
    <w:p w:rsidRPr="008448D7" w:rsidR="008448D7" w:rsidP="49E49AEC" w:rsidRDefault="008448D7" w14:paraId="287116F3" w14:textId="77777777" w14:noSpellErr="1">
      <w:pPr>
        <w:spacing w:after="240" w:line="360" w:lineRule="auto"/>
        <w:ind w:left="714" w:hanging="357"/>
        <w:contextualSpacing/>
        <w:rPr>
          <w:rFonts w:ascii="Calibri" w:hAnsi="Calibri" w:eastAsia="Calibri" w:cs="Calibri" w:asciiTheme="minorAscii" w:hAnsiTheme="minorAscii" w:eastAsiaTheme="minorAscii" w:cstheme="minorAscii"/>
          <w:lang w:val="en-GB" w:eastAsia="en-GB"/>
        </w:rPr>
      </w:pPr>
      <w:r w:rsidRPr="49E49AEC" w:rsidR="008448D7">
        <w:rPr>
          <w:rFonts w:ascii="Calibri" w:hAnsi="Calibri" w:eastAsia="Calibri" w:cs="Calibri" w:asciiTheme="minorAscii" w:hAnsiTheme="minorAscii" w:eastAsiaTheme="minorAscii" w:cstheme="minorAscii"/>
          <w:lang w:val="en-GB" w:eastAsia="en-GB"/>
        </w:rPr>
        <w:t xml:space="preserve">the Paired </w:t>
      </w:r>
      <w:r w:rsidRPr="49E49AEC" w:rsidR="008448D7">
        <w:rPr>
          <w:rFonts w:ascii="Calibri" w:hAnsi="Calibri" w:eastAsia="Calibri" w:cs="Calibri" w:asciiTheme="minorAscii" w:hAnsiTheme="minorAscii" w:eastAsiaTheme="minorAscii" w:cstheme="minorAscii"/>
          <w:i w:val="1"/>
          <w:iCs w:val="1"/>
          <w:lang w:val="en-GB" w:eastAsia="en-GB"/>
        </w:rPr>
        <w:t>t-</w:t>
      </w:r>
      <w:r w:rsidRPr="49E49AEC" w:rsidR="008448D7">
        <w:rPr>
          <w:rFonts w:ascii="Calibri" w:hAnsi="Calibri" w:eastAsia="Calibri" w:cs="Calibri" w:asciiTheme="minorAscii" w:hAnsiTheme="minorAscii" w:eastAsiaTheme="minorAscii" w:cstheme="minorAscii"/>
          <w:lang w:val="en-GB" w:eastAsia="en-GB"/>
        </w:rPr>
        <w:t>test</w:t>
      </w:r>
    </w:p>
    <w:p w:rsidRPr="008448D7" w:rsidR="008448D7" w:rsidP="49E49AEC" w:rsidRDefault="008448D7" w14:paraId="158A39CD" w14:textId="77777777" w14:noSpellErr="1">
      <w:pPr>
        <w:spacing w:after="240" w:line="360" w:lineRule="auto"/>
        <w:ind w:left="714" w:hanging="357"/>
        <w:contextualSpacing/>
        <w:rPr>
          <w:rFonts w:ascii="Calibri" w:hAnsi="Calibri" w:eastAsia="Calibri" w:cs="Calibri" w:asciiTheme="minorAscii" w:hAnsiTheme="minorAscii" w:eastAsiaTheme="minorAscii" w:cstheme="minorAscii"/>
          <w:lang w:val="en-GB" w:eastAsia="en-GB"/>
        </w:rPr>
      </w:pPr>
      <w:r w:rsidRPr="49E49AEC" w:rsidR="008448D7">
        <w:rPr>
          <w:rFonts w:ascii="Calibri" w:hAnsi="Calibri" w:eastAsia="Calibri" w:cs="Calibri" w:asciiTheme="minorAscii" w:hAnsiTheme="minorAscii" w:eastAsiaTheme="minorAscii" w:cstheme="minorAscii"/>
          <w:lang w:val="en-GB" w:eastAsia="en-GB"/>
        </w:rPr>
        <w:t>the Spearman’s rank correlation coefficient.</w:t>
      </w:r>
    </w:p>
    <w:p w:rsidRPr="008448D7" w:rsidR="008448D7" w:rsidP="49E49AEC" w:rsidRDefault="008448D7" w14:paraId="72D838EC" w14:textId="77777777" w14:noSpellErr="1">
      <w:pPr>
        <w:keepNext/>
        <w:keepLines/>
        <w:spacing w:before="200" w:after="0" w:line="360" w:lineRule="auto"/>
        <w:outlineLvl w:val="2"/>
        <w:rPr>
          <w:rFonts w:ascii="Calibri Light" w:hAnsi="Calibri Light" w:eastAsia="Calibri Light" w:cs="Calibri Light" w:asciiTheme="majorAscii" w:hAnsiTheme="majorAscii" w:eastAsiaTheme="majorAscii" w:cstheme="majorAscii"/>
          <w:b w:val="1"/>
          <w:bCs w:val="1"/>
          <w:color w:val="802F35"/>
          <w:sz w:val="26"/>
          <w:szCs w:val="26"/>
          <w:lang w:val="en-GB"/>
        </w:rPr>
      </w:pPr>
      <w:r w:rsidRPr="49E49AEC" w:rsidR="008448D7">
        <w:rPr>
          <w:rFonts w:ascii="Calibri Light" w:hAnsi="Calibri Light" w:eastAsia="Calibri Light" w:cs="Calibri Light" w:asciiTheme="majorAscii" w:hAnsiTheme="majorAscii" w:eastAsiaTheme="majorAscii" w:cstheme="majorAscii"/>
          <w:b w:val="1"/>
          <w:bCs w:val="1"/>
          <w:color w:val="802F35"/>
          <w:sz w:val="26"/>
          <w:szCs w:val="26"/>
          <w:lang w:val="en-GB"/>
        </w:rPr>
        <w:t>Statistical tests</w:t>
      </w:r>
    </w:p>
    <w:p w:rsidRPr="008448D7" w:rsidR="008448D7" w:rsidP="49E49AEC" w:rsidRDefault="008448D7" w14:paraId="6C0CB290" w14:textId="77777777" w14:noSpellErr="1">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Choosing and using statistical tests can seem daunting at first, but they are very useful tools for analysing data. In simple terms each type of statistical test has one purpose: to determine the probability that your results could have occurred by chance as opposed to representing a real biological effect. </w:t>
      </w:r>
    </w:p>
    <w:p w:rsidRPr="008448D7" w:rsidR="008448D7" w:rsidP="49E49AEC" w:rsidRDefault="008448D7" w14:paraId="3E2B2FD4" w14:textId="77777777">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Why do we need statistical tests? As scientists we are interested in finding results that apply as general rules. For example, on average are students in Year 10 taller than students in Year 9? The best and most complete way to do this would be to find every single student across the whole country that is currently in Years 9 or 10 at school and measure every single one. </w:t>
      </w:r>
      <w:proofErr w:type="gramStart"/>
      <w:r w:rsidRPr="49E49AEC" w:rsidR="008448D7">
        <w:rPr>
          <w:rFonts w:ascii="Calibri" w:hAnsi="Calibri" w:eastAsia="Calibri" w:cs="Calibri" w:asciiTheme="minorAscii" w:hAnsiTheme="minorAscii" w:eastAsiaTheme="minorAscii" w:cstheme="minorAscii"/>
          <w:lang w:val="en-GB"/>
        </w:rPr>
        <w:t>In reality we</w:t>
      </w:r>
      <w:proofErr w:type="gramEnd"/>
      <w:r w:rsidRPr="49E49AEC" w:rsidR="008448D7">
        <w:rPr>
          <w:rFonts w:ascii="Calibri" w:hAnsi="Calibri" w:eastAsia="Calibri" w:cs="Calibri" w:asciiTheme="minorAscii" w:hAnsiTheme="minorAscii" w:eastAsiaTheme="minorAscii" w:cstheme="minorAscii"/>
          <w:lang w:val="en-GB"/>
        </w:rPr>
        <w:t xml:space="preserve"> cannot collect data from every school in the country, it would just take too long. </w:t>
      </w:r>
      <w:proofErr w:type="gramStart"/>
      <w:r w:rsidRPr="49E49AEC" w:rsidR="008448D7">
        <w:rPr>
          <w:rFonts w:ascii="Calibri" w:hAnsi="Calibri" w:eastAsia="Calibri" w:cs="Calibri" w:asciiTheme="minorAscii" w:hAnsiTheme="minorAscii" w:eastAsiaTheme="minorAscii" w:cstheme="minorAscii"/>
          <w:lang w:val="en-GB"/>
        </w:rPr>
        <w:t>Therefore</w:t>
      </w:r>
      <w:proofErr w:type="gramEnd"/>
      <w:r w:rsidRPr="49E49AEC" w:rsidR="008448D7">
        <w:rPr>
          <w:rFonts w:ascii="Calibri" w:hAnsi="Calibri" w:eastAsia="Calibri" w:cs="Calibri" w:asciiTheme="minorAscii" w:hAnsiTheme="minorAscii" w:eastAsiaTheme="minorAscii" w:cstheme="minorAscii"/>
          <w:lang w:val="en-GB"/>
        </w:rPr>
        <w:t xml:space="preserve"> in this example, and with all experiments, we collect data from a small subset of the population instead (this is our sample). From the sample data (</w:t>
      </w:r>
      <w:proofErr w:type="gramStart"/>
      <w:r w:rsidRPr="49E49AEC" w:rsidR="008448D7">
        <w:rPr>
          <w:rFonts w:ascii="Calibri" w:hAnsi="Calibri" w:eastAsia="Calibri" w:cs="Calibri" w:asciiTheme="minorAscii" w:hAnsiTheme="minorAscii" w:eastAsiaTheme="minorAscii" w:cstheme="minorAscii"/>
          <w:lang w:val="en-GB"/>
        </w:rPr>
        <w:t>e.g.</w:t>
      </w:r>
      <w:proofErr w:type="gramEnd"/>
      <w:r w:rsidRPr="49E49AEC" w:rsidR="008448D7">
        <w:rPr>
          <w:rFonts w:ascii="Calibri" w:hAnsi="Calibri" w:eastAsia="Calibri" w:cs="Calibri" w:asciiTheme="minorAscii" w:hAnsiTheme="minorAscii" w:eastAsiaTheme="minorAscii" w:cstheme="minorAscii"/>
          <w:lang w:val="en-GB"/>
        </w:rPr>
        <w:t xml:space="preserve"> all of Year 9 and 10 in </w:t>
      </w:r>
      <w:r w:rsidRPr="49E49AEC" w:rsidR="008448D7">
        <w:rPr>
          <w:rFonts w:ascii="Calibri" w:hAnsi="Calibri" w:eastAsia="Calibri" w:cs="Calibri" w:asciiTheme="minorAscii" w:hAnsiTheme="minorAscii" w:eastAsiaTheme="minorAscii" w:cstheme="minorAscii"/>
          <w:u w:val="single"/>
          <w:lang w:val="en-GB"/>
        </w:rPr>
        <w:t>one</w:t>
      </w:r>
      <w:r w:rsidRPr="49E49AEC" w:rsidR="008448D7">
        <w:rPr>
          <w:rFonts w:ascii="Calibri" w:hAnsi="Calibri" w:eastAsia="Calibri" w:cs="Calibri" w:asciiTheme="minorAscii" w:hAnsiTheme="minorAscii" w:eastAsiaTheme="minorAscii" w:cstheme="minorAscii"/>
          <w:lang w:val="en-GB"/>
        </w:rPr>
        <w:t xml:space="preserve"> school) we infer things about the population as a whole. </w:t>
      </w:r>
    </w:p>
    <w:p w:rsidRPr="008448D7" w:rsidR="008448D7" w:rsidP="49E49AEC" w:rsidRDefault="008448D7" w14:paraId="19D6B90D" w14:textId="77777777" w14:noSpellErr="1">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Statistical tests allow us to make quantitative statements about the inferences we have made. We can put a number on how confident we are that our conclusion about the whole population is correct based on the sample we have taken. </w:t>
      </w:r>
    </w:p>
    <w:p w:rsidRPr="008448D7" w:rsidR="008448D7" w:rsidP="49E49AEC" w:rsidRDefault="008448D7" w14:paraId="5D85E3D0" w14:textId="77777777">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We will cover four types of statistical test: </w:t>
      </w:r>
      <w:r w:rsidRPr="49E49AEC" w:rsidR="008448D7">
        <w:rPr>
          <w:rFonts w:ascii="Calibri" w:hAnsi="Calibri" w:eastAsia="Calibri" w:cs="Calibri" w:asciiTheme="minorAscii" w:hAnsiTheme="minorAscii" w:eastAsiaTheme="minorAscii" w:cstheme="minorAscii"/>
          <w:b w:val="1"/>
          <w:bCs w:val="1"/>
          <w:lang w:val="en-GB"/>
        </w:rPr>
        <w:t xml:space="preserve">the chi squared test, the Spearman’s rank correlation, the </w:t>
      </w:r>
      <w:proofErr w:type="gramStart"/>
      <w:r w:rsidRPr="49E49AEC" w:rsidR="008448D7">
        <w:rPr>
          <w:rFonts w:ascii="Calibri" w:hAnsi="Calibri" w:eastAsia="Calibri" w:cs="Calibri" w:asciiTheme="minorAscii" w:hAnsiTheme="minorAscii" w:eastAsiaTheme="minorAscii" w:cstheme="minorAscii"/>
          <w:b w:val="1"/>
          <w:bCs w:val="1"/>
          <w:lang w:val="en-GB"/>
        </w:rPr>
        <w:t>Student’s</w:t>
      </w:r>
      <w:proofErr w:type="gramEnd"/>
      <w:r w:rsidRPr="49E49AEC" w:rsidR="008448D7">
        <w:rPr>
          <w:rFonts w:ascii="Calibri" w:hAnsi="Calibri" w:eastAsia="Calibri" w:cs="Calibri" w:asciiTheme="minorAscii" w:hAnsiTheme="minorAscii" w:eastAsiaTheme="minorAscii" w:cstheme="minorAscii"/>
          <w:b w:val="1"/>
          <w:bCs w:val="1"/>
          <w:lang w:val="en-GB"/>
        </w:rPr>
        <w:t xml:space="preserve"> </w:t>
      </w:r>
      <w:r w:rsidRPr="49E49AEC" w:rsidR="008448D7">
        <w:rPr>
          <w:rFonts w:ascii="Calibri" w:hAnsi="Calibri" w:eastAsia="Calibri" w:cs="Calibri" w:asciiTheme="minorAscii" w:hAnsiTheme="minorAscii" w:eastAsiaTheme="minorAscii" w:cstheme="minorAscii"/>
          <w:b w:val="1"/>
          <w:bCs w:val="1"/>
          <w:i w:val="1"/>
          <w:iCs w:val="1"/>
          <w:lang w:val="en-GB"/>
        </w:rPr>
        <w:t>t</w:t>
      </w:r>
      <w:r w:rsidRPr="49E49AEC" w:rsidR="008448D7">
        <w:rPr>
          <w:rFonts w:ascii="Calibri" w:hAnsi="Calibri" w:eastAsia="Calibri" w:cs="Calibri" w:asciiTheme="minorAscii" w:hAnsiTheme="minorAscii" w:eastAsiaTheme="minorAscii" w:cstheme="minorAscii"/>
          <w:b w:val="1"/>
          <w:bCs w:val="1"/>
          <w:lang w:val="en-GB"/>
        </w:rPr>
        <w:t xml:space="preserve">-test / </w:t>
      </w:r>
      <w:r w:rsidRPr="49E49AEC" w:rsidR="008448D7">
        <w:rPr>
          <w:rFonts w:ascii="Calibri" w:hAnsi="Calibri" w:eastAsia="Calibri" w:cs="Calibri" w:asciiTheme="minorAscii" w:hAnsiTheme="minorAscii" w:eastAsiaTheme="minorAscii" w:cstheme="minorAscii"/>
          <w:lang w:val="en-GB" w:eastAsia="en-GB"/>
        </w:rPr>
        <w:t xml:space="preserve">unpaired </w:t>
      </w:r>
      <w:r w:rsidRPr="49E49AEC" w:rsidR="008448D7">
        <w:rPr>
          <w:rFonts w:ascii="Calibri" w:hAnsi="Calibri" w:eastAsia="Calibri" w:cs="Calibri" w:asciiTheme="minorAscii" w:hAnsiTheme="minorAscii" w:eastAsiaTheme="minorAscii" w:cstheme="minorAscii"/>
          <w:i w:val="1"/>
          <w:iCs w:val="1"/>
          <w:lang w:val="en-GB" w:eastAsia="en-GB"/>
        </w:rPr>
        <w:t>t-</w:t>
      </w:r>
      <w:r w:rsidRPr="49E49AEC" w:rsidR="008448D7">
        <w:rPr>
          <w:rFonts w:ascii="Calibri" w:hAnsi="Calibri" w:eastAsia="Calibri" w:cs="Calibri" w:asciiTheme="minorAscii" w:hAnsiTheme="minorAscii" w:eastAsiaTheme="minorAscii" w:cstheme="minorAscii"/>
          <w:lang w:val="en-GB" w:eastAsia="en-GB"/>
        </w:rPr>
        <w:t>test</w:t>
      </w:r>
      <w:r w:rsidRPr="49E49AEC" w:rsidR="008448D7">
        <w:rPr>
          <w:rFonts w:ascii="Calibri" w:hAnsi="Calibri" w:eastAsia="Calibri" w:cs="Calibri" w:asciiTheme="minorAscii" w:hAnsiTheme="minorAscii" w:eastAsiaTheme="minorAscii" w:cstheme="minorAscii"/>
          <w:b w:val="1"/>
          <w:bCs w:val="1"/>
          <w:lang w:val="en-GB"/>
        </w:rPr>
        <w:t xml:space="preserve">, the paired </w:t>
      </w:r>
      <w:r w:rsidRPr="49E49AEC" w:rsidR="008448D7">
        <w:rPr>
          <w:rFonts w:ascii="Calibri" w:hAnsi="Calibri" w:eastAsia="Calibri" w:cs="Calibri" w:asciiTheme="minorAscii" w:hAnsiTheme="minorAscii" w:eastAsiaTheme="minorAscii" w:cstheme="minorAscii"/>
          <w:b w:val="1"/>
          <w:bCs w:val="1"/>
          <w:i w:val="1"/>
          <w:iCs w:val="1"/>
          <w:lang w:val="en-GB"/>
        </w:rPr>
        <w:t>t</w:t>
      </w:r>
      <w:r w:rsidRPr="49E49AEC" w:rsidR="008448D7">
        <w:rPr>
          <w:rFonts w:ascii="Calibri" w:hAnsi="Calibri" w:eastAsia="Calibri" w:cs="Calibri" w:asciiTheme="minorAscii" w:hAnsiTheme="minorAscii" w:eastAsiaTheme="minorAscii" w:cstheme="minorAscii"/>
          <w:b w:val="1"/>
          <w:bCs w:val="1"/>
          <w:lang w:val="en-GB"/>
        </w:rPr>
        <w:t>-test</w:t>
      </w:r>
      <w:r w:rsidRPr="49E49AEC" w:rsidR="008448D7">
        <w:rPr>
          <w:rFonts w:ascii="Calibri" w:hAnsi="Calibri" w:eastAsia="Calibri" w:cs="Calibri" w:asciiTheme="minorAscii" w:hAnsiTheme="minorAscii" w:eastAsiaTheme="minorAscii" w:cstheme="minorAscii"/>
          <w:lang w:val="en-GB"/>
        </w:rPr>
        <w:t xml:space="preserve">. </w:t>
      </w:r>
    </w:p>
    <w:p w:rsidRPr="008448D7" w:rsidR="008448D7" w:rsidP="49E49AEC" w:rsidRDefault="008448D7" w14:paraId="74819653" w14:textId="77777777" w14:noSpellErr="1">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The choice of which statistical tests we use on our data depends on the question being asked. So always look at your data and ask yourself whether you can say yes to these questions – the one that fits best tells you which statistical test to perform.</w:t>
      </w:r>
    </w:p>
    <w:p w:rsidR="00C979EA" w:rsidP="49E49AEC" w:rsidRDefault="008448D7" w14:paraId="152C19B7" w14:textId="77777777">
      <w:pPr>
        <w:numPr>
          <w:ilvl w:val="0"/>
          <w:numId w:val="12"/>
        </w:numPr>
        <w:spacing w:after="240" w:line="276" w:lineRule="auto"/>
        <w:ind w:left="426" w:hanging="426"/>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Am I looking at </w:t>
      </w:r>
      <w:r w:rsidRPr="49E49AEC" w:rsidR="008448D7">
        <w:rPr>
          <w:rFonts w:ascii="Calibri" w:hAnsi="Calibri" w:eastAsia="Calibri" w:cs="Calibri" w:asciiTheme="minorAscii" w:hAnsiTheme="minorAscii" w:eastAsiaTheme="minorAscii" w:cstheme="minorAscii"/>
          <w:u w:val="single"/>
          <w:lang w:val="en-GB"/>
        </w:rPr>
        <w:t>frequencies</w:t>
      </w:r>
      <w:r w:rsidRPr="49E49AEC" w:rsidR="008448D7">
        <w:rPr>
          <w:rFonts w:ascii="Calibri" w:hAnsi="Calibri" w:eastAsia="Calibri" w:cs="Calibri" w:asciiTheme="minorAscii" w:hAnsiTheme="minorAscii" w:eastAsiaTheme="minorAscii" w:cstheme="minorAscii"/>
          <w:lang w:val="en-GB"/>
        </w:rPr>
        <w:t xml:space="preserve">, and whether my </w:t>
      </w:r>
      <w:r w:rsidRPr="49E49AEC" w:rsidR="008448D7">
        <w:rPr>
          <w:rFonts w:ascii="Calibri" w:hAnsi="Calibri" w:eastAsia="Calibri" w:cs="Calibri" w:asciiTheme="minorAscii" w:hAnsiTheme="minorAscii" w:eastAsiaTheme="minorAscii" w:cstheme="minorAscii"/>
          <w:u w:val="single"/>
          <w:lang w:val="en-GB"/>
        </w:rPr>
        <w:t>observations differ from expected</w:t>
      </w:r>
      <w:r w:rsidRPr="49E49AEC" w:rsidR="008448D7">
        <w:rPr>
          <w:rFonts w:ascii="Calibri" w:hAnsi="Calibri" w:eastAsia="Calibri" w:cs="Calibri" w:asciiTheme="minorAscii" w:hAnsiTheme="minorAscii" w:eastAsiaTheme="minorAscii" w:cstheme="minorAscii"/>
          <w:lang w:val="en-GB"/>
        </w:rPr>
        <w:t xml:space="preserve"> values? For example – count the number of red, </w:t>
      </w:r>
      <w:r w:rsidRPr="49E49AEC" w:rsidR="008448D7">
        <w:rPr>
          <w:rFonts w:ascii="Calibri" w:hAnsi="Calibri" w:eastAsia="Calibri" w:cs="Calibri" w:asciiTheme="minorAscii" w:hAnsiTheme="minorAscii" w:eastAsiaTheme="minorAscii" w:cstheme="minorAscii"/>
          <w:lang w:val="en-GB"/>
        </w:rPr>
        <w:t>purple</w:t>
      </w:r>
      <w:r w:rsidRPr="49E49AEC" w:rsidR="008448D7">
        <w:rPr>
          <w:rFonts w:ascii="Calibri" w:hAnsi="Calibri" w:eastAsia="Calibri" w:cs="Calibri" w:asciiTheme="minorAscii" w:hAnsiTheme="minorAscii" w:eastAsiaTheme="minorAscii" w:cstheme="minorAscii"/>
          <w:lang w:val="en-GB"/>
        </w:rPr>
        <w:t xml:space="preserve"> and white flowers that come from a genetic cross of two purple flowers where I expect a ratio of 1:2:1</w:t>
      </w:r>
    </w:p>
    <w:p w:rsidRPr="008448D7" w:rsidR="008448D7" w:rsidP="49E49AEC" w:rsidRDefault="008448D7" w14:paraId="475B62EA" w14:textId="2D90557B" w14:noSpellErr="1">
      <w:pPr>
        <w:numPr>
          <w:ilvl w:val="0"/>
          <w:numId w:val="12"/>
        </w:numPr>
        <w:spacing w:after="240" w:line="276" w:lineRule="auto"/>
        <w:ind w:left="426" w:hanging="426"/>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Test – </w:t>
      </w:r>
      <w:r w:rsidRPr="49E49AEC" w:rsidR="008448D7">
        <w:rPr>
          <w:rFonts w:ascii="Calibri" w:hAnsi="Calibri" w:eastAsia="Calibri" w:cs="Calibri" w:asciiTheme="minorAscii" w:hAnsiTheme="minorAscii" w:eastAsiaTheme="minorAscii" w:cstheme="minorAscii"/>
          <w:b w:val="1"/>
          <w:bCs w:val="1"/>
          <w:lang w:val="en-GB"/>
        </w:rPr>
        <w:t>chi squared test</w:t>
      </w:r>
      <w:r w:rsidRPr="49E49AEC">
        <w:rPr>
          <w:rFonts w:ascii="Calibri" w:hAnsi="Calibri" w:eastAsia="Calibri" w:cs="Calibri" w:asciiTheme="minorAscii" w:hAnsiTheme="minorAscii" w:eastAsiaTheme="minorAscii" w:cstheme="minorAscii"/>
          <w:lang w:val="en-GB"/>
        </w:rPr>
        <w:br w:type="page"/>
      </w:r>
    </w:p>
    <w:p w:rsidRPr="008448D7" w:rsidR="008448D7" w:rsidP="49E49AEC" w:rsidRDefault="008448D7" w14:paraId="17EE87C6" w14:textId="77777777" w14:noSpellErr="1">
      <w:pPr>
        <w:numPr>
          <w:ilvl w:val="0"/>
          <w:numId w:val="12"/>
        </w:numPr>
        <w:spacing w:after="240" w:line="276" w:lineRule="auto"/>
        <w:ind w:left="426" w:hanging="426"/>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Am I looking at the </w:t>
      </w:r>
      <w:r w:rsidRPr="49E49AEC" w:rsidR="008448D7">
        <w:rPr>
          <w:rFonts w:ascii="Calibri" w:hAnsi="Calibri" w:eastAsia="Calibri" w:cs="Calibri" w:asciiTheme="minorAscii" w:hAnsiTheme="minorAscii" w:eastAsiaTheme="minorAscii" w:cstheme="minorAscii"/>
          <w:u w:val="single"/>
          <w:lang w:val="en-GB"/>
        </w:rPr>
        <w:t>relationship</w:t>
      </w:r>
      <w:r w:rsidRPr="49E49AEC" w:rsidR="008448D7">
        <w:rPr>
          <w:rFonts w:ascii="Calibri" w:hAnsi="Calibri" w:eastAsia="Calibri" w:cs="Calibri" w:asciiTheme="minorAscii" w:hAnsiTheme="minorAscii" w:eastAsiaTheme="minorAscii" w:cstheme="minorAscii"/>
          <w:lang w:val="en-GB"/>
        </w:rPr>
        <w:t xml:space="preserve"> between two variables? </w:t>
      </w:r>
    </w:p>
    <w:p w:rsidRPr="008448D7" w:rsidR="008448D7" w:rsidP="49E49AEC" w:rsidRDefault="008448D7" w14:paraId="34DB6576" w14:textId="77777777">
      <w:pPr>
        <w:spacing w:after="240" w:line="276" w:lineRule="auto"/>
        <w:ind w:left="426"/>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For example – ice-cream consumption and blood sugar levels, to see if people who eat a lot of </w:t>
      </w:r>
      <w:proofErr w:type="gramStart"/>
      <w:r w:rsidRPr="49E49AEC" w:rsidR="008448D7">
        <w:rPr>
          <w:rFonts w:ascii="Calibri" w:hAnsi="Calibri" w:eastAsia="Calibri" w:cs="Calibri" w:asciiTheme="minorAscii" w:hAnsiTheme="minorAscii" w:eastAsiaTheme="minorAscii" w:cstheme="minorAscii"/>
          <w:lang w:val="en-GB"/>
        </w:rPr>
        <w:t>ice-cream</w:t>
      </w:r>
      <w:proofErr w:type="gramEnd"/>
      <w:r w:rsidRPr="49E49AEC" w:rsidR="008448D7">
        <w:rPr>
          <w:rFonts w:ascii="Calibri" w:hAnsi="Calibri" w:eastAsia="Calibri" w:cs="Calibri" w:asciiTheme="minorAscii" w:hAnsiTheme="minorAscii" w:eastAsiaTheme="minorAscii" w:cstheme="minorAscii"/>
          <w:lang w:val="en-GB"/>
        </w:rPr>
        <w:t xml:space="preserve"> have higher blood sugar. </w:t>
      </w:r>
    </w:p>
    <w:p w:rsidRPr="008448D7" w:rsidR="008448D7" w:rsidP="49E49AEC" w:rsidRDefault="008448D7" w14:paraId="5FD031FD" w14:textId="77777777" w14:noSpellErr="1">
      <w:pPr>
        <w:spacing w:after="240" w:line="276" w:lineRule="auto"/>
        <w:ind w:left="426"/>
        <w:rPr>
          <w:rFonts w:ascii="Calibri" w:hAnsi="Calibri" w:eastAsia="Calibri" w:cs="Calibri" w:asciiTheme="minorAscii" w:hAnsiTheme="minorAscii" w:eastAsiaTheme="minorAscii" w:cstheme="minorAscii"/>
          <w:b w:val="1"/>
          <w:bCs w:val="1"/>
          <w:lang w:val="en-GB"/>
        </w:rPr>
      </w:pPr>
      <w:r w:rsidRPr="49E49AEC" w:rsidR="008448D7">
        <w:rPr>
          <w:rFonts w:ascii="Calibri" w:hAnsi="Calibri" w:eastAsia="Calibri" w:cs="Calibri" w:asciiTheme="minorAscii" w:hAnsiTheme="minorAscii" w:eastAsiaTheme="minorAscii" w:cstheme="minorAscii"/>
          <w:lang w:val="en-GB"/>
        </w:rPr>
        <w:t xml:space="preserve">Test – </w:t>
      </w:r>
      <w:r w:rsidRPr="49E49AEC" w:rsidR="008448D7">
        <w:rPr>
          <w:rFonts w:ascii="Calibri" w:hAnsi="Calibri" w:eastAsia="Calibri" w:cs="Calibri" w:asciiTheme="minorAscii" w:hAnsiTheme="minorAscii" w:eastAsiaTheme="minorAscii" w:cstheme="minorAscii"/>
          <w:b w:val="1"/>
          <w:bCs w:val="1"/>
          <w:lang w:val="en-GB"/>
        </w:rPr>
        <w:t xml:space="preserve">Spearman’s rank correlation </w:t>
      </w:r>
    </w:p>
    <w:p w:rsidRPr="008448D7" w:rsidR="008448D7" w:rsidP="49E49AEC" w:rsidRDefault="008448D7" w14:paraId="511A93BF" w14:textId="77777777">
      <w:pPr>
        <w:numPr>
          <w:ilvl w:val="0"/>
          <w:numId w:val="12"/>
        </w:numPr>
        <w:spacing w:after="240" w:line="276" w:lineRule="auto"/>
        <w:ind w:left="426" w:hanging="426"/>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Am I looking at </w:t>
      </w:r>
      <w:proofErr w:type="gramStart"/>
      <w:r w:rsidRPr="49E49AEC" w:rsidR="008448D7">
        <w:rPr>
          <w:rFonts w:ascii="Calibri" w:hAnsi="Calibri" w:eastAsia="Calibri" w:cs="Calibri" w:asciiTheme="minorAscii" w:hAnsiTheme="minorAscii" w:eastAsiaTheme="minorAscii" w:cstheme="minorAscii"/>
          <w:lang w:val="en-GB"/>
        </w:rPr>
        <w:t>the whether</w:t>
      </w:r>
      <w:proofErr w:type="gramEnd"/>
      <w:r w:rsidRPr="49E49AEC" w:rsidR="008448D7">
        <w:rPr>
          <w:rFonts w:ascii="Calibri" w:hAnsi="Calibri" w:eastAsia="Calibri" w:cs="Calibri" w:asciiTheme="minorAscii" w:hAnsiTheme="minorAscii" w:eastAsiaTheme="minorAscii" w:cstheme="minorAscii"/>
          <w:lang w:val="en-GB"/>
        </w:rPr>
        <w:t xml:space="preserve"> there is a </w:t>
      </w:r>
      <w:r w:rsidRPr="49E49AEC" w:rsidR="008448D7">
        <w:rPr>
          <w:rFonts w:ascii="Calibri" w:hAnsi="Calibri" w:eastAsia="Calibri" w:cs="Calibri" w:asciiTheme="minorAscii" w:hAnsiTheme="minorAscii" w:eastAsiaTheme="minorAscii" w:cstheme="minorAscii"/>
          <w:u w:val="single"/>
          <w:lang w:val="en-GB"/>
        </w:rPr>
        <w:t>difference</w:t>
      </w:r>
      <w:r w:rsidRPr="49E49AEC" w:rsidR="008448D7">
        <w:rPr>
          <w:rFonts w:ascii="Calibri" w:hAnsi="Calibri" w:eastAsia="Calibri" w:cs="Calibri" w:asciiTheme="minorAscii" w:hAnsiTheme="minorAscii" w:eastAsiaTheme="minorAscii" w:cstheme="minorAscii"/>
          <w:lang w:val="en-GB"/>
        </w:rPr>
        <w:t xml:space="preserve"> in the means between two </w:t>
      </w:r>
      <w:r w:rsidRPr="49E49AEC" w:rsidR="008448D7">
        <w:rPr>
          <w:rFonts w:ascii="Calibri" w:hAnsi="Calibri" w:eastAsia="Calibri" w:cs="Calibri" w:asciiTheme="minorAscii" w:hAnsiTheme="minorAscii" w:eastAsiaTheme="minorAscii" w:cstheme="minorAscii"/>
          <w:u w:val="single"/>
          <w:lang w:val="en-GB"/>
        </w:rPr>
        <w:t>separate/independent</w:t>
      </w:r>
      <w:r w:rsidRPr="49E49AEC" w:rsidR="008448D7">
        <w:rPr>
          <w:rFonts w:ascii="Calibri" w:hAnsi="Calibri" w:eastAsia="Calibri" w:cs="Calibri" w:asciiTheme="minorAscii" w:hAnsiTheme="minorAscii" w:eastAsiaTheme="minorAscii" w:cstheme="minorAscii"/>
          <w:lang w:val="en-GB"/>
        </w:rPr>
        <w:t xml:space="preserve"> groups? </w:t>
      </w:r>
      <w:r>
        <w:br/>
      </w:r>
      <w:r w:rsidRPr="49E49AEC" w:rsidR="008448D7">
        <w:rPr>
          <w:rFonts w:ascii="Calibri" w:hAnsi="Calibri" w:eastAsia="Calibri" w:cs="Calibri" w:asciiTheme="minorAscii" w:hAnsiTheme="minorAscii" w:eastAsiaTheme="minorAscii" w:cstheme="minorAscii"/>
          <w:lang w:val="en-GB"/>
        </w:rPr>
        <w:t>For example – measuring the heights of men and women to see if there is a difference in the average height by gender</w:t>
      </w:r>
    </w:p>
    <w:p w:rsidRPr="008448D7" w:rsidR="008448D7" w:rsidP="49E49AEC" w:rsidRDefault="008448D7" w14:paraId="03A2E241" w14:textId="77777777" w14:noSpellErr="1">
      <w:pPr>
        <w:spacing w:after="240" w:line="276" w:lineRule="auto"/>
        <w:ind w:left="426"/>
        <w:rPr>
          <w:rFonts w:ascii="Calibri" w:hAnsi="Calibri" w:eastAsia="Calibri" w:cs="Calibri" w:asciiTheme="minorAscii" w:hAnsiTheme="minorAscii" w:eastAsiaTheme="minorAscii" w:cstheme="minorAscii"/>
          <w:b w:val="1"/>
          <w:bCs w:val="1"/>
          <w:lang w:val="en-GB"/>
        </w:rPr>
      </w:pPr>
      <w:r w:rsidRPr="49E49AEC" w:rsidR="008448D7">
        <w:rPr>
          <w:rFonts w:ascii="Calibri" w:hAnsi="Calibri" w:eastAsia="Calibri" w:cs="Calibri" w:asciiTheme="minorAscii" w:hAnsiTheme="minorAscii" w:eastAsiaTheme="minorAscii" w:cstheme="minorAscii"/>
          <w:lang w:val="en-GB"/>
        </w:rPr>
        <w:t xml:space="preserve">Test – </w:t>
      </w:r>
      <w:r w:rsidRPr="49E49AEC" w:rsidR="008448D7">
        <w:rPr>
          <w:rFonts w:ascii="Calibri" w:hAnsi="Calibri" w:eastAsia="Calibri" w:cs="Calibri" w:asciiTheme="minorAscii" w:hAnsiTheme="minorAscii" w:eastAsiaTheme="minorAscii" w:cstheme="minorAscii"/>
          <w:b w:val="1"/>
          <w:bCs w:val="1"/>
          <w:lang w:val="en-GB"/>
        </w:rPr>
        <w:t>Student’s t-test/</w:t>
      </w:r>
      <w:r w:rsidRPr="49E49AEC" w:rsidR="008448D7">
        <w:rPr>
          <w:rFonts w:ascii="Calibri" w:hAnsi="Calibri" w:eastAsia="Calibri" w:cs="Calibri" w:asciiTheme="minorAscii" w:hAnsiTheme="minorAscii" w:eastAsiaTheme="minorAscii" w:cstheme="minorAscii"/>
          <w:lang w:val="en-GB" w:eastAsia="en-GB"/>
        </w:rPr>
        <w:t xml:space="preserve"> unpaired </w:t>
      </w:r>
      <w:r w:rsidRPr="49E49AEC" w:rsidR="008448D7">
        <w:rPr>
          <w:rFonts w:ascii="Calibri" w:hAnsi="Calibri" w:eastAsia="Calibri" w:cs="Calibri" w:asciiTheme="minorAscii" w:hAnsiTheme="minorAscii" w:eastAsiaTheme="minorAscii" w:cstheme="minorAscii"/>
          <w:i w:val="1"/>
          <w:iCs w:val="1"/>
          <w:lang w:val="en-GB" w:eastAsia="en-GB"/>
        </w:rPr>
        <w:t>t-</w:t>
      </w:r>
      <w:r w:rsidRPr="49E49AEC" w:rsidR="008448D7">
        <w:rPr>
          <w:rFonts w:ascii="Calibri" w:hAnsi="Calibri" w:eastAsia="Calibri" w:cs="Calibri" w:asciiTheme="minorAscii" w:hAnsiTheme="minorAscii" w:eastAsiaTheme="minorAscii" w:cstheme="minorAscii"/>
          <w:lang w:val="en-GB" w:eastAsia="en-GB"/>
        </w:rPr>
        <w:t>test</w:t>
      </w:r>
    </w:p>
    <w:p w:rsidRPr="008448D7" w:rsidR="008448D7" w:rsidP="49E49AEC" w:rsidRDefault="008448D7" w14:paraId="1ACE7F41" w14:textId="77777777" w14:noSpellErr="1">
      <w:pPr>
        <w:numPr>
          <w:ilvl w:val="0"/>
          <w:numId w:val="12"/>
        </w:numPr>
        <w:spacing w:after="240" w:line="276" w:lineRule="auto"/>
        <w:ind w:left="426" w:hanging="426"/>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Am I looking at whether there is a </w:t>
      </w:r>
      <w:r w:rsidRPr="49E49AEC" w:rsidR="008448D7">
        <w:rPr>
          <w:rFonts w:ascii="Calibri" w:hAnsi="Calibri" w:eastAsia="Calibri" w:cs="Calibri" w:asciiTheme="minorAscii" w:hAnsiTheme="minorAscii" w:eastAsiaTheme="minorAscii" w:cstheme="minorAscii"/>
          <w:u w:val="single"/>
          <w:lang w:val="en-GB"/>
        </w:rPr>
        <w:t>difference</w:t>
      </w:r>
      <w:r w:rsidRPr="49E49AEC" w:rsidR="008448D7">
        <w:rPr>
          <w:rFonts w:ascii="Calibri" w:hAnsi="Calibri" w:eastAsia="Calibri" w:cs="Calibri" w:asciiTheme="minorAscii" w:hAnsiTheme="minorAscii" w:eastAsiaTheme="minorAscii" w:cstheme="minorAscii"/>
          <w:lang w:val="en-GB"/>
        </w:rPr>
        <w:t xml:space="preserve"> in the mean between the </w:t>
      </w:r>
      <w:r w:rsidRPr="49E49AEC" w:rsidR="008448D7">
        <w:rPr>
          <w:rFonts w:ascii="Calibri" w:hAnsi="Calibri" w:eastAsia="Calibri" w:cs="Calibri" w:asciiTheme="minorAscii" w:hAnsiTheme="minorAscii" w:eastAsiaTheme="minorAscii" w:cstheme="minorAscii"/>
          <w:u w:val="single"/>
          <w:lang w:val="en-GB"/>
        </w:rPr>
        <w:t>same</w:t>
      </w:r>
      <w:r w:rsidRPr="49E49AEC" w:rsidR="008448D7">
        <w:rPr>
          <w:rFonts w:ascii="Calibri" w:hAnsi="Calibri" w:eastAsia="Calibri" w:cs="Calibri" w:asciiTheme="minorAscii" w:hAnsiTheme="minorAscii" w:eastAsiaTheme="minorAscii" w:cstheme="minorAscii"/>
          <w:lang w:val="en-GB"/>
        </w:rPr>
        <w:t xml:space="preserve"> group before and after a change? </w:t>
      </w:r>
      <w:r>
        <w:br/>
      </w:r>
      <w:r w:rsidRPr="49E49AEC" w:rsidR="008448D7">
        <w:rPr>
          <w:rFonts w:ascii="Calibri" w:hAnsi="Calibri" w:eastAsia="Calibri" w:cs="Calibri" w:asciiTheme="minorAscii" w:hAnsiTheme="minorAscii" w:eastAsiaTheme="minorAscii" w:cstheme="minorAscii"/>
          <w:lang w:val="en-GB"/>
        </w:rPr>
        <w:t>For example – measuring the cholesterol levels in people before and after switching to a vegetarian diet to see if there is an effect on cholesterol of this dietary change</w:t>
      </w:r>
    </w:p>
    <w:p w:rsidRPr="008448D7" w:rsidR="008448D7" w:rsidP="49E49AEC" w:rsidRDefault="008448D7" w14:paraId="7EF49775" w14:textId="77777777" w14:noSpellErr="1">
      <w:pPr>
        <w:spacing w:after="240" w:line="276" w:lineRule="auto"/>
        <w:ind w:left="426"/>
        <w:rPr>
          <w:rFonts w:ascii="Calibri" w:hAnsi="Calibri" w:eastAsia="Calibri" w:cs="Calibri" w:asciiTheme="minorAscii" w:hAnsiTheme="minorAscii" w:eastAsiaTheme="minorAscii" w:cstheme="minorAscii"/>
          <w:b w:val="1"/>
          <w:bCs w:val="1"/>
          <w:lang w:val="en-GB"/>
        </w:rPr>
      </w:pPr>
      <w:r w:rsidRPr="49E49AEC" w:rsidR="008448D7">
        <w:rPr>
          <w:rFonts w:ascii="Calibri" w:hAnsi="Calibri" w:eastAsia="Calibri" w:cs="Calibri" w:asciiTheme="minorAscii" w:hAnsiTheme="minorAscii" w:eastAsiaTheme="minorAscii" w:cstheme="minorAscii"/>
          <w:lang w:val="en-GB"/>
        </w:rPr>
        <w:t xml:space="preserve">Test – </w:t>
      </w:r>
      <w:r w:rsidRPr="49E49AEC" w:rsidR="008448D7">
        <w:rPr>
          <w:rFonts w:ascii="Calibri" w:hAnsi="Calibri" w:eastAsia="Calibri" w:cs="Calibri" w:asciiTheme="minorAscii" w:hAnsiTheme="minorAscii" w:eastAsiaTheme="minorAscii" w:cstheme="minorAscii"/>
          <w:b w:val="1"/>
          <w:bCs w:val="1"/>
          <w:lang w:val="en-GB"/>
        </w:rPr>
        <w:t>Paired t-test</w:t>
      </w:r>
    </w:p>
    <w:p w:rsidRPr="008448D7" w:rsidR="008448D7" w:rsidP="49E49AEC" w:rsidRDefault="008448D7" w14:paraId="08636236" w14:textId="77777777" w14:noSpellErr="1">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Which of the four tests is most appropriate for answering the example question we had earlier: ‘on average are students in Year 10 taller than students in Year 9?’?</w:t>
      </w:r>
    </w:p>
    <w:p w:rsidRPr="008448D7" w:rsidR="008448D7" w:rsidP="49E49AEC" w:rsidRDefault="008448D7" w14:paraId="67BB6B16" w14:textId="77777777" w14:noSpellErr="1">
      <w:pPr>
        <w:keepNext/>
        <w:keepLines/>
        <w:spacing w:before="200" w:after="0" w:line="360" w:lineRule="auto"/>
        <w:outlineLvl w:val="2"/>
        <w:rPr>
          <w:rFonts w:ascii="Calibri Light" w:hAnsi="Calibri Light" w:eastAsia="Calibri Light" w:cs="Calibri Light" w:asciiTheme="majorAscii" w:hAnsiTheme="majorAscii" w:eastAsiaTheme="majorAscii" w:cstheme="majorAscii"/>
          <w:b w:val="1"/>
          <w:bCs w:val="1"/>
          <w:color w:val="802F35"/>
          <w:sz w:val="26"/>
          <w:szCs w:val="26"/>
          <w:lang w:val="en-GB"/>
        </w:rPr>
      </w:pPr>
      <w:r w:rsidRPr="49E49AEC" w:rsidR="008448D7">
        <w:rPr>
          <w:rFonts w:ascii="Calibri Light" w:hAnsi="Calibri Light" w:eastAsia="Calibri Light" w:cs="Calibri Light" w:asciiTheme="majorAscii" w:hAnsiTheme="majorAscii" w:eastAsiaTheme="majorAscii" w:cstheme="majorAscii"/>
          <w:b w:val="1"/>
          <w:bCs w:val="1"/>
          <w:color w:val="802F35"/>
          <w:sz w:val="26"/>
          <w:szCs w:val="26"/>
          <w:lang w:val="en-GB"/>
        </w:rPr>
        <w:t>Hypotheses</w:t>
      </w:r>
    </w:p>
    <w:p w:rsidRPr="008448D7" w:rsidR="008448D7" w:rsidP="49E49AEC" w:rsidRDefault="008448D7" w14:paraId="1C08110C" w14:textId="77777777" w14:noSpellErr="1">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Statistical tests allow us to test hypotheses about relationships. With every statistical test we generate two competing propositions: </w:t>
      </w:r>
    </w:p>
    <w:p w:rsidRPr="008448D7" w:rsidR="008448D7" w:rsidP="49E49AEC" w:rsidRDefault="008448D7" w14:paraId="7C82BBF8" w14:textId="77777777" w14:noSpellErr="1">
      <w:pPr>
        <w:spacing w:after="240" w:line="360" w:lineRule="auto"/>
        <w:ind w:left="714" w:hanging="357"/>
        <w:contextualSpacing/>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the null hypothesis (H</w:t>
      </w:r>
      <w:r w:rsidRPr="49E49AEC" w:rsidR="008448D7">
        <w:rPr>
          <w:rFonts w:ascii="Calibri" w:hAnsi="Calibri" w:eastAsia="Calibri" w:cs="Calibri" w:asciiTheme="minorAscii" w:hAnsiTheme="minorAscii" w:eastAsiaTheme="minorAscii" w:cstheme="minorAscii"/>
          <w:vertAlign w:val="subscript"/>
          <w:lang w:val="en-GB"/>
        </w:rPr>
        <w:t>0</w:t>
      </w:r>
      <w:r w:rsidRPr="49E49AEC" w:rsidR="008448D7">
        <w:rPr>
          <w:rFonts w:ascii="Calibri" w:hAnsi="Calibri" w:eastAsia="Calibri" w:cs="Calibri" w:asciiTheme="minorAscii" w:hAnsiTheme="minorAscii" w:eastAsiaTheme="minorAscii" w:cstheme="minorAscii"/>
          <w:lang w:val="en-GB"/>
        </w:rPr>
        <w:t>)</w:t>
      </w:r>
    </w:p>
    <w:p w:rsidRPr="008448D7" w:rsidR="008448D7" w:rsidP="49E49AEC" w:rsidRDefault="008448D7" w14:paraId="3E72054A" w14:textId="77777777" w14:noSpellErr="1">
      <w:pPr>
        <w:spacing w:after="240" w:line="360" w:lineRule="auto"/>
        <w:ind w:left="714" w:hanging="357"/>
        <w:contextualSpacing/>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the alternative (H</w:t>
      </w:r>
      <w:r w:rsidRPr="49E49AEC" w:rsidR="008448D7">
        <w:rPr>
          <w:rFonts w:ascii="Calibri" w:hAnsi="Calibri" w:eastAsia="Calibri" w:cs="Calibri" w:asciiTheme="minorAscii" w:hAnsiTheme="minorAscii" w:eastAsiaTheme="minorAscii" w:cstheme="minorAscii"/>
          <w:vertAlign w:val="subscript"/>
          <w:lang w:val="en-GB"/>
        </w:rPr>
        <w:t>1</w:t>
      </w:r>
      <w:r w:rsidRPr="49E49AEC" w:rsidR="008448D7">
        <w:rPr>
          <w:rFonts w:ascii="Calibri" w:hAnsi="Calibri" w:eastAsia="Calibri" w:cs="Calibri" w:asciiTheme="minorAscii" w:hAnsiTheme="minorAscii" w:eastAsiaTheme="minorAscii" w:cstheme="minorAscii"/>
          <w:lang w:val="en-GB"/>
        </w:rPr>
        <w:t>)</w:t>
      </w:r>
    </w:p>
    <w:p w:rsidRPr="008448D7" w:rsidR="008448D7" w:rsidP="49E49AEC" w:rsidRDefault="008448D7" w14:paraId="3741CCD0" w14:textId="77777777" w14:noSpellErr="1">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The alternative hypothesis comes from your idea that a particular effect will be present, while the null is simply the opposite, that the effect is absent. </w:t>
      </w:r>
    </w:p>
    <w:p w:rsidRPr="008448D7" w:rsidR="008448D7" w:rsidP="49E49AEC" w:rsidRDefault="008448D7" w14:paraId="725B14BC" w14:textId="77777777" w14:noSpellErr="1">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Taking our previous example of height and year group we can generate the following hypotheses:</w:t>
      </w:r>
    </w:p>
    <w:p w:rsidRPr="008448D7" w:rsidR="008448D7" w:rsidP="49E49AEC" w:rsidRDefault="008448D7" w14:paraId="2B3773F3" w14:textId="77777777">
      <w:pPr>
        <w:spacing w:after="240" w:line="360" w:lineRule="auto"/>
        <w:ind w:left="714" w:hanging="357"/>
        <w:contextualSpacing/>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H</w:t>
      </w:r>
      <w:proofErr w:type="gramStart"/>
      <w:r w:rsidRPr="49E49AEC" w:rsidR="008448D7">
        <w:rPr>
          <w:rFonts w:ascii="Calibri" w:hAnsi="Calibri" w:eastAsia="Calibri" w:cs="Calibri" w:asciiTheme="minorAscii" w:hAnsiTheme="minorAscii" w:eastAsiaTheme="minorAscii" w:cstheme="minorAscii"/>
          <w:vertAlign w:val="subscript"/>
          <w:lang w:val="en-GB"/>
        </w:rPr>
        <w:t xml:space="preserve">1 </w:t>
      </w:r>
      <w:r w:rsidRPr="49E49AEC" w:rsidR="008448D7">
        <w:rPr>
          <w:rFonts w:ascii="Calibri" w:hAnsi="Calibri" w:eastAsia="Calibri" w:cs="Calibri" w:asciiTheme="minorAscii" w:hAnsiTheme="minorAscii" w:eastAsiaTheme="minorAscii" w:cstheme="minorAscii"/>
          <w:lang w:val="en-GB"/>
        </w:rPr>
        <w:t>:</w:t>
      </w:r>
      <w:proofErr w:type="gramEnd"/>
      <w:r w:rsidRPr="49E49AEC" w:rsidR="008448D7">
        <w:rPr>
          <w:rFonts w:ascii="Calibri" w:hAnsi="Calibri" w:eastAsia="Calibri" w:cs="Calibri" w:asciiTheme="minorAscii" w:hAnsiTheme="minorAscii" w:eastAsiaTheme="minorAscii" w:cstheme="minorAscii"/>
          <w:lang w:val="en-GB"/>
        </w:rPr>
        <w:t xml:space="preserve"> Students in Year 10 are taller on average than students in Year 9</w:t>
      </w:r>
    </w:p>
    <w:p w:rsidRPr="008448D7" w:rsidR="008448D7" w:rsidP="49E49AEC" w:rsidRDefault="008448D7" w14:paraId="0967EA4D" w14:textId="77777777">
      <w:pPr>
        <w:spacing w:after="240" w:line="360" w:lineRule="auto"/>
        <w:ind w:left="714" w:hanging="357"/>
        <w:contextualSpacing/>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H</w:t>
      </w:r>
      <w:proofErr w:type="gramStart"/>
      <w:r w:rsidRPr="49E49AEC" w:rsidR="008448D7">
        <w:rPr>
          <w:rFonts w:ascii="Calibri" w:hAnsi="Calibri" w:eastAsia="Calibri" w:cs="Calibri" w:asciiTheme="minorAscii" w:hAnsiTheme="minorAscii" w:eastAsiaTheme="minorAscii" w:cstheme="minorAscii"/>
          <w:vertAlign w:val="subscript"/>
          <w:lang w:val="en-GB"/>
        </w:rPr>
        <w:t xml:space="preserve">0 </w:t>
      </w:r>
      <w:r w:rsidRPr="49E49AEC" w:rsidR="008448D7">
        <w:rPr>
          <w:rFonts w:ascii="Calibri" w:hAnsi="Calibri" w:eastAsia="Calibri" w:cs="Calibri" w:asciiTheme="minorAscii" w:hAnsiTheme="minorAscii" w:eastAsiaTheme="minorAscii" w:cstheme="minorAscii"/>
          <w:lang w:val="en-GB"/>
        </w:rPr>
        <w:t>:</w:t>
      </w:r>
      <w:proofErr w:type="gramEnd"/>
      <w:r w:rsidRPr="49E49AEC" w:rsidR="008448D7">
        <w:rPr>
          <w:rFonts w:ascii="Calibri" w:hAnsi="Calibri" w:eastAsia="Calibri" w:cs="Calibri" w:asciiTheme="minorAscii" w:hAnsiTheme="minorAscii" w:eastAsiaTheme="minorAscii" w:cstheme="minorAscii"/>
          <w:lang w:val="en-GB"/>
        </w:rPr>
        <w:t xml:space="preserve"> On average students in Year 10 do not differ in height from students in Year 9</w:t>
      </w:r>
    </w:p>
    <w:p w:rsidRPr="008448D7" w:rsidR="008448D7" w:rsidP="49E49AEC" w:rsidRDefault="008448D7" w14:paraId="72944836" w14:textId="77777777">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The reason we have a null hypothesis is because we cannot </w:t>
      </w:r>
      <w:r w:rsidRPr="49E49AEC" w:rsidR="008448D7">
        <w:rPr>
          <w:rFonts w:ascii="Calibri" w:hAnsi="Calibri" w:eastAsia="Calibri" w:cs="Calibri" w:asciiTheme="minorAscii" w:hAnsiTheme="minorAscii" w:eastAsiaTheme="minorAscii" w:cstheme="minorAscii"/>
          <w:u w:val="single"/>
          <w:lang w:val="en-GB"/>
        </w:rPr>
        <w:t>prove</w:t>
      </w:r>
      <w:r w:rsidRPr="49E49AEC" w:rsidR="008448D7">
        <w:rPr>
          <w:rFonts w:ascii="Calibri" w:hAnsi="Calibri" w:eastAsia="Calibri" w:cs="Calibri" w:asciiTheme="minorAscii" w:hAnsiTheme="minorAscii" w:eastAsiaTheme="minorAscii" w:cstheme="minorAscii"/>
          <w:lang w:val="en-GB"/>
        </w:rPr>
        <w:t xml:space="preserve"> experimental </w:t>
      </w:r>
      <w:proofErr w:type="gramStart"/>
      <w:r w:rsidRPr="49E49AEC" w:rsidR="008448D7">
        <w:rPr>
          <w:rFonts w:ascii="Calibri" w:hAnsi="Calibri" w:eastAsia="Calibri" w:cs="Calibri" w:asciiTheme="minorAscii" w:hAnsiTheme="minorAscii" w:eastAsiaTheme="minorAscii" w:cstheme="minorAscii"/>
          <w:lang w:val="en-GB"/>
        </w:rPr>
        <w:t>hypotheses</w:t>
      </w:r>
      <w:proofErr w:type="gramEnd"/>
      <w:r w:rsidRPr="49E49AEC" w:rsidR="008448D7">
        <w:rPr>
          <w:rFonts w:ascii="Calibri" w:hAnsi="Calibri" w:eastAsia="Calibri" w:cs="Calibri" w:asciiTheme="minorAscii" w:hAnsiTheme="minorAscii" w:eastAsiaTheme="minorAscii" w:cstheme="minorAscii"/>
          <w:lang w:val="en-GB"/>
        </w:rPr>
        <w:t xml:space="preserve"> but we can </w:t>
      </w:r>
      <w:r w:rsidRPr="49E49AEC" w:rsidR="008448D7">
        <w:rPr>
          <w:rFonts w:ascii="Calibri" w:hAnsi="Calibri" w:eastAsia="Calibri" w:cs="Calibri" w:asciiTheme="minorAscii" w:hAnsiTheme="minorAscii" w:eastAsiaTheme="minorAscii" w:cstheme="minorAscii"/>
          <w:u w:val="single"/>
          <w:lang w:val="en-GB"/>
        </w:rPr>
        <w:t xml:space="preserve">reject </w:t>
      </w:r>
      <w:r w:rsidRPr="49E49AEC" w:rsidR="008448D7">
        <w:rPr>
          <w:rFonts w:ascii="Calibri" w:hAnsi="Calibri" w:eastAsia="Calibri" w:cs="Calibri" w:asciiTheme="minorAscii" w:hAnsiTheme="minorAscii" w:eastAsiaTheme="minorAscii" w:cstheme="minorAscii"/>
          <w:lang w:val="en-GB"/>
        </w:rPr>
        <w:t xml:space="preserve">dis-proven hypotheses.  This can be quite confusing but, simply put, it is easier to dis-prove a theory than prove one. If our data gives us the confidence to reject the null hypothesis then this provides support for our alternative hypothesis, but it does not prove it. </w:t>
      </w:r>
    </w:p>
    <w:p w:rsidRPr="008448D7" w:rsidR="008448D7" w:rsidP="49E49AEC" w:rsidRDefault="008448D7" w14:paraId="3DA34152" w14:textId="77777777">
      <w:pPr>
        <w:spacing w:after="240" w:line="276" w:lineRule="auto"/>
        <w:rPr>
          <w:rFonts w:ascii="Calibri" w:hAnsi="Calibri" w:eastAsia="Calibri" w:cs="Calibri" w:asciiTheme="minorAscii" w:hAnsiTheme="minorAscii" w:eastAsiaTheme="minorAscii" w:cstheme="minorAscii"/>
          <w:lang w:val="en-GB"/>
        </w:rPr>
      </w:pPr>
      <w:proofErr w:type="gramStart"/>
      <w:r w:rsidRPr="49E49AEC" w:rsidR="008448D7">
        <w:rPr>
          <w:rFonts w:ascii="Calibri" w:hAnsi="Calibri" w:eastAsia="Calibri" w:cs="Calibri" w:asciiTheme="minorAscii" w:hAnsiTheme="minorAscii" w:eastAsiaTheme="minorAscii" w:cstheme="minorAscii"/>
          <w:lang w:val="en-GB"/>
        </w:rPr>
        <w:t>Similarly</w:t>
      </w:r>
      <w:proofErr w:type="gramEnd"/>
      <w:r w:rsidRPr="49E49AEC" w:rsidR="008448D7">
        <w:rPr>
          <w:rFonts w:ascii="Calibri" w:hAnsi="Calibri" w:eastAsia="Calibri" w:cs="Calibri" w:asciiTheme="minorAscii" w:hAnsiTheme="minorAscii" w:eastAsiaTheme="minorAscii" w:cstheme="minorAscii"/>
          <w:lang w:val="en-GB"/>
        </w:rPr>
        <w:t xml:space="preserve"> if our statistical test shows no significant effect, we refer to this as </w:t>
      </w:r>
      <w:r w:rsidRPr="49E49AEC" w:rsidR="008448D7">
        <w:rPr>
          <w:rFonts w:ascii="Calibri" w:hAnsi="Calibri" w:eastAsia="Calibri" w:cs="Calibri" w:asciiTheme="minorAscii" w:hAnsiTheme="minorAscii" w:eastAsiaTheme="minorAscii" w:cstheme="minorAscii"/>
          <w:u w:val="single"/>
          <w:lang w:val="en-GB"/>
        </w:rPr>
        <w:t xml:space="preserve">failing to reject </w:t>
      </w:r>
      <w:r w:rsidRPr="49E49AEC" w:rsidR="008448D7">
        <w:rPr>
          <w:rFonts w:ascii="Calibri" w:hAnsi="Calibri" w:eastAsia="Calibri" w:cs="Calibri" w:asciiTheme="minorAscii" w:hAnsiTheme="minorAscii" w:eastAsiaTheme="minorAscii" w:cstheme="minorAscii"/>
          <w:lang w:val="en-GB"/>
        </w:rPr>
        <w:t xml:space="preserve">the null hypothesis. This is the statistics equivalent of using “not guilty” rather than “innocent” in a court verdict; we have not provided the evidence to reject the null hypothesis </w:t>
      </w:r>
      <w:r w:rsidRPr="49E49AEC" w:rsidR="008448D7">
        <w:rPr>
          <w:rFonts w:ascii="Calibri" w:hAnsi="Calibri" w:eastAsia="Calibri" w:cs="Calibri" w:asciiTheme="minorAscii" w:hAnsiTheme="minorAscii" w:eastAsiaTheme="minorAscii" w:cstheme="minorAscii"/>
          <w:u w:val="single"/>
          <w:lang w:val="en-GB"/>
        </w:rPr>
        <w:t xml:space="preserve">at this </w:t>
      </w:r>
      <w:proofErr w:type="gramStart"/>
      <w:r w:rsidRPr="49E49AEC" w:rsidR="008448D7">
        <w:rPr>
          <w:rFonts w:ascii="Calibri" w:hAnsi="Calibri" w:eastAsia="Calibri" w:cs="Calibri" w:asciiTheme="minorAscii" w:hAnsiTheme="minorAscii" w:eastAsiaTheme="minorAscii" w:cstheme="minorAscii"/>
          <w:u w:val="single"/>
          <w:lang w:val="en-GB"/>
        </w:rPr>
        <w:t>time</w:t>
      </w:r>
      <w:proofErr w:type="gramEnd"/>
      <w:r w:rsidRPr="49E49AEC" w:rsidR="008448D7">
        <w:rPr>
          <w:rFonts w:ascii="Calibri" w:hAnsi="Calibri" w:eastAsia="Calibri" w:cs="Calibri" w:asciiTheme="minorAscii" w:hAnsiTheme="minorAscii" w:eastAsiaTheme="minorAscii" w:cstheme="minorAscii"/>
          <w:lang w:val="en-GB"/>
        </w:rPr>
        <w:t xml:space="preserve"> but it doesn’t preclude changing our minds if more evidence comes to light at a later date. </w:t>
      </w:r>
    </w:p>
    <w:p w:rsidRPr="008448D7" w:rsidR="008448D7" w:rsidP="49E49AEC" w:rsidRDefault="008448D7" w14:paraId="3B0DAA73" w14:textId="77777777" w14:noSpellErr="1">
      <w:pPr>
        <w:keepNext/>
        <w:keepLines/>
        <w:spacing w:before="200" w:after="0" w:line="360" w:lineRule="auto"/>
        <w:outlineLvl w:val="2"/>
        <w:rPr>
          <w:rFonts w:ascii="Calibri Light" w:hAnsi="Calibri Light" w:eastAsia="Calibri Light" w:cs="Calibri Light" w:asciiTheme="majorAscii" w:hAnsiTheme="majorAscii" w:eastAsiaTheme="majorAscii" w:cstheme="majorAscii"/>
          <w:b w:val="1"/>
          <w:bCs w:val="1"/>
          <w:color w:val="802F35"/>
          <w:sz w:val="26"/>
          <w:szCs w:val="26"/>
          <w:lang w:val="en-GB"/>
        </w:rPr>
      </w:pPr>
      <w:r w:rsidRPr="49E49AEC" w:rsidR="008448D7">
        <w:rPr>
          <w:rFonts w:ascii="Calibri Light" w:hAnsi="Calibri Light" w:eastAsia="Calibri Light" w:cs="Calibri Light" w:asciiTheme="majorAscii" w:hAnsiTheme="majorAscii" w:eastAsiaTheme="majorAscii" w:cstheme="majorAscii"/>
          <w:b w:val="1"/>
          <w:bCs w:val="1"/>
          <w:color w:val="802F35"/>
          <w:sz w:val="26"/>
          <w:szCs w:val="26"/>
          <w:lang w:val="en-GB"/>
        </w:rPr>
        <w:t xml:space="preserve">Student’s </w:t>
      </w:r>
      <w:r w:rsidRPr="49E49AEC" w:rsidR="008448D7">
        <w:rPr>
          <w:rFonts w:ascii="Calibri Light" w:hAnsi="Calibri Light" w:eastAsia="Calibri Light" w:cs="Calibri Light" w:asciiTheme="majorAscii" w:hAnsiTheme="majorAscii" w:eastAsiaTheme="majorAscii" w:cstheme="majorAscii"/>
          <w:b w:val="1"/>
          <w:bCs w:val="1"/>
          <w:i w:val="1"/>
          <w:iCs w:val="1"/>
          <w:color w:val="802F35"/>
          <w:sz w:val="26"/>
          <w:szCs w:val="26"/>
          <w:lang w:val="en-GB" w:eastAsia="en-GB"/>
        </w:rPr>
        <w:t>t-</w:t>
      </w:r>
      <w:r w:rsidRPr="49E49AEC" w:rsidR="008448D7">
        <w:rPr>
          <w:rFonts w:ascii="Calibri Light" w:hAnsi="Calibri Light" w:eastAsia="Calibri Light" w:cs="Calibri Light" w:asciiTheme="majorAscii" w:hAnsiTheme="majorAscii" w:eastAsiaTheme="majorAscii" w:cstheme="majorAscii"/>
          <w:b w:val="1"/>
          <w:bCs w:val="1"/>
          <w:color w:val="802F35"/>
          <w:sz w:val="26"/>
          <w:szCs w:val="26"/>
          <w:lang w:val="en-GB" w:eastAsia="en-GB"/>
        </w:rPr>
        <w:t>test /</w:t>
      </w:r>
      <w:r w:rsidRPr="49E49AEC" w:rsidR="008448D7">
        <w:rPr>
          <w:rFonts w:ascii="Calibri Light" w:hAnsi="Calibri Light" w:eastAsia="Calibri Light" w:cs="Calibri Light" w:asciiTheme="majorAscii" w:hAnsiTheme="majorAscii" w:eastAsiaTheme="majorAscii" w:cstheme="majorAscii"/>
          <w:b w:val="1"/>
          <w:bCs w:val="1"/>
          <w:color w:val="802F35"/>
          <w:sz w:val="26"/>
          <w:szCs w:val="26"/>
          <w:lang w:val="en-GB"/>
        </w:rPr>
        <w:t xml:space="preserve"> unpaired </w:t>
      </w:r>
      <w:r w:rsidRPr="49E49AEC" w:rsidR="008448D7">
        <w:rPr>
          <w:rFonts w:ascii="Calibri Light" w:hAnsi="Calibri Light" w:eastAsia="Calibri Light" w:cs="Calibri Light" w:asciiTheme="majorAscii" w:hAnsiTheme="majorAscii" w:eastAsiaTheme="majorAscii" w:cstheme="majorAscii"/>
          <w:b w:val="1"/>
          <w:bCs w:val="1"/>
          <w:i w:val="1"/>
          <w:iCs w:val="1"/>
          <w:color w:val="802F35"/>
          <w:sz w:val="26"/>
          <w:szCs w:val="26"/>
          <w:lang w:val="en-GB"/>
        </w:rPr>
        <w:t>t</w:t>
      </w:r>
      <w:r w:rsidRPr="49E49AEC" w:rsidR="008448D7">
        <w:rPr>
          <w:rFonts w:ascii="Calibri Light" w:hAnsi="Calibri Light" w:eastAsia="Calibri Light" w:cs="Calibri Light" w:asciiTheme="majorAscii" w:hAnsiTheme="majorAscii" w:eastAsiaTheme="majorAscii" w:cstheme="majorAscii"/>
          <w:b w:val="1"/>
          <w:bCs w:val="1"/>
          <w:color w:val="802F35"/>
          <w:sz w:val="26"/>
          <w:szCs w:val="26"/>
          <w:lang w:val="en-GB"/>
        </w:rPr>
        <w:t>-test</w:t>
      </w:r>
    </w:p>
    <w:p w:rsidRPr="008448D7" w:rsidR="008448D7" w:rsidP="49E49AEC" w:rsidRDefault="008448D7" w14:paraId="1650D872"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This is the best test for looking at average differences between independent groups. </w:t>
      </w:r>
      <w:proofErr w:type="gramStart"/>
      <w:r w:rsidRPr="49E49AEC" w:rsidR="008448D7">
        <w:rPr>
          <w:rFonts w:ascii="Calibri" w:hAnsi="Calibri" w:eastAsia="Calibri" w:cs="Calibri" w:asciiTheme="minorAscii" w:hAnsiTheme="minorAscii" w:eastAsiaTheme="minorAscii" w:cstheme="minorAscii"/>
          <w:sz w:val="22"/>
          <w:szCs w:val="22"/>
          <w:lang w:val="en-GB"/>
        </w:rPr>
        <w:t>So</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this is the test we would use to compare, for example, the average height of children in Year 9 and the average height of children in Year 10. We would take a sample from each of the year groups (one Year 9 class and one Year 10 class) and measure the variable we’re investigating (height) for all the individuals in each sample. Then, on the basis of these measurements, we use the </w:t>
      </w:r>
      <w:proofErr w:type="gramStart"/>
      <w:r w:rsidRPr="49E49AEC" w:rsidR="008448D7">
        <w:rPr>
          <w:rFonts w:ascii="Calibri" w:hAnsi="Calibri" w:eastAsia="Calibri" w:cs="Calibri" w:asciiTheme="minorAscii" w:hAnsiTheme="minorAscii" w:eastAsiaTheme="minorAscii" w:cstheme="minorAscii"/>
          <w:sz w:val="22"/>
          <w:szCs w:val="22"/>
          <w:lang w:val="en-GB"/>
        </w:rPr>
        <w:t>Student’s</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w:t>
      </w:r>
      <w:r w:rsidRPr="49E49AEC" w:rsidR="008448D7">
        <w:rPr>
          <w:rFonts w:ascii="Calibri" w:hAnsi="Calibri" w:eastAsia="Calibri" w:cs="Calibri" w:asciiTheme="minorAscii" w:hAnsiTheme="minorAscii" w:eastAsiaTheme="minorAscii" w:cstheme="minorAscii"/>
          <w:i w:val="1"/>
          <w:iCs w:val="1"/>
          <w:sz w:val="22"/>
          <w:szCs w:val="22"/>
          <w:lang w:val="en-GB"/>
        </w:rPr>
        <w:t>t</w:t>
      </w:r>
      <w:r w:rsidRPr="49E49AEC" w:rsidR="008448D7">
        <w:rPr>
          <w:rFonts w:ascii="Calibri" w:hAnsi="Calibri" w:eastAsia="Calibri" w:cs="Calibri" w:asciiTheme="minorAscii" w:hAnsiTheme="minorAscii" w:eastAsiaTheme="minorAscii" w:cstheme="minorAscii"/>
          <w:sz w:val="22"/>
          <w:szCs w:val="22"/>
          <w:lang w:val="en-GB"/>
        </w:rPr>
        <w:t>-test to say whether we can be reasonably confident that there really is a difference in the mean height of all Year 9 children compared to all Year 10 children.</w:t>
      </w:r>
    </w:p>
    <w:tbl>
      <w:tblPr>
        <w:tblStyle w:val="TableGrid"/>
        <w:tblW w:w="0" w:type="auto"/>
        <w:tblBorders>
          <w:top w:val="single" w:color="802F35" w:sz="4" w:space="0"/>
          <w:left w:val="single" w:color="802F35" w:sz="4" w:space="0"/>
          <w:bottom w:val="single" w:color="802F35" w:sz="4" w:space="0"/>
          <w:right w:val="single" w:color="802F35" w:sz="4" w:space="0"/>
          <w:insideH w:val="single" w:color="802F35" w:sz="4" w:space="0"/>
          <w:insideV w:val="single" w:color="802F35" w:sz="4" w:space="0"/>
        </w:tblBorders>
        <w:tblLook w:val="04A0" w:firstRow="1" w:lastRow="0" w:firstColumn="1" w:lastColumn="0" w:noHBand="0" w:noVBand="1"/>
      </w:tblPr>
      <w:tblGrid>
        <w:gridCol w:w="2337"/>
        <w:gridCol w:w="2337"/>
        <w:gridCol w:w="2338"/>
        <w:gridCol w:w="2338"/>
      </w:tblGrid>
      <w:tr w:rsidRPr="008448D7" w:rsidR="008448D7" w:rsidTr="49E49AEC" w14:paraId="31B653EB" w14:textId="77777777">
        <w:trPr>
          <w:trHeight w:val="454"/>
        </w:trPr>
        <w:tc>
          <w:tcPr>
            <w:tcW w:w="4674" w:type="dxa"/>
            <w:gridSpan w:val="2"/>
            <w:tcMar/>
            <w:vAlign w:val="center"/>
          </w:tcPr>
          <w:p w:rsidRPr="008448D7" w:rsidR="008448D7" w:rsidP="49E49AEC" w:rsidRDefault="008448D7" w14:paraId="368C38A6" w14:textId="77777777" w14:noSpellErr="1">
            <w:pPr>
              <w:spacing w:line="276" w:lineRule="auto"/>
              <w:ind w:left="425"/>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Year 9</w:t>
            </w:r>
          </w:p>
        </w:tc>
        <w:tc>
          <w:tcPr>
            <w:tcW w:w="4676" w:type="dxa"/>
            <w:gridSpan w:val="2"/>
            <w:tcMar/>
            <w:vAlign w:val="center"/>
          </w:tcPr>
          <w:p w:rsidRPr="008448D7" w:rsidR="008448D7" w:rsidP="49E49AEC" w:rsidRDefault="008448D7" w14:paraId="3C660ABA" w14:textId="77777777" w14:noSpellErr="1">
            <w:pPr>
              <w:spacing w:line="276" w:lineRule="auto"/>
              <w:ind w:left="425"/>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Year 10</w:t>
            </w:r>
          </w:p>
        </w:tc>
      </w:tr>
      <w:tr w:rsidRPr="008448D7" w:rsidR="008448D7" w:rsidTr="49E49AEC" w14:paraId="50BB8E91" w14:textId="77777777">
        <w:trPr>
          <w:trHeight w:val="454"/>
        </w:trPr>
        <w:tc>
          <w:tcPr>
            <w:tcW w:w="2337" w:type="dxa"/>
            <w:tcMar/>
            <w:vAlign w:val="center"/>
          </w:tcPr>
          <w:p w:rsidRPr="008448D7" w:rsidR="008448D7" w:rsidP="49E49AEC" w:rsidRDefault="008448D7" w14:paraId="3ABE29C0" w14:textId="77777777" w14:noSpellErr="1">
            <w:pPr>
              <w:spacing w:line="276" w:lineRule="auto"/>
              <w:ind w:left="425"/>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Name</w:t>
            </w:r>
          </w:p>
        </w:tc>
        <w:tc>
          <w:tcPr>
            <w:tcW w:w="2337" w:type="dxa"/>
            <w:tcMar/>
            <w:vAlign w:val="center"/>
          </w:tcPr>
          <w:p w:rsidRPr="008448D7" w:rsidR="008448D7" w:rsidP="49E49AEC" w:rsidRDefault="008448D7" w14:paraId="2C547A40" w14:textId="77777777" w14:noSpellErr="1">
            <w:pPr>
              <w:spacing w:line="276" w:lineRule="auto"/>
              <w:ind w:left="425"/>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Height (cm)</w:t>
            </w:r>
          </w:p>
        </w:tc>
        <w:tc>
          <w:tcPr>
            <w:tcW w:w="2338" w:type="dxa"/>
            <w:tcMar/>
            <w:vAlign w:val="center"/>
          </w:tcPr>
          <w:p w:rsidRPr="008448D7" w:rsidR="008448D7" w:rsidP="49E49AEC" w:rsidRDefault="008448D7" w14:paraId="3FE2B860" w14:textId="77777777" w14:noSpellErr="1">
            <w:pPr>
              <w:spacing w:line="276" w:lineRule="auto"/>
              <w:ind w:left="425"/>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Name</w:t>
            </w:r>
          </w:p>
        </w:tc>
        <w:tc>
          <w:tcPr>
            <w:tcW w:w="2338" w:type="dxa"/>
            <w:tcMar/>
            <w:vAlign w:val="center"/>
          </w:tcPr>
          <w:p w:rsidRPr="008448D7" w:rsidR="008448D7" w:rsidP="49E49AEC" w:rsidRDefault="008448D7" w14:paraId="77C80D85" w14:textId="77777777" w14:noSpellErr="1">
            <w:pPr>
              <w:spacing w:line="276" w:lineRule="auto"/>
              <w:ind w:left="425"/>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Height (cm)</w:t>
            </w:r>
          </w:p>
        </w:tc>
      </w:tr>
      <w:tr w:rsidRPr="008448D7" w:rsidR="008448D7" w:rsidTr="49E49AEC" w14:paraId="6BBE5E06" w14:textId="77777777">
        <w:trPr>
          <w:trHeight w:val="454"/>
        </w:trPr>
        <w:tc>
          <w:tcPr>
            <w:tcW w:w="2337" w:type="dxa"/>
            <w:tcMar/>
            <w:vAlign w:val="center"/>
          </w:tcPr>
          <w:p w:rsidRPr="008448D7" w:rsidR="008448D7" w:rsidP="49E49AEC" w:rsidRDefault="008448D7" w14:paraId="46593634"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Connor</w:t>
            </w:r>
          </w:p>
        </w:tc>
        <w:tc>
          <w:tcPr>
            <w:tcW w:w="2337" w:type="dxa"/>
            <w:tcMar/>
            <w:vAlign w:val="center"/>
          </w:tcPr>
          <w:p w:rsidRPr="008448D7" w:rsidR="008448D7" w:rsidP="49E49AEC" w:rsidRDefault="008448D7" w14:paraId="67814773"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170</w:t>
            </w:r>
          </w:p>
        </w:tc>
        <w:tc>
          <w:tcPr>
            <w:tcW w:w="2338" w:type="dxa"/>
            <w:tcMar/>
            <w:vAlign w:val="center"/>
          </w:tcPr>
          <w:p w:rsidRPr="008448D7" w:rsidR="008448D7" w:rsidP="49E49AEC" w:rsidRDefault="008448D7" w14:paraId="659EE975"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Mick</w:t>
            </w:r>
          </w:p>
        </w:tc>
        <w:tc>
          <w:tcPr>
            <w:tcW w:w="2338" w:type="dxa"/>
            <w:tcMar/>
            <w:vAlign w:val="center"/>
          </w:tcPr>
          <w:p w:rsidRPr="008448D7" w:rsidR="008448D7" w:rsidP="49E49AEC" w:rsidRDefault="008448D7" w14:paraId="1C6F0FD0"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178</w:t>
            </w:r>
          </w:p>
        </w:tc>
      </w:tr>
      <w:tr w:rsidRPr="008448D7" w:rsidR="008448D7" w:rsidTr="49E49AEC" w14:paraId="75D37DE9" w14:textId="77777777">
        <w:trPr>
          <w:trHeight w:val="454"/>
        </w:trPr>
        <w:tc>
          <w:tcPr>
            <w:tcW w:w="2337" w:type="dxa"/>
            <w:tcMar/>
            <w:vAlign w:val="center"/>
          </w:tcPr>
          <w:p w:rsidRPr="008448D7" w:rsidR="008448D7" w:rsidP="49E49AEC" w:rsidRDefault="008448D7" w14:paraId="012A069E"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Tristan</w:t>
            </w:r>
          </w:p>
        </w:tc>
        <w:tc>
          <w:tcPr>
            <w:tcW w:w="2337" w:type="dxa"/>
            <w:tcMar/>
            <w:vAlign w:val="center"/>
          </w:tcPr>
          <w:p w:rsidRPr="008448D7" w:rsidR="008448D7" w:rsidP="49E49AEC" w:rsidRDefault="008448D7" w14:paraId="444C8762"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181</w:t>
            </w:r>
          </w:p>
        </w:tc>
        <w:tc>
          <w:tcPr>
            <w:tcW w:w="2338" w:type="dxa"/>
            <w:tcMar/>
            <w:vAlign w:val="center"/>
          </w:tcPr>
          <w:p w:rsidRPr="008448D7" w:rsidR="008448D7" w:rsidP="49E49AEC" w:rsidRDefault="008448D7" w14:paraId="46F285FB"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Keith</w:t>
            </w:r>
          </w:p>
        </w:tc>
        <w:tc>
          <w:tcPr>
            <w:tcW w:w="2338" w:type="dxa"/>
            <w:tcMar/>
            <w:vAlign w:val="center"/>
          </w:tcPr>
          <w:p w:rsidRPr="008448D7" w:rsidR="008448D7" w:rsidP="49E49AEC" w:rsidRDefault="008448D7" w14:paraId="610AC925"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174</w:t>
            </w:r>
          </w:p>
        </w:tc>
      </w:tr>
      <w:tr w:rsidRPr="008448D7" w:rsidR="008448D7" w:rsidTr="49E49AEC" w14:paraId="51C072E4" w14:textId="77777777">
        <w:trPr>
          <w:trHeight w:val="454"/>
        </w:trPr>
        <w:tc>
          <w:tcPr>
            <w:tcW w:w="2337" w:type="dxa"/>
            <w:tcMar/>
            <w:vAlign w:val="center"/>
          </w:tcPr>
          <w:p w:rsidRPr="008448D7" w:rsidR="008448D7" w:rsidP="49E49AEC" w:rsidRDefault="008448D7" w14:paraId="4D923BF2"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James</w:t>
            </w:r>
          </w:p>
        </w:tc>
        <w:tc>
          <w:tcPr>
            <w:tcW w:w="2337" w:type="dxa"/>
            <w:tcMar/>
            <w:vAlign w:val="center"/>
          </w:tcPr>
          <w:p w:rsidRPr="008448D7" w:rsidR="008448D7" w:rsidP="49E49AEC" w:rsidRDefault="008448D7" w14:paraId="7E1286C1"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178</w:t>
            </w:r>
          </w:p>
        </w:tc>
        <w:tc>
          <w:tcPr>
            <w:tcW w:w="2338" w:type="dxa"/>
            <w:tcMar/>
            <w:vAlign w:val="center"/>
          </w:tcPr>
          <w:p w:rsidRPr="008448D7" w:rsidR="008448D7" w:rsidP="49E49AEC" w:rsidRDefault="008448D7" w14:paraId="27C8A422"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Charlie</w:t>
            </w:r>
          </w:p>
        </w:tc>
        <w:tc>
          <w:tcPr>
            <w:tcW w:w="2338" w:type="dxa"/>
            <w:tcMar/>
            <w:vAlign w:val="center"/>
          </w:tcPr>
          <w:p w:rsidRPr="008448D7" w:rsidR="008448D7" w:rsidP="49E49AEC" w:rsidRDefault="008448D7" w14:paraId="574D764E"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173</w:t>
            </w:r>
          </w:p>
        </w:tc>
      </w:tr>
      <w:tr w:rsidRPr="008448D7" w:rsidR="008448D7" w:rsidTr="49E49AEC" w14:paraId="05B2D24A" w14:textId="77777777">
        <w:trPr>
          <w:trHeight w:val="454"/>
        </w:trPr>
        <w:tc>
          <w:tcPr>
            <w:tcW w:w="2337" w:type="dxa"/>
            <w:tcMar/>
            <w:vAlign w:val="center"/>
          </w:tcPr>
          <w:p w:rsidRPr="008448D7" w:rsidR="008448D7" w:rsidP="49E49AEC" w:rsidRDefault="008448D7" w14:paraId="5F046586"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Brad</w:t>
            </w:r>
          </w:p>
        </w:tc>
        <w:tc>
          <w:tcPr>
            <w:tcW w:w="2337" w:type="dxa"/>
            <w:tcMar/>
            <w:vAlign w:val="center"/>
          </w:tcPr>
          <w:p w:rsidRPr="008448D7" w:rsidR="008448D7" w:rsidP="49E49AEC" w:rsidRDefault="008448D7" w14:paraId="46B7B792"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170</w:t>
            </w:r>
          </w:p>
        </w:tc>
        <w:tc>
          <w:tcPr>
            <w:tcW w:w="2338" w:type="dxa"/>
            <w:tcMar/>
            <w:vAlign w:val="center"/>
          </w:tcPr>
          <w:p w:rsidRPr="008448D7" w:rsidR="008448D7" w:rsidP="49E49AEC" w:rsidRDefault="008448D7" w14:paraId="110A397A"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Ronnie</w:t>
            </w:r>
          </w:p>
        </w:tc>
        <w:tc>
          <w:tcPr>
            <w:tcW w:w="2338" w:type="dxa"/>
            <w:tcMar/>
            <w:vAlign w:val="center"/>
          </w:tcPr>
          <w:p w:rsidRPr="008448D7" w:rsidR="008448D7" w:rsidP="49E49AEC" w:rsidRDefault="008448D7" w14:paraId="504BC434"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175</w:t>
            </w:r>
          </w:p>
        </w:tc>
      </w:tr>
      <w:tr w:rsidRPr="008448D7" w:rsidR="008448D7" w:rsidTr="49E49AEC" w14:paraId="72D7743E" w14:textId="77777777">
        <w:trPr>
          <w:trHeight w:val="454"/>
        </w:trPr>
        <w:tc>
          <w:tcPr>
            <w:tcW w:w="2337" w:type="dxa"/>
            <w:tcMar/>
            <w:vAlign w:val="center"/>
          </w:tcPr>
          <w:p w:rsidRPr="008448D7" w:rsidR="008448D7" w:rsidP="49E49AEC" w:rsidRDefault="008448D7" w14:paraId="383A1ABA"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Alana</w:t>
            </w:r>
          </w:p>
        </w:tc>
        <w:tc>
          <w:tcPr>
            <w:tcW w:w="2337" w:type="dxa"/>
            <w:tcMar/>
            <w:vAlign w:val="center"/>
          </w:tcPr>
          <w:p w:rsidRPr="008448D7" w:rsidR="008448D7" w:rsidP="49E49AEC" w:rsidRDefault="008448D7" w14:paraId="2820341A"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174</w:t>
            </w:r>
          </w:p>
        </w:tc>
        <w:tc>
          <w:tcPr>
            <w:tcW w:w="2338" w:type="dxa"/>
            <w:tcMar/>
            <w:vAlign w:val="center"/>
          </w:tcPr>
          <w:p w:rsidRPr="008448D7" w:rsidR="008448D7" w:rsidP="49E49AEC" w:rsidRDefault="008448D7" w14:paraId="767B9DD0"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Danielle</w:t>
            </w:r>
          </w:p>
        </w:tc>
        <w:tc>
          <w:tcPr>
            <w:tcW w:w="2338" w:type="dxa"/>
            <w:tcMar/>
            <w:vAlign w:val="center"/>
          </w:tcPr>
          <w:p w:rsidRPr="008448D7" w:rsidR="008448D7" w:rsidP="49E49AEC" w:rsidRDefault="008448D7" w14:paraId="7F6222A1"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178</w:t>
            </w:r>
          </w:p>
        </w:tc>
      </w:tr>
      <w:tr w:rsidRPr="008448D7" w:rsidR="008448D7" w:rsidTr="49E49AEC" w14:paraId="79D3347C" w14:textId="77777777">
        <w:trPr>
          <w:trHeight w:val="454"/>
        </w:trPr>
        <w:tc>
          <w:tcPr>
            <w:tcW w:w="2337" w:type="dxa"/>
            <w:tcMar/>
            <w:vAlign w:val="center"/>
          </w:tcPr>
          <w:p w:rsidRPr="008448D7" w:rsidR="008448D7" w:rsidP="49E49AEC" w:rsidRDefault="008448D7" w14:paraId="4E93752B"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Este</w:t>
            </w:r>
          </w:p>
        </w:tc>
        <w:tc>
          <w:tcPr>
            <w:tcW w:w="2337" w:type="dxa"/>
            <w:tcMar/>
            <w:vAlign w:val="center"/>
          </w:tcPr>
          <w:p w:rsidRPr="008448D7" w:rsidR="008448D7" w:rsidP="49E49AEC" w:rsidRDefault="008448D7" w14:paraId="0A02DC33"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180</w:t>
            </w:r>
          </w:p>
        </w:tc>
        <w:tc>
          <w:tcPr>
            <w:tcW w:w="2338" w:type="dxa"/>
            <w:tcMar/>
            <w:vAlign w:val="center"/>
          </w:tcPr>
          <w:p w:rsidRPr="008448D7" w:rsidR="008448D7" w:rsidP="49E49AEC" w:rsidRDefault="008448D7" w14:paraId="2AC64162"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Taylor</w:t>
            </w:r>
          </w:p>
        </w:tc>
        <w:tc>
          <w:tcPr>
            <w:tcW w:w="2338" w:type="dxa"/>
            <w:tcMar/>
            <w:vAlign w:val="center"/>
          </w:tcPr>
          <w:p w:rsidRPr="008448D7" w:rsidR="008448D7" w:rsidP="49E49AEC" w:rsidRDefault="008448D7" w14:paraId="12C71091"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178</w:t>
            </w:r>
          </w:p>
        </w:tc>
      </w:tr>
      <w:tr w:rsidRPr="008448D7" w:rsidR="008448D7" w:rsidTr="49E49AEC" w14:paraId="74D7D362" w14:textId="77777777">
        <w:trPr>
          <w:trHeight w:val="454"/>
        </w:trPr>
        <w:tc>
          <w:tcPr>
            <w:tcW w:w="2337" w:type="dxa"/>
            <w:tcMar/>
            <w:vAlign w:val="center"/>
          </w:tcPr>
          <w:p w:rsidRPr="008448D7" w:rsidR="008448D7" w:rsidP="49E49AEC" w:rsidRDefault="008448D7" w14:paraId="36916086"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Tegan</w:t>
            </w:r>
          </w:p>
        </w:tc>
        <w:tc>
          <w:tcPr>
            <w:tcW w:w="2337" w:type="dxa"/>
            <w:tcMar/>
            <w:vAlign w:val="center"/>
          </w:tcPr>
          <w:p w:rsidRPr="008448D7" w:rsidR="008448D7" w:rsidP="49E49AEC" w:rsidRDefault="008448D7" w14:paraId="0230C8AE"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157</w:t>
            </w:r>
          </w:p>
        </w:tc>
        <w:tc>
          <w:tcPr>
            <w:tcW w:w="2338" w:type="dxa"/>
            <w:tcMar/>
            <w:vAlign w:val="center"/>
          </w:tcPr>
          <w:p w:rsidRPr="008448D7" w:rsidR="008448D7" w:rsidP="49E49AEC" w:rsidRDefault="008448D7" w14:paraId="248F6014"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Jenny</w:t>
            </w:r>
          </w:p>
        </w:tc>
        <w:tc>
          <w:tcPr>
            <w:tcW w:w="2338" w:type="dxa"/>
            <w:tcMar/>
            <w:vAlign w:val="center"/>
          </w:tcPr>
          <w:p w:rsidRPr="008448D7" w:rsidR="008448D7" w:rsidP="49E49AEC" w:rsidRDefault="008448D7" w14:paraId="2B65A0D5"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174</w:t>
            </w:r>
          </w:p>
        </w:tc>
      </w:tr>
      <w:tr w:rsidRPr="008448D7" w:rsidR="008448D7" w:rsidTr="49E49AEC" w14:paraId="4A8E161D" w14:textId="77777777">
        <w:trPr>
          <w:trHeight w:val="454"/>
        </w:trPr>
        <w:tc>
          <w:tcPr>
            <w:tcW w:w="2337" w:type="dxa"/>
            <w:tcMar/>
            <w:vAlign w:val="center"/>
          </w:tcPr>
          <w:p w:rsidRPr="008448D7" w:rsidR="008448D7" w:rsidP="49E49AEC" w:rsidRDefault="008448D7" w14:paraId="16D545CC"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Sara</w:t>
            </w:r>
          </w:p>
        </w:tc>
        <w:tc>
          <w:tcPr>
            <w:tcW w:w="2337" w:type="dxa"/>
            <w:tcMar/>
            <w:vAlign w:val="center"/>
          </w:tcPr>
          <w:p w:rsidRPr="008448D7" w:rsidR="008448D7" w:rsidP="49E49AEC" w:rsidRDefault="008448D7" w14:paraId="0EE36BDE"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157</w:t>
            </w:r>
          </w:p>
        </w:tc>
        <w:tc>
          <w:tcPr>
            <w:tcW w:w="2338" w:type="dxa"/>
            <w:tcMar/>
            <w:vAlign w:val="center"/>
          </w:tcPr>
          <w:p w:rsidRPr="008448D7" w:rsidR="008448D7" w:rsidP="49E49AEC" w:rsidRDefault="008448D7" w14:paraId="45ADE56F"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Gemma</w:t>
            </w:r>
          </w:p>
        </w:tc>
        <w:tc>
          <w:tcPr>
            <w:tcW w:w="2338" w:type="dxa"/>
            <w:tcMar/>
            <w:vAlign w:val="center"/>
          </w:tcPr>
          <w:p w:rsidRPr="008448D7" w:rsidR="008448D7" w:rsidP="49E49AEC" w:rsidRDefault="008448D7" w14:paraId="3B47BF99"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163</w:t>
            </w:r>
          </w:p>
        </w:tc>
      </w:tr>
      <w:tr w:rsidRPr="008448D7" w:rsidR="008448D7" w:rsidTr="49E49AEC" w14:paraId="6747B757" w14:textId="77777777">
        <w:trPr>
          <w:trHeight w:val="454"/>
        </w:trPr>
        <w:tc>
          <w:tcPr>
            <w:tcW w:w="2337" w:type="dxa"/>
            <w:tcMar/>
            <w:vAlign w:val="center"/>
          </w:tcPr>
          <w:p w:rsidRPr="008448D7" w:rsidR="008448D7" w:rsidP="49E49AEC" w:rsidRDefault="008448D7" w14:paraId="47F345F4" w14:textId="77777777" w14:noSpellErr="1">
            <w:pPr>
              <w:spacing w:line="276" w:lineRule="auto"/>
              <w:ind w:left="425"/>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Mean</w:t>
            </w:r>
          </w:p>
        </w:tc>
        <w:tc>
          <w:tcPr>
            <w:tcW w:w="2337" w:type="dxa"/>
            <w:tcMar/>
            <w:vAlign w:val="center"/>
          </w:tcPr>
          <w:p w:rsidRPr="008448D7" w:rsidR="008448D7" w:rsidP="49E49AEC" w:rsidRDefault="008448D7" w14:paraId="5ACF7F4D" w14:textId="77777777" w14:noSpellErr="1">
            <w:pPr>
              <w:spacing w:line="276" w:lineRule="auto"/>
              <w:ind w:left="425"/>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170.9</w:t>
            </w:r>
          </w:p>
        </w:tc>
        <w:tc>
          <w:tcPr>
            <w:tcW w:w="2338" w:type="dxa"/>
            <w:tcMar/>
            <w:vAlign w:val="center"/>
          </w:tcPr>
          <w:p w:rsidRPr="008448D7" w:rsidR="008448D7" w:rsidP="49E49AEC" w:rsidRDefault="008448D7" w14:paraId="655388C2" w14:textId="77777777" w14:noSpellErr="1">
            <w:pPr>
              <w:spacing w:line="276" w:lineRule="auto"/>
              <w:ind w:left="425"/>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Mean</w:t>
            </w:r>
          </w:p>
        </w:tc>
        <w:tc>
          <w:tcPr>
            <w:tcW w:w="2338" w:type="dxa"/>
            <w:tcMar/>
            <w:vAlign w:val="center"/>
          </w:tcPr>
          <w:p w:rsidRPr="008448D7" w:rsidR="008448D7" w:rsidP="49E49AEC" w:rsidRDefault="008448D7" w14:paraId="50B267DF" w14:textId="77777777" w14:noSpellErr="1">
            <w:pPr>
              <w:spacing w:line="276" w:lineRule="auto"/>
              <w:ind w:left="425"/>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174.1</w:t>
            </w:r>
          </w:p>
        </w:tc>
      </w:tr>
      <w:tr w:rsidRPr="008448D7" w:rsidR="008448D7" w:rsidTr="49E49AEC" w14:paraId="47FBFC78" w14:textId="77777777">
        <w:trPr>
          <w:trHeight w:val="454"/>
        </w:trPr>
        <w:tc>
          <w:tcPr>
            <w:tcW w:w="2337" w:type="dxa"/>
            <w:tcMar/>
            <w:vAlign w:val="center"/>
          </w:tcPr>
          <w:p w:rsidRPr="008448D7" w:rsidR="008448D7" w:rsidP="49E49AEC" w:rsidRDefault="008448D7" w14:paraId="455182EF" w14:textId="77777777" w14:noSpellErr="1">
            <w:pPr>
              <w:spacing w:line="276" w:lineRule="auto"/>
              <w:ind w:left="425"/>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Standard deviation</w:t>
            </w:r>
          </w:p>
        </w:tc>
        <w:tc>
          <w:tcPr>
            <w:tcW w:w="2337" w:type="dxa"/>
            <w:tcMar/>
            <w:vAlign w:val="center"/>
          </w:tcPr>
          <w:p w:rsidRPr="008448D7" w:rsidR="008448D7" w:rsidP="49E49AEC" w:rsidRDefault="008448D7" w14:paraId="6318EE1A" w14:textId="77777777" w14:noSpellErr="1">
            <w:pPr>
              <w:spacing w:line="276" w:lineRule="auto"/>
              <w:ind w:left="425"/>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9.5</w:t>
            </w:r>
          </w:p>
        </w:tc>
        <w:tc>
          <w:tcPr>
            <w:tcW w:w="2338" w:type="dxa"/>
            <w:tcMar/>
            <w:vAlign w:val="center"/>
          </w:tcPr>
          <w:p w:rsidRPr="008448D7" w:rsidR="008448D7" w:rsidP="49E49AEC" w:rsidRDefault="008448D7" w14:paraId="4E734F22" w14:textId="77777777" w14:noSpellErr="1">
            <w:pPr>
              <w:spacing w:line="276" w:lineRule="auto"/>
              <w:ind w:left="425"/>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Standard deviation</w:t>
            </w:r>
          </w:p>
        </w:tc>
        <w:tc>
          <w:tcPr>
            <w:tcW w:w="2338" w:type="dxa"/>
            <w:tcMar/>
            <w:vAlign w:val="center"/>
          </w:tcPr>
          <w:p w:rsidRPr="008448D7" w:rsidR="008448D7" w:rsidP="49E49AEC" w:rsidRDefault="008448D7" w14:paraId="38AFB693" w14:textId="77777777" w14:noSpellErr="1">
            <w:pPr>
              <w:spacing w:line="276" w:lineRule="auto"/>
              <w:ind w:left="425"/>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4.9</w:t>
            </w:r>
          </w:p>
        </w:tc>
      </w:tr>
    </w:tbl>
    <w:p w:rsidRPr="008448D7" w:rsidR="008448D7" w:rsidP="49E49AEC" w:rsidRDefault="008448D7" w14:paraId="291163FB" w14:textId="77777777" w14:noSpellErr="1">
      <w:pPr>
        <w:spacing w:after="0" w:line="240" w:lineRule="auto"/>
        <w:rPr>
          <w:rFonts w:ascii="Calibri" w:hAnsi="Calibri" w:eastAsia="Calibri" w:cs="Calibri" w:asciiTheme="minorAscii" w:hAnsiTheme="minorAscii" w:eastAsiaTheme="minorAscii" w:cstheme="minorAscii"/>
          <w:sz w:val="22"/>
          <w:szCs w:val="22"/>
          <w:lang w:val="en-GB"/>
        </w:rPr>
      </w:pPr>
    </w:p>
    <w:p w:rsidRPr="008448D7" w:rsidR="008448D7" w:rsidP="49E49AEC" w:rsidRDefault="008448D7" w14:paraId="1B356C9A"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You can see that the means of our two sample groups </w:t>
      </w:r>
      <w:r w:rsidRPr="49E49AEC" w:rsidR="008448D7">
        <w:rPr>
          <w:rFonts w:ascii="Calibri" w:hAnsi="Calibri" w:eastAsia="Calibri" w:cs="Calibri" w:asciiTheme="minorAscii" w:hAnsiTheme="minorAscii" w:eastAsiaTheme="minorAscii" w:cstheme="minorAscii"/>
          <w:b w:val="1"/>
          <w:bCs w:val="1"/>
          <w:sz w:val="22"/>
          <w:szCs w:val="22"/>
          <w:lang w:val="en-GB"/>
        </w:rPr>
        <w:t>are</w:t>
      </w:r>
      <w:r w:rsidRPr="49E49AEC" w:rsidR="008448D7">
        <w:rPr>
          <w:rFonts w:ascii="Calibri" w:hAnsi="Calibri" w:eastAsia="Calibri" w:cs="Calibri" w:asciiTheme="minorAscii" w:hAnsiTheme="minorAscii" w:eastAsiaTheme="minorAscii" w:cstheme="minorAscii"/>
          <w:sz w:val="22"/>
          <w:szCs w:val="22"/>
          <w:lang w:val="en-GB"/>
        </w:rPr>
        <w:t xml:space="preserve"> different. </w:t>
      </w:r>
    </w:p>
    <w:tbl>
      <w:tblPr>
        <w:tblStyle w:val="TableGrid"/>
        <w:tblW w:w="0" w:type="auto"/>
        <w:tblBorders>
          <w:top w:val="single" w:color="802F35" w:sz="4" w:space="0"/>
          <w:left w:val="single" w:color="802F35" w:sz="4" w:space="0"/>
          <w:bottom w:val="single" w:color="802F35" w:sz="4" w:space="0"/>
          <w:right w:val="single" w:color="802F35" w:sz="4" w:space="0"/>
          <w:insideH w:val="single" w:color="802F35" w:sz="4" w:space="0"/>
          <w:insideV w:val="single" w:color="802F35" w:sz="4" w:space="0"/>
        </w:tblBorders>
        <w:tblLook w:val="04A0" w:firstRow="1" w:lastRow="0" w:firstColumn="1" w:lastColumn="0" w:noHBand="0" w:noVBand="1"/>
      </w:tblPr>
      <w:tblGrid>
        <w:gridCol w:w="2337"/>
        <w:gridCol w:w="2337"/>
        <w:gridCol w:w="2338"/>
        <w:gridCol w:w="2338"/>
      </w:tblGrid>
      <w:tr w:rsidRPr="008448D7" w:rsidR="008448D7" w:rsidTr="49E49AEC" w14:paraId="15A9151F" w14:textId="77777777">
        <w:tc>
          <w:tcPr>
            <w:tcW w:w="2337" w:type="dxa"/>
            <w:tcMar/>
          </w:tcPr>
          <w:p w:rsidRPr="008448D7" w:rsidR="008448D7" w:rsidP="49E49AEC" w:rsidRDefault="008448D7" w14:paraId="6B94104E" w14:textId="77777777" w14:noSpellErr="1">
            <w:pPr>
              <w:spacing w:before="120" w:after="120" w:line="276" w:lineRule="auto"/>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Mean</w:t>
            </w:r>
          </w:p>
        </w:tc>
        <w:tc>
          <w:tcPr>
            <w:tcW w:w="2337" w:type="dxa"/>
            <w:tcMar/>
          </w:tcPr>
          <w:p w:rsidRPr="008448D7" w:rsidR="008448D7" w:rsidP="49E49AEC" w:rsidRDefault="008448D7" w14:paraId="2A4281AA" w14:textId="77777777" w14:noSpellErr="1">
            <w:pPr>
              <w:spacing w:before="120" w:after="120" w:line="276" w:lineRule="auto"/>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170.9</w:t>
            </w:r>
          </w:p>
        </w:tc>
        <w:tc>
          <w:tcPr>
            <w:tcW w:w="2338" w:type="dxa"/>
            <w:tcMar/>
          </w:tcPr>
          <w:p w:rsidRPr="008448D7" w:rsidR="008448D7" w:rsidP="49E49AEC" w:rsidRDefault="008448D7" w14:paraId="54751E04" w14:textId="77777777" w14:noSpellErr="1">
            <w:pPr>
              <w:spacing w:before="120" w:after="120" w:line="276" w:lineRule="auto"/>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Mean</w:t>
            </w:r>
          </w:p>
        </w:tc>
        <w:tc>
          <w:tcPr>
            <w:tcW w:w="2338" w:type="dxa"/>
            <w:tcMar/>
          </w:tcPr>
          <w:p w:rsidRPr="008448D7" w:rsidR="008448D7" w:rsidP="49E49AEC" w:rsidRDefault="008448D7" w14:paraId="2C0D4F54" w14:textId="77777777" w14:noSpellErr="1">
            <w:pPr>
              <w:spacing w:before="120" w:after="120" w:line="276" w:lineRule="auto"/>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174.1</w:t>
            </w:r>
          </w:p>
        </w:tc>
      </w:tr>
    </w:tbl>
    <w:p w:rsidRPr="008448D7" w:rsidR="008448D7" w:rsidP="49E49AEC" w:rsidRDefault="008448D7" w14:paraId="129C044E" w14:textId="77777777" w14:noSpellErr="1">
      <w:pPr>
        <w:spacing w:after="0" w:line="276" w:lineRule="auto"/>
        <w:rPr>
          <w:rFonts w:ascii="Calibri" w:hAnsi="Calibri" w:eastAsia="Calibri" w:cs="Calibri" w:asciiTheme="minorAscii" w:hAnsiTheme="minorAscii" w:eastAsiaTheme="minorAscii" w:cstheme="minorAscii"/>
          <w:sz w:val="22"/>
          <w:szCs w:val="22"/>
          <w:lang w:val="en-GB"/>
        </w:rPr>
      </w:pPr>
    </w:p>
    <w:p w:rsidRPr="008448D7" w:rsidR="008448D7" w:rsidP="49E49AEC" w:rsidRDefault="008448D7" w14:paraId="065DE71A"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No-one can say there is </w:t>
      </w:r>
      <w:r w:rsidRPr="49E49AEC" w:rsidR="008448D7">
        <w:rPr>
          <w:rFonts w:ascii="Calibri" w:hAnsi="Calibri" w:eastAsia="Calibri" w:cs="Calibri" w:asciiTheme="minorAscii" w:hAnsiTheme="minorAscii" w:eastAsiaTheme="minorAscii" w:cstheme="minorAscii"/>
          <w:b w:val="1"/>
          <w:bCs w:val="1"/>
          <w:sz w:val="22"/>
          <w:szCs w:val="22"/>
          <w:lang w:val="en-GB"/>
        </w:rPr>
        <w:t>no</w:t>
      </w:r>
      <w:r w:rsidRPr="49E49AEC" w:rsidR="008448D7">
        <w:rPr>
          <w:rFonts w:ascii="Calibri" w:hAnsi="Calibri" w:eastAsia="Calibri" w:cs="Calibri" w:asciiTheme="minorAscii" w:hAnsiTheme="minorAscii" w:eastAsiaTheme="minorAscii" w:cstheme="minorAscii"/>
          <w:sz w:val="22"/>
          <w:szCs w:val="22"/>
          <w:lang w:val="en-GB"/>
        </w:rPr>
        <w:t xml:space="preserve"> difference there. </w:t>
      </w:r>
    </w:p>
    <w:p w:rsidRPr="008448D7" w:rsidR="008448D7" w:rsidP="49E49AEC" w:rsidRDefault="008448D7" w14:paraId="5B777DDA"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But we are not interested in the samples. We are interested in using the data from our samples to say things (with confidence) about the </w:t>
      </w:r>
      <w:r w:rsidRPr="49E49AEC" w:rsidR="008448D7">
        <w:rPr>
          <w:rFonts w:ascii="Calibri" w:hAnsi="Calibri" w:eastAsia="Calibri" w:cs="Calibri" w:asciiTheme="minorAscii" w:hAnsiTheme="minorAscii" w:eastAsiaTheme="minorAscii" w:cstheme="minorAscii"/>
          <w:b w:val="1"/>
          <w:bCs w:val="1"/>
          <w:sz w:val="22"/>
          <w:szCs w:val="22"/>
          <w:lang w:val="en-GB"/>
        </w:rPr>
        <w:t>whole population</w:t>
      </w:r>
      <w:r w:rsidRPr="49E49AEC" w:rsidR="008448D7">
        <w:rPr>
          <w:rFonts w:ascii="Calibri" w:hAnsi="Calibri" w:eastAsia="Calibri" w:cs="Calibri" w:asciiTheme="minorAscii" w:hAnsiTheme="minorAscii" w:eastAsiaTheme="minorAscii" w:cstheme="minorAscii"/>
          <w:sz w:val="22"/>
          <w:szCs w:val="22"/>
          <w:lang w:val="en-GB"/>
        </w:rPr>
        <w:t xml:space="preserve"> (in this case all of year 9 and all of year 10). The important thing for us to find out, therefore, is whether the difference we see between the sample means is </w:t>
      </w:r>
      <w:r w:rsidRPr="49E49AEC" w:rsidR="008448D7">
        <w:rPr>
          <w:rFonts w:ascii="Calibri" w:hAnsi="Calibri" w:eastAsia="Calibri" w:cs="Calibri" w:asciiTheme="minorAscii" w:hAnsiTheme="minorAscii" w:eastAsiaTheme="minorAscii" w:cstheme="minorAscii"/>
          <w:b w:val="1"/>
          <w:bCs w:val="1"/>
          <w:sz w:val="22"/>
          <w:szCs w:val="22"/>
          <w:lang w:val="en-GB"/>
        </w:rPr>
        <w:t>significant</w:t>
      </w:r>
      <w:r w:rsidRPr="49E49AEC" w:rsidR="008448D7">
        <w:rPr>
          <w:rFonts w:ascii="Calibri" w:hAnsi="Calibri" w:eastAsia="Calibri" w:cs="Calibri" w:asciiTheme="minorAscii" w:hAnsiTheme="minorAscii" w:eastAsiaTheme="minorAscii" w:cstheme="minorAscii"/>
          <w:sz w:val="22"/>
          <w:szCs w:val="22"/>
          <w:lang w:val="en-GB"/>
        </w:rPr>
        <w:t xml:space="preserve"> – is it big enough (given the size of the sample and how much variation we see in the data) for us to be confident that it reflects a real difference between the </w:t>
      </w:r>
      <w:proofErr w:type="gramStart"/>
      <w:r w:rsidRPr="49E49AEC" w:rsidR="008448D7">
        <w:rPr>
          <w:rFonts w:ascii="Calibri" w:hAnsi="Calibri" w:eastAsia="Calibri" w:cs="Calibri" w:asciiTheme="minorAscii" w:hAnsiTheme="minorAscii" w:eastAsiaTheme="minorAscii" w:cstheme="minorAscii"/>
          <w:sz w:val="22"/>
          <w:szCs w:val="22"/>
          <w:lang w:val="en-GB"/>
        </w:rPr>
        <w:t>two year</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groups rather than just chance variations in the samples we happen to have picked?</w:t>
      </w:r>
    </w:p>
    <w:p w:rsidRPr="008448D7" w:rsidR="008448D7" w:rsidP="49E49AEC" w:rsidRDefault="008448D7" w14:paraId="1223F0E2"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Our </w:t>
      </w:r>
      <w:r w:rsidRPr="49E49AEC" w:rsidR="008448D7">
        <w:rPr>
          <w:rFonts w:ascii="Calibri" w:hAnsi="Calibri" w:eastAsia="Calibri" w:cs="Calibri" w:asciiTheme="minorAscii" w:hAnsiTheme="minorAscii" w:eastAsiaTheme="minorAscii" w:cstheme="minorAscii"/>
          <w:b w:val="1"/>
          <w:bCs w:val="1"/>
          <w:sz w:val="22"/>
          <w:szCs w:val="22"/>
          <w:lang w:val="en-GB"/>
        </w:rPr>
        <w:t>null hypothesis</w:t>
      </w:r>
      <w:r w:rsidRPr="49E49AEC" w:rsidR="008448D7">
        <w:rPr>
          <w:rFonts w:ascii="Calibri" w:hAnsi="Calibri" w:eastAsia="Calibri" w:cs="Calibri" w:asciiTheme="minorAscii" w:hAnsiTheme="minorAscii" w:eastAsiaTheme="minorAscii" w:cstheme="minorAscii"/>
          <w:sz w:val="22"/>
          <w:szCs w:val="22"/>
          <w:lang w:val="en-GB"/>
        </w:rPr>
        <w:t xml:space="preserve"> is that there is no significant difference between the heights of Year 9 and Year 10 children. If this is </w:t>
      </w:r>
      <w:proofErr w:type="gramStart"/>
      <w:r w:rsidRPr="49E49AEC" w:rsidR="008448D7">
        <w:rPr>
          <w:rFonts w:ascii="Calibri" w:hAnsi="Calibri" w:eastAsia="Calibri" w:cs="Calibri" w:asciiTheme="minorAscii" w:hAnsiTheme="minorAscii" w:eastAsiaTheme="minorAscii" w:cstheme="minorAscii"/>
          <w:sz w:val="22"/>
          <w:szCs w:val="22"/>
          <w:lang w:val="en-GB"/>
        </w:rPr>
        <w:t>true</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the difference between the sample means is </w:t>
      </w:r>
      <w:r w:rsidRPr="49E49AEC" w:rsidR="008448D7">
        <w:rPr>
          <w:rFonts w:ascii="Calibri" w:hAnsi="Calibri" w:eastAsia="Calibri" w:cs="Calibri" w:asciiTheme="minorAscii" w:hAnsiTheme="minorAscii" w:eastAsiaTheme="minorAscii" w:cstheme="minorAscii"/>
          <w:b w:val="1"/>
          <w:bCs w:val="1"/>
          <w:sz w:val="22"/>
          <w:szCs w:val="22"/>
          <w:lang w:val="en-GB"/>
        </w:rPr>
        <w:t>not</w:t>
      </w:r>
      <w:r w:rsidRPr="49E49AEC" w:rsidR="008448D7">
        <w:rPr>
          <w:rFonts w:ascii="Calibri" w:hAnsi="Calibri" w:eastAsia="Calibri" w:cs="Calibri" w:asciiTheme="minorAscii" w:hAnsiTheme="minorAscii" w:eastAsiaTheme="minorAscii" w:cstheme="minorAscii"/>
          <w:sz w:val="22"/>
          <w:szCs w:val="22"/>
          <w:lang w:val="en-GB"/>
        </w:rPr>
        <w:t xml:space="preserve"> because there is really any difference between the means for all Year 9s and all Year 10s. It just arose by chance in the </w:t>
      </w:r>
      <w:proofErr w:type="gramStart"/>
      <w:r w:rsidRPr="49E49AEC" w:rsidR="008448D7">
        <w:rPr>
          <w:rFonts w:ascii="Calibri" w:hAnsi="Calibri" w:eastAsia="Calibri" w:cs="Calibri" w:asciiTheme="minorAscii" w:hAnsiTheme="minorAscii" w:eastAsiaTheme="minorAscii" w:cstheme="minorAscii"/>
          <w:sz w:val="22"/>
          <w:szCs w:val="22"/>
          <w:lang w:val="en-GB"/>
        </w:rPr>
        <w:t>particular samples</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we took. The difference we see in our samples is not big enough to make us confident in saying that the </w:t>
      </w:r>
      <w:proofErr w:type="gramStart"/>
      <w:r w:rsidRPr="49E49AEC" w:rsidR="008448D7">
        <w:rPr>
          <w:rFonts w:ascii="Calibri" w:hAnsi="Calibri" w:eastAsia="Calibri" w:cs="Calibri" w:asciiTheme="minorAscii" w:hAnsiTheme="minorAscii" w:eastAsiaTheme="minorAscii" w:cstheme="minorAscii"/>
          <w:sz w:val="22"/>
          <w:szCs w:val="22"/>
          <w:lang w:val="en-GB"/>
        </w:rPr>
        <w:t>two year</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groups really are different. We would say that there is </w:t>
      </w:r>
      <w:r w:rsidRPr="49E49AEC" w:rsidR="008448D7">
        <w:rPr>
          <w:rFonts w:ascii="Calibri" w:hAnsi="Calibri" w:eastAsia="Calibri" w:cs="Calibri" w:asciiTheme="minorAscii" w:hAnsiTheme="minorAscii" w:eastAsiaTheme="minorAscii" w:cstheme="minorAscii"/>
          <w:b w:val="1"/>
          <w:bCs w:val="1"/>
          <w:sz w:val="22"/>
          <w:szCs w:val="22"/>
          <w:lang w:val="en-GB"/>
        </w:rPr>
        <w:t>‘not a significant difference’</w:t>
      </w:r>
      <w:r w:rsidRPr="49E49AEC" w:rsidR="008448D7">
        <w:rPr>
          <w:rFonts w:ascii="Calibri" w:hAnsi="Calibri" w:eastAsia="Calibri" w:cs="Calibri" w:asciiTheme="minorAscii" w:hAnsiTheme="minorAscii" w:eastAsiaTheme="minorAscii" w:cstheme="minorAscii"/>
          <w:sz w:val="22"/>
          <w:szCs w:val="22"/>
          <w:lang w:val="en-GB"/>
        </w:rPr>
        <w:t>.</w:t>
      </w:r>
    </w:p>
    <w:p w:rsidRPr="008448D7" w:rsidR="008448D7" w:rsidP="49E49AEC" w:rsidRDefault="008448D7" w14:paraId="07DCDC08"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The </w:t>
      </w:r>
      <w:r w:rsidRPr="49E49AEC" w:rsidR="008448D7">
        <w:rPr>
          <w:rFonts w:ascii="Calibri" w:hAnsi="Calibri" w:eastAsia="Calibri" w:cs="Calibri" w:asciiTheme="minorAscii" w:hAnsiTheme="minorAscii" w:eastAsiaTheme="minorAscii" w:cstheme="minorAscii"/>
          <w:b w:val="1"/>
          <w:bCs w:val="1"/>
          <w:sz w:val="22"/>
          <w:szCs w:val="22"/>
          <w:lang w:val="en-GB"/>
        </w:rPr>
        <w:t>alternative hypothesis</w:t>
      </w:r>
      <w:r w:rsidRPr="49E49AEC" w:rsidR="008448D7">
        <w:rPr>
          <w:rFonts w:ascii="Calibri" w:hAnsi="Calibri" w:eastAsia="Calibri" w:cs="Calibri" w:asciiTheme="minorAscii" w:hAnsiTheme="minorAscii" w:eastAsiaTheme="minorAscii" w:cstheme="minorAscii"/>
          <w:sz w:val="22"/>
          <w:szCs w:val="22"/>
          <w:lang w:val="en-GB"/>
        </w:rPr>
        <w:t xml:space="preserve"> is that the there </w:t>
      </w:r>
      <w:r w:rsidRPr="49E49AEC" w:rsidR="008448D7">
        <w:rPr>
          <w:rFonts w:ascii="Calibri" w:hAnsi="Calibri" w:eastAsia="Calibri" w:cs="Calibri" w:asciiTheme="minorAscii" w:hAnsiTheme="minorAscii" w:eastAsiaTheme="minorAscii" w:cstheme="minorAscii"/>
          <w:b w:val="1"/>
          <w:bCs w:val="1"/>
          <w:sz w:val="22"/>
          <w:szCs w:val="22"/>
          <w:lang w:val="en-GB"/>
        </w:rPr>
        <w:t>is</w:t>
      </w:r>
      <w:r w:rsidRPr="49E49AEC" w:rsidR="008448D7">
        <w:rPr>
          <w:rFonts w:ascii="Calibri" w:hAnsi="Calibri" w:eastAsia="Calibri" w:cs="Calibri" w:asciiTheme="minorAscii" w:hAnsiTheme="minorAscii" w:eastAsiaTheme="minorAscii" w:cstheme="minorAscii"/>
          <w:sz w:val="22"/>
          <w:szCs w:val="22"/>
          <w:lang w:val="en-GB"/>
        </w:rPr>
        <w:t xml:space="preserve"> a significant difference in height between the two whole year groups. In order to reject the null </w:t>
      </w:r>
      <w:proofErr w:type="gramStart"/>
      <w:r w:rsidRPr="49E49AEC" w:rsidR="008448D7">
        <w:rPr>
          <w:rFonts w:ascii="Calibri" w:hAnsi="Calibri" w:eastAsia="Calibri" w:cs="Calibri" w:asciiTheme="minorAscii" w:hAnsiTheme="minorAscii" w:eastAsiaTheme="minorAscii" w:cstheme="minorAscii"/>
          <w:sz w:val="22"/>
          <w:szCs w:val="22"/>
          <w:lang w:val="en-GB"/>
        </w:rPr>
        <w:t>hypothesis</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we need to identify a ‘significant difference’ between the sample means. The difference is big enough that we can be confident it is telling us there is a real difference between the year groups. We can make a statement such as “on average the students in Year 10 are taller than students in Year 9”. </w:t>
      </w:r>
    </w:p>
    <w:p w:rsidRPr="008448D7" w:rsidR="008448D7" w:rsidP="49E49AEC" w:rsidRDefault="008448D7" w14:paraId="3EF1CEC9"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The statistical test allows us to find out whether we can confidently reject the null hypothesis.</w:t>
      </w:r>
    </w:p>
    <w:p w:rsidRPr="008448D7" w:rsidR="008448D7" w:rsidP="49E49AEC" w:rsidRDefault="008448D7" w14:paraId="5D96D17B"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The </w:t>
      </w:r>
      <w:proofErr w:type="gramStart"/>
      <w:r w:rsidRPr="49E49AEC" w:rsidR="008448D7">
        <w:rPr>
          <w:rFonts w:ascii="Calibri" w:hAnsi="Calibri" w:eastAsia="Calibri" w:cs="Calibri" w:asciiTheme="minorAscii" w:hAnsiTheme="minorAscii" w:eastAsiaTheme="minorAscii" w:cstheme="minorAscii"/>
          <w:sz w:val="22"/>
          <w:szCs w:val="22"/>
          <w:lang w:val="en-GB"/>
        </w:rPr>
        <w:t>Student’s</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w:t>
      </w:r>
      <w:r w:rsidRPr="49E49AEC" w:rsidR="008448D7">
        <w:rPr>
          <w:rFonts w:ascii="Calibri" w:hAnsi="Calibri" w:eastAsia="Calibri" w:cs="Calibri" w:asciiTheme="minorAscii" w:hAnsiTheme="minorAscii" w:eastAsiaTheme="minorAscii" w:cstheme="minorAscii"/>
          <w:i w:val="1"/>
          <w:iCs w:val="1"/>
          <w:sz w:val="22"/>
          <w:szCs w:val="22"/>
          <w:lang w:val="en-GB"/>
        </w:rPr>
        <w:t>t</w:t>
      </w:r>
      <w:r w:rsidRPr="49E49AEC" w:rsidR="008448D7">
        <w:rPr>
          <w:rFonts w:ascii="Calibri" w:hAnsi="Calibri" w:eastAsia="Calibri" w:cs="Calibri" w:asciiTheme="minorAscii" w:hAnsiTheme="minorAscii" w:eastAsiaTheme="minorAscii" w:cstheme="minorAscii"/>
          <w:sz w:val="22"/>
          <w:szCs w:val="22"/>
          <w:lang w:val="en-GB"/>
        </w:rPr>
        <w:t xml:space="preserve">-test formula is as follows: </w:t>
      </w:r>
    </w:p>
    <w:p w:rsidRPr="008448D7" w:rsidR="008448D7" w:rsidP="49E49AEC" w:rsidRDefault="008448D7" w14:paraId="7DEF3B10" w14:textId="77777777" w14:noSpellErr="1">
      <w:pPr>
        <w:spacing w:after="240" w:line="276" w:lineRule="auto"/>
        <w:ind w:left="426"/>
        <w:rPr>
          <w:rFonts w:ascii="Calibri" w:hAnsi="Calibri" w:eastAsia="Calibri" w:cs="Calibri" w:asciiTheme="minorAscii" w:hAnsiTheme="minorAscii" w:eastAsiaTheme="minorAscii" w:cstheme="minorAscii"/>
          <w:sz w:val="22"/>
          <w:szCs w:val="22"/>
          <w:lang w:val="en-GB"/>
        </w:rPr>
      </w:pPr>
      <w:r w:rsidRPr="008448D7">
        <w:rPr>
          <w:rFonts w:ascii="Arial" w:hAnsi="Arial" w:eastAsia="Calibri" w:cs="Times New Roman"/>
          <w:sz w:val="32"/>
          <w:lang w:val="en-GB"/>
        </w:rPr>
        <w:object w:dxaOrig="1440" w:dyaOrig="1160" w14:anchorId="19FE5E1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49" style="width:1in;height:57.75pt" o:ole="" type="#_x0000_t75">
            <v:imagedata o:title="" r:id="rId12"/>
          </v:shape>
          <o:OLEObject Type="Embed" ProgID="Equation.3" ShapeID="_x0000_i1049" DrawAspect="Content" ObjectID="_1694277898" r:id="rId13"/>
        </w:object>
      </w:r>
      <w:r w:rsidRPr="49E49AEC" w:rsidR="008448D7">
        <w:rPr>
          <w:rFonts w:ascii="Calibri" w:hAnsi="Calibri" w:eastAsia="Calibri" w:cs="Calibri" w:asciiTheme="minorAscii" w:hAnsiTheme="minorAscii" w:eastAsiaTheme="minorAscii" w:cstheme="minorAscii"/>
          <w:sz w:val="22"/>
          <w:szCs w:val="22"/>
          <w:lang w:val="en-GB"/>
        </w:rPr>
        <w:t xml:space="preserve">           </w:t>
      </w:r>
    </w:p>
    <w:p w:rsidRPr="008448D7" w:rsidR="008448D7" w:rsidP="49E49AEC" w:rsidRDefault="008448D7" w14:paraId="5DB9DDC8"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The modulus sign (vertical lines) in the numerator tells us to ignore any minus sign once we have subtracted one mean from the other</w:t>
      </w:r>
    </w:p>
    <w:p w:rsidRPr="008448D7" w:rsidR="008448D7" w:rsidP="49E49AEC" w:rsidRDefault="008448D7" w14:paraId="3E7E1CFF"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Subscript </w:t>
      </w:r>
      <w:r w:rsidRPr="49E49AEC" w:rsidR="008448D7">
        <w:rPr>
          <w:rFonts w:ascii="Calibri" w:hAnsi="Calibri" w:eastAsia="Calibri" w:cs="Calibri" w:asciiTheme="minorAscii" w:hAnsiTheme="minorAscii" w:eastAsiaTheme="minorAscii" w:cstheme="minorAscii"/>
          <w:sz w:val="22"/>
          <w:szCs w:val="22"/>
          <w:vertAlign w:val="subscript"/>
          <w:lang w:val="en-GB"/>
        </w:rPr>
        <w:t xml:space="preserve">A </w:t>
      </w:r>
      <w:r w:rsidRPr="49E49AEC" w:rsidR="008448D7">
        <w:rPr>
          <w:rFonts w:ascii="Calibri" w:hAnsi="Calibri" w:eastAsia="Calibri" w:cs="Calibri" w:asciiTheme="minorAscii" w:hAnsiTheme="minorAscii" w:eastAsiaTheme="minorAscii" w:cstheme="minorAscii"/>
          <w:sz w:val="22"/>
          <w:szCs w:val="22"/>
          <w:lang w:val="en-GB"/>
        </w:rPr>
        <w:t xml:space="preserve">and </w:t>
      </w:r>
      <w:r w:rsidRPr="49E49AEC" w:rsidR="008448D7">
        <w:rPr>
          <w:rFonts w:ascii="Calibri" w:hAnsi="Calibri" w:eastAsia="Calibri" w:cs="Calibri" w:asciiTheme="minorAscii" w:hAnsiTheme="minorAscii" w:eastAsiaTheme="minorAscii" w:cstheme="minorAscii"/>
          <w:sz w:val="22"/>
          <w:szCs w:val="22"/>
          <w:vertAlign w:val="subscript"/>
          <w:lang w:val="en-GB"/>
        </w:rPr>
        <w:t xml:space="preserve">B </w:t>
      </w:r>
      <w:r w:rsidRPr="49E49AEC" w:rsidR="008448D7">
        <w:rPr>
          <w:rFonts w:ascii="Calibri" w:hAnsi="Calibri" w:eastAsia="Calibri" w:cs="Calibri" w:asciiTheme="minorAscii" w:hAnsiTheme="minorAscii" w:eastAsiaTheme="minorAscii" w:cstheme="minorAscii"/>
          <w:sz w:val="22"/>
          <w:szCs w:val="22"/>
          <w:lang w:val="en-GB"/>
        </w:rPr>
        <w:t>refer to the two groups – Year 9 and Year 10.</w:t>
      </w:r>
    </w:p>
    <w:p w:rsidRPr="008448D7" w:rsidR="008448D7" w:rsidP="49E49AEC" w:rsidRDefault="008448D7" w14:paraId="072B263A"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m:oMath>
        <m:acc>
          <m:accPr>
            <m:chr m:val="̅"/>
            <m:ctrlPr>
              <w:rPr>
                <w:rFonts w:ascii="Cambria Math" w:hAnsi="Cambria Math" w:eastAsia="Calibri" w:cs="Times New Roman"/>
                <w:i/>
                <w:lang w:val="en-GB"/>
              </w:rPr>
            </m:ctrlPr>
          </m:accPr>
          <m:e>
            <m:r>
              <w:rPr>
                <w:rFonts w:ascii="Cambria Math" w:hAnsi="Cambria Math" w:eastAsia="Calibri" w:cs="Times New Roman"/>
                <w:lang w:val="en-GB"/>
              </w:rPr>
              <m:t>x</m:t>
            </m:r>
          </m:e>
        </m:acc>
      </m:oMath>
      <w:r w:rsidRPr="49E49AEC" w:rsidR="008448D7">
        <w:rPr>
          <w:rFonts w:ascii="Calibri" w:hAnsi="Calibri" w:eastAsia="Calibri" w:cs="Calibri" w:asciiTheme="minorAscii" w:hAnsiTheme="minorAscii" w:eastAsiaTheme="minorAscii" w:cstheme="minorAscii"/>
          <w:sz w:val="22"/>
          <w:szCs w:val="22"/>
          <w:lang w:val="en-GB"/>
        </w:rPr>
        <w:t xml:space="preserve">  refers to the mean, so that </w:t>
      </w:r>
      <m:oMath>
        <m:acc>
          <m:accPr>
            <m:chr m:val="̅"/>
            <m:ctrlPr>
              <w:rPr>
                <w:rFonts w:ascii="Cambria Math" w:hAnsi="Cambria Math" w:eastAsia="Calibri" w:cs="Times New Roman"/>
                <w:i/>
                <w:lang w:val="en-GB"/>
              </w:rPr>
            </m:ctrlPr>
          </m:accPr>
          <m:e>
            <m:r>
              <w:rPr>
                <w:rFonts w:ascii="Cambria Math" w:hAnsi="Cambria Math" w:eastAsia="Calibri" w:cs="Times New Roman"/>
                <w:lang w:val="en-GB"/>
              </w:rPr>
              <m:t>x</m:t>
            </m:r>
          </m:e>
        </m:acc>
      </m:oMath>
      <w:r w:rsidRPr="49E49AEC" w:rsidR="008448D7">
        <w:rPr>
          <w:rFonts w:ascii="Calibri" w:hAnsi="Calibri" w:eastAsia="Calibri" w:cs="Calibri" w:asciiTheme="minorAscii" w:hAnsiTheme="minorAscii" w:eastAsiaTheme="minorAscii" w:cstheme="minorAscii"/>
          <w:sz w:val="22"/>
          <w:szCs w:val="22"/>
          <w:vertAlign w:val="subscript"/>
          <w:lang w:val="en-GB"/>
        </w:rPr>
        <w:t xml:space="preserve">A </w:t>
      </w:r>
      <w:r w:rsidRPr="49E49AEC" w:rsidR="008448D7">
        <w:rPr>
          <w:rFonts w:ascii="Calibri" w:hAnsi="Calibri" w:eastAsia="Calibri" w:cs="Calibri" w:asciiTheme="minorAscii" w:hAnsiTheme="minorAscii" w:eastAsiaTheme="minorAscii" w:cstheme="minorAscii"/>
          <w:sz w:val="22"/>
          <w:szCs w:val="22"/>
          <w:lang w:val="en-GB"/>
        </w:rPr>
        <w:t>is the group mean of the Year 9 class</w:t>
      </w:r>
    </w:p>
    <w:p w:rsidRPr="008448D7" w:rsidR="008448D7" w:rsidP="49E49AEC" w:rsidRDefault="008448D7" w14:paraId="1D662C68"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i w:val="1"/>
          <w:iCs w:val="1"/>
          <w:sz w:val="22"/>
          <w:szCs w:val="22"/>
          <w:lang w:val="en-GB"/>
        </w:rPr>
        <w:t>S</w:t>
      </w:r>
      <w:r w:rsidRPr="49E49AEC" w:rsidR="008448D7">
        <w:rPr>
          <w:rFonts w:ascii="Calibri" w:hAnsi="Calibri" w:eastAsia="Calibri" w:cs="Calibri" w:asciiTheme="minorAscii" w:hAnsiTheme="minorAscii" w:eastAsiaTheme="minorAscii" w:cstheme="minorAscii"/>
          <w:sz w:val="22"/>
          <w:szCs w:val="22"/>
          <w:lang w:val="en-GB"/>
        </w:rPr>
        <w:t xml:space="preserve"> is the standard deviation</w:t>
      </w:r>
    </w:p>
    <w:p w:rsidRPr="008448D7" w:rsidR="008448D7" w:rsidP="49E49AEC" w:rsidRDefault="008448D7" w14:paraId="73C24122"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n is the sample size</w:t>
      </w:r>
    </w:p>
    <w:p w:rsidRPr="008448D7" w:rsidR="008448D7" w:rsidP="49E49AEC" w:rsidRDefault="008448D7" w14:paraId="7E49ADC2" w14:textId="77777777" w14:noSpellErr="1">
      <w:pPr>
        <w:spacing w:after="240" w:line="276" w:lineRule="auto"/>
        <w:ind w:left="426"/>
        <w:rPr>
          <w:rFonts w:ascii="Calibri" w:hAnsi="Calibri" w:eastAsia="Calibri" w:cs="Calibri" w:asciiTheme="minorAscii" w:hAnsiTheme="minorAscii" w:eastAsiaTheme="minorAscii" w:cstheme="minorAscii"/>
          <w:sz w:val="22"/>
          <w:szCs w:val="22"/>
          <w:lang w:val="en-GB"/>
        </w:rPr>
      </w:pPr>
    </w:p>
    <w:p w:rsidRPr="008448D7" w:rsidR="008448D7" w:rsidP="49E49AEC" w:rsidRDefault="008448D7" w14:paraId="6B9BE7C8"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So that</w:t>
      </w:r>
    </w:p>
    <w:p w:rsidRPr="008448D7" w:rsidR="008448D7" w:rsidP="49E49AEC" w:rsidRDefault="008448D7" w14:paraId="5717CAAE" w14:textId="77777777" w14:noSpellErr="1">
      <w:pPr>
        <w:spacing w:after="240" w:line="276" w:lineRule="auto"/>
        <w:ind w:left="426"/>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i w:val="1"/>
          <w:iCs w:val="1"/>
          <w:sz w:val="22"/>
          <w:szCs w:val="22"/>
          <w:lang w:val="en-GB"/>
        </w:rPr>
        <w:t>t</w:t>
      </w:r>
      <w:r w:rsidRPr="49E49AEC" w:rsidR="008448D7">
        <w:rPr>
          <w:rFonts w:ascii="Calibri" w:hAnsi="Calibri" w:eastAsia="Calibri" w:cs="Calibri" w:asciiTheme="minorAscii" w:hAnsiTheme="minorAscii" w:eastAsiaTheme="minorAscii" w:cstheme="minorAscii"/>
          <w:sz w:val="22"/>
          <w:szCs w:val="22"/>
          <w:lang w:val="en-GB"/>
        </w:rPr>
        <w:t xml:space="preserve"> =  </w:t>
      </w:r>
      <m:oMath>
        <m:f>
          <m:fPr>
            <m:ctrlPr>
              <w:rPr>
                <w:rFonts w:ascii="Cambria Math" w:hAnsi="Cambria Math" w:eastAsia="Calibri" w:cs="Times New Roman"/>
                <w:i/>
                <w:sz w:val="28"/>
                <w:lang w:val="en-GB"/>
              </w:rPr>
            </m:ctrlPr>
          </m:fPr>
          <m:num>
            <m:r>
              <w:rPr>
                <w:rFonts w:ascii="Cambria Math" w:hAnsi="Cambria Math" w:eastAsia="Calibri" w:cs="Times New Roman"/>
                <w:sz w:val="28"/>
                <w:lang w:val="en-GB"/>
              </w:rPr>
              <m:t>(170.9-174.1)</m:t>
            </m:r>
          </m:num>
          <m:den>
            <m:rad>
              <m:radPr>
                <m:degHide m:val="1"/>
                <m:ctrlPr>
                  <w:rPr>
                    <w:rFonts w:ascii="Cambria Math" w:hAnsi="Cambria Math" w:eastAsia="Calibri" w:cs="Times New Roman"/>
                    <w:i/>
                    <w:sz w:val="28"/>
                    <w:lang w:val="en-GB"/>
                  </w:rPr>
                </m:ctrlPr>
              </m:radPr>
              <m:deg/>
              <m:e>
                <m:f>
                  <m:fPr>
                    <m:ctrlPr>
                      <w:rPr>
                        <w:rFonts w:ascii="Cambria Math" w:hAnsi="Cambria Math" w:eastAsia="Calibri" w:cs="Times New Roman"/>
                        <w:i/>
                        <w:sz w:val="28"/>
                        <w:lang w:val="en-GB"/>
                      </w:rPr>
                    </m:ctrlPr>
                  </m:fPr>
                  <m:num>
                    <m:sSup>
                      <m:sSupPr>
                        <m:ctrlPr>
                          <w:rPr>
                            <w:rFonts w:ascii="Cambria Math" w:hAnsi="Cambria Math" w:eastAsia="Calibri" w:cs="Times New Roman"/>
                            <w:i/>
                            <w:sz w:val="28"/>
                            <w:lang w:val="en-GB"/>
                          </w:rPr>
                        </m:ctrlPr>
                      </m:sSupPr>
                      <m:e>
                        <m:r>
                          <w:rPr>
                            <w:rFonts w:ascii="Cambria Math" w:hAnsi="Cambria Math" w:eastAsia="Calibri" w:cs="Times New Roman"/>
                            <w:sz w:val="28"/>
                            <w:lang w:val="en-GB"/>
                          </w:rPr>
                          <m:t>(9.5)</m:t>
                        </m:r>
                      </m:e>
                      <m:sup>
                        <m:r>
                          <w:rPr>
                            <w:rFonts w:ascii="Cambria Math" w:hAnsi="Cambria Math" w:eastAsia="Calibri" w:cs="Times New Roman"/>
                            <w:sz w:val="28"/>
                            <w:lang w:val="en-GB"/>
                          </w:rPr>
                          <m:t>2</m:t>
                        </m:r>
                      </m:sup>
                    </m:sSup>
                  </m:num>
                  <m:den>
                    <m:r>
                      <w:rPr>
                        <w:rFonts w:ascii="Cambria Math" w:hAnsi="Cambria Math" w:eastAsia="Calibri" w:cs="Times New Roman"/>
                        <w:sz w:val="28"/>
                        <w:lang w:val="en-GB"/>
                      </w:rPr>
                      <m:t>8</m:t>
                    </m:r>
                  </m:den>
                </m:f>
                <m:r>
                  <w:rPr>
                    <w:rFonts w:ascii="Cambria Math" w:hAnsi="Cambria Math" w:eastAsia="Calibri" w:cs="Times New Roman"/>
                    <w:sz w:val="28"/>
                    <w:lang w:val="en-GB"/>
                  </w:rPr>
                  <m:t xml:space="preserve"> </m:t>
                </m:r>
              </m:e>
            </m:rad>
            <m:r>
              <w:rPr>
                <w:rFonts w:ascii="Cambria Math" w:hAnsi="Cambria Math" w:eastAsia="Calibri" w:cs="Times New Roman"/>
                <w:sz w:val="28"/>
                <w:lang w:val="en-GB"/>
              </w:rPr>
              <m:t xml:space="preserve">+ </m:t>
            </m:r>
            <m:f>
              <m:fPr>
                <m:ctrlPr>
                  <w:rPr>
                    <w:rFonts w:ascii="Cambria Math" w:hAnsi="Cambria Math" w:eastAsia="Calibri" w:cs="Times New Roman"/>
                    <w:i/>
                    <w:sz w:val="28"/>
                    <w:lang w:val="en-GB"/>
                  </w:rPr>
                </m:ctrlPr>
              </m:fPr>
              <m:num>
                <m:sSup>
                  <m:sSupPr>
                    <m:ctrlPr>
                      <w:rPr>
                        <w:rFonts w:ascii="Cambria Math" w:hAnsi="Cambria Math" w:eastAsia="Calibri" w:cs="Times New Roman"/>
                        <w:i/>
                        <w:sz w:val="28"/>
                        <w:lang w:val="en-GB"/>
                      </w:rPr>
                    </m:ctrlPr>
                  </m:sSupPr>
                  <m:e>
                    <m:r>
                      <w:rPr>
                        <w:rFonts w:ascii="Cambria Math" w:hAnsi="Cambria Math" w:eastAsia="Calibri" w:cs="Times New Roman"/>
                        <w:sz w:val="28"/>
                        <w:lang w:val="en-GB"/>
                      </w:rPr>
                      <m:t>(4.9)</m:t>
                    </m:r>
                  </m:e>
                  <m:sup>
                    <m:r>
                      <w:rPr>
                        <w:rFonts w:ascii="Cambria Math" w:hAnsi="Cambria Math" w:eastAsia="Calibri" w:cs="Times New Roman"/>
                        <w:sz w:val="28"/>
                        <w:lang w:val="en-GB"/>
                      </w:rPr>
                      <m:t>2</m:t>
                    </m:r>
                  </m:sup>
                </m:sSup>
              </m:num>
              <m:den>
                <m:r>
                  <w:rPr>
                    <w:rFonts w:ascii="Cambria Math" w:hAnsi="Cambria Math" w:eastAsia="Calibri" w:cs="Times New Roman"/>
                    <w:sz w:val="28"/>
                    <w:lang w:val="en-GB"/>
                  </w:rPr>
                  <m:t>8</m:t>
                </m:r>
              </m:den>
            </m:f>
          </m:den>
        </m:f>
      </m:oMath>
    </w:p>
    <w:p w:rsidRPr="008448D7" w:rsidR="008448D7" w:rsidP="49E49AEC" w:rsidRDefault="008448D7" w14:paraId="46C76C1F" w14:textId="77777777" w14:noSpellErr="1">
      <w:pPr>
        <w:spacing w:after="240" w:line="276" w:lineRule="auto"/>
        <w:ind w:left="426"/>
        <w:rPr>
          <w:rFonts w:ascii="Calibri" w:hAnsi="Calibri" w:eastAsia="Calibri" w:cs="Calibri" w:asciiTheme="minorAscii" w:hAnsiTheme="minorAscii" w:eastAsiaTheme="minorAscii" w:cstheme="minorAscii"/>
          <w:sz w:val="22"/>
          <w:szCs w:val="22"/>
          <w:u w:val="single"/>
          <w:lang w:val="en-GB"/>
        </w:rPr>
      </w:pPr>
      <w:r w:rsidRPr="49E49AEC" w:rsidR="008448D7">
        <w:rPr>
          <w:rFonts w:ascii="Calibri" w:hAnsi="Calibri" w:eastAsia="Calibri" w:cs="Calibri" w:asciiTheme="minorAscii" w:hAnsiTheme="minorAscii" w:eastAsiaTheme="minorAscii" w:cstheme="minorAscii"/>
          <w:i w:val="1"/>
          <w:iCs w:val="1"/>
          <w:sz w:val="22"/>
          <w:szCs w:val="22"/>
          <w:u w:val="single"/>
          <w:lang w:val="en-GB"/>
        </w:rPr>
        <w:t xml:space="preserve">t = </w:t>
      </w:r>
      <w:r w:rsidRPr="49E49AEC" w:rsidR="008448D7">
        <w:rPr>
          <w:rFonts w:ascii="Calibri" w:hAnsi="Calibri" w:eastAsia="Calibri" w:cs="Calibri" w:asciiTheme="minorAscii" w:hAnsiTheme="minorAscii" w:eastAsiaTheme="minorAscii" w:cstheme="minorAscii"/>
          <w:sz w:val="22"/>
          <w:szCs w:val="22"/>
          <w:u w:val="single"/>
          <w:lang w:val="en-GB"/>
        </w:rPr>
        <w:t>0.4</w:t>
      </w:r>
    </w:p>
    <w:p w:rsidRPr="008448D7" w:rsidR="008448D7" w:rsidP="49E49AEC" w:rsidRDefault="008448D7" w14:paraId="6B8BC537"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To understand what this means we must look up the value in the </w:t>
      </w:r>
      <w:proofErr w:type="gramStart"/>
      <w:r w:rsidRPr="49E49AEC" w:rsidR="008448D7">
        <w:rPr>
          <w:rFonts w:ascii="Calibri" w:hAnsi="Calibri" w:eastAsia="Calibri" w:cs="Calibri" w:asciiTheme="minorAscii" w:hAnsiTheme="minorAscii" w:eastAsiaTheme="minorAscii" w:cstheme="minorAscii"/>
          <w:sz w:val="22"/>
          <w:szCs w:val="22"/>
          <w:lang w:val="en-GB"/>
        </w:rPr>
        <w:t>Student’s</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w:t>
      </w:r>
      <w:r w:rsidRPr="49E49AEC" w:rsidR="008448D7">
        <w:rPr>
          <w:rFonts w:ascii="Calibri" w:hAnsi="Calibri" w:eastAsia="Calibri" w:cs="Calibri" w:asciiTheme="minorAscii" w:hAnsiTheme="minorAscii" w:eastAsiaTheme="minorAscii" w:cstheme="minorAscii"/>
          <w:i w:val="1"/>
          <w:iCs w:val="1"/>
          <w:sz w:val="22"/>
          <w:szCs w:val="22"/>
          <w:lang w:val="en-GB"/>
        </w:rPr>
        <w:t>t-</w:t>
      </w:r>
      <w:r w:rsidRPr="49E49AEC" w:rsidR="008448D7">
        <w:rPr>
          <w:rFonts w:ascii="Calibri" w:hAnsi="Calibri" w:eastAsia="Calibri" w:cs="Calibri" w:asciiTheme="minorAscii" w:hAnsiTheme="minorAscii" w:eastAsiaTheme="minorAscii" w:cstheme="minorAscii"/>
          <w:sz w:val="22"/>
          <w:szCs w:val="22"/>
          <w:lang w:val="en-GB"/>
        </w:rPr>
        <w:t xml:space="preserve">test significance tables. </w:t>
      </w:r>
    </w:p>
    <w:p w:rsidRPr="008448D7" w:rsidR="008448D7" w:rsidP="49E49AEC" w:rsidRDefault="008448D7" w14:paraId="6C19B4A8" w14:textId="77777777" w14:noSpellErr="1">
      <w:pPr>
        <w:spacing w:after="240" w:line="276" w:lineRule="auto"/>
        <w:rPr>
          <w:rFonts w:ascii="Calibri" w:hAnsi="Calibri" w:eastAsia="Calibri" w:cs="Calibri" w:asciiTheme="minorAscii" w:hAnsiTheme="minorAscii" w:eastAsiaTheme="minorAscii" w:cstheme="minorAscii"/>
          <w:sz w:val="22"/>
          <w:szCs w:val="22"/>
          <w:u w:val="single"/>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First calculate the degrees of freedom (df) which is </w:t>
      </w:r>
      <w:r w:rsidRPr="49E49AEC" w:rsidR="008448D7">
        <w:rPr>
          <w:rFonts w:ascii="Calibri" w:hAnsi="Calibri" w:eastAsia="Calibri" w:cs="Calibri" w:asciiTheme="minorAscii" w:hAnsiTheme="minorAscii" w:eastAsiaTheme="minorAscii" w:cstheme="minorAscii"/>
          <w:i w:val="1"/>
          <w:iCs w:val="1"/>
          <w:sz w:val="22"/>
          <w:szCs w:val="22"/>
          <w:lang w:val="en-GB"/>
        </w:rPr>
        <w:t xml:space="preserve">n-1 </w:t>
      </w:r>
      <w:r w:rsidRPr="49E49AEC" w:rsidR="008448D7">
        <w:rPr>
          <w:rFonts w:ascii="Calibri" w:hAnsi="Calibri" w:eastAsia="Calibri" w:cs="Calibri" w:asciiTheme="minorAscii" w:hAnsiTheme="minorAscii" w:eastAsiaTheme="minorAscii" w:cstheme="minorAscii"/>
          <w:sz w:val="22"/>
          <w:szCs w:val="22"/>
          <w:u w:val="single"/>
          <w:lang w:val="en-GB"/>
        </w:rPr>
        <w:t>for each group:</w:t>
      </w:r>
    </w:p>
    <w:p w:rsidRPr="008448D7" w:rsidR="008448D7" w:rsidP="49E49AEC" w:rsidRDefault="008448D7" w14:paraId="31347D9B" w14:textId="77777777">
      <w:pPr>
        <w:spacing w:after="240" w:line="276" w:lineRule="auto"/>
        <w:ind w:left="426"/>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(8-</w:t>
      </w:r>
      <w:proofErr w:type="gramStart"/>
      <w:r w:rsidRPr="49E49AEC" w:rsidR="008448D7">
        <w:rPr>
          <w:rFonts w:ascii="Calibri" w:hAnsi="Calibri" w:eastAsia="Calibri" w:cs="Calibri" w:asciiTheme="minorAscii" w:hAnsiTheme="minorAscii" w:eastAsiaTheme="minorAscii" w:cstheme="minorAscii"/>
          <w:sz w:val="22"/>
          <w:szCs w:val="22"/>
          <w:lang w:val="en-GB"/>
        </w:rPr>
        <w:t>1)+(</w:t>
      </w:r>
      <w:proofErr w:type="gramEnd"/>
      <w:r w:rsidRPr="49E49AEC" w:rsidR="008448D7">
        <w:rPr>
          <w:rFonts w:ascii="Calibri" w:hAnsi="Calibri" w:eastAsia="Calibri" w:cs="Calibri" w:asciiTheme="minorAscii" w:hAnsiTheme="minorAscii" w:eastAsiaTheme="minorAscii" w:cstheme="minorAscii"/>
          <w:sz w:val="22"/>
          <w:szCs w:val="22"/>
          <w:lang w:val="en-GB"/>
        </w:rPr>
        <w:t>8-1) = 14</w:t>
      </w:r>
    </w:p>
    <w:p w:rsidRPr="008448D7" w:rsidR="008448D7" w:rsidP="49E49AEC" w:rsidRDefault="008448D7" w14:paraId="45C35E6D"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At 14 df the value of </w:t>
      </w:r>
      <w:r w:rsidRPr="49E49AEC" w:rsidR="008448D7">
        <w:rPr>
          <w:rFonts w:ascii="Calibri" w:hAnsi="Calibri" w:eastAsia="Calibri" w:cs="Calibri" w:asciiTheme="minorAscii" w:hAnsiTheme="minorAscii" w:eastAsiaTheme="minorAscii" w:cstheme="minorAscii"/>
          <w:i w:val="1"/>
          <w:iCs w:val="1"/>
          <w:sz w:val="22"/>
          <w:szCs w:val="22"/>
          <w:lang w:val="en-GB"/>
        </w:rPr>
        <w:t xml:space="preserve">t </w:t>
      </w:r>
      <w:r w:rsidRPr="49E49AEC" w:rsidR="008448D7">
        <w:rPr>
          <w:rFonts w:ascii="Calibri" w:hAnsi="Calibri" w:eastAsia="Calibri" w:cs="Calibri" w:asciiTheme="minorAscii" w:hAnsiTheme="minorAscii" w:eastAsiaTheme="minorAscii" w:cstheme="minorAscii"/>
          <w:sz w:val="22"/>
          <w:szCs w:val="22"/>
          <w:lang w:val="en-GB"/>
        </w:rPr>
        <w:t xml:space="preserve">= 0.4 is below the threshold of </w:t>
      </w:r>
      <w:r w:rsidRPr="49E49AEC" w:rsidR="008448D7">
        <w:rPr>
          <w:rFonts w:ascii="Calibri" w:hAnsi="Calibri" w:eastAsia="Calibri" w:cs="Calibri" w:asciiTheme="minorAscii" w:hAnsiTheme="minorAscii" w:eastAsiaTheme="minorAscii" w:cstheme="minorAscii"/>
          <w:i w:val="1"/>
          <w:iCs w:val="1"/>
          <w:sz w:val="22"/>
          <w:szCs w:val="22"/>
          <w:lang w:val="en-GB"/>
        </w:rPr>
        <w:t xml:space="preserve">t </w:t>
      </w:r>
      <w:r w:rsidRPr="49E49AEC" w:rsidR="008448D7">
        <w:rPr>
          <w:rFonts w:ascii="Calibri" w:hAnsi="Calibri" w:eastAsia="Calibri" w:cs="Calibri" w:asciiTheme="minorAscii" w:hAnsiTheme="minorAscii" w:eastAsiaTheme="minorAscii" w:cstheme="minorAscii"/>
          <w:sz w:val="22"/>
          <w:szCs w:val="22"/>
          <w:lang w:val="en-GB"/>
        </w:rPr>
        <w:t>= 2.15 which is the threshold at which we consider the difference to be significant</w:t>
      </w:r>
    </w:p>
    <w:p w:rsidRPr="008448D7" w:rsidR="008448D7" w:rsidP="49E49AEC" w:rsidRDefault="008448D7" w14:paraId="730A617F" w14:textId="77777777" w14:noSpellErr="1">
      <w:pPr>
        <w:spacing w:after="240" w:line="276" w:lineRule="auto"/>
        <w:rPr>
          <w:rFonts w:ascii="Calibri" w:hAnsi="Calibri" w:eastAsia="Calibri" w:cs="Calibri" w:asciiTheme="minorAscii" w:hAnsiTheme="minorAscii" w:eastAsiaTheme="minorAscii" w:cstheme="minorAscii"/>
          <w:b w:val="1"/>
          <w:bCs w:val="1"/>
          <w:sz w:val="22"/>
          <w:szCs w:val="22"/>
          <w:lang w:val="en-GB"/>
        </w:rPr>
      </w:pPr>
      <w:r w:rsidRPr="49E49AEC" w:rsidR="008448D7">
        <w:rPr>
          <w:rFonts w:ascii="Calibri" w:hAnsi="Calibri" w:eastAsia="Calibri" w:cs="Calibri" w:asciiTheme="minorAscii" w:hAnsiTheme="minorAscii" w:eastAsiaTheme="minorAscii" w:cstheme="minorAscii"/>
          <w:b w:val="1"/>
          <w:bCs w:val="1"/>
          <w:sz w:val="22"/>
          <w:szCs w:val="22"/>
          <w:lang w:val="en-GB"/>
        </w:rPr>
        <w:t xml:space="preserve">There is no significant difference between the height of students in Year 9 and Year 10 in our dataset. </w:t>
      </w:r>
    </w:p>
    <w:p w:rsidRPr="008448D7" w:rsidR="008448D7" w:rsidP="49E49AEC" w:rsidRDefault="008448D7" w14:paraId="704B4689" w14:textId="77777777">
      <w:pPr>
        <w:spacing w:after="240" w:line="276" w:lineRule="auto"/>
        <w:rPr>
          <w:rFonts w:ascii="Calibri" w:hAnsi="Calibri" w:eastAsia="Calibri" w:cs="Calibri" w:asciiTheme="minorAscii" w:hAnsiTheme="minorAscii" w:eastAsiaTheme="minorAscii" w:cstheme="minorAscii"/>
          <w:sz w:val="22"/>
          <w:szCs w:val="22"/>
          <w:u w:val="single"/>
          <w:lang w:val="en-GB"/>
        </w:rPr>
      </w:pPr>
      <w:proofErr w:type="gramStart"/>
      <w:r w:rsidRPr="49E49AEC" w:rsidR="008448D7">
        <w:rPr>
          <w:rFonts w:ascii="Calibri" w:hAnsi="Calibri" w:eastAsia="Calibri" w:cs="Calibri" w:asciiTheme="minorAscii" w:hAnsiTheme="minorAscii" w:eastAsiaTheme="minorAscii" w:cstheme="minorAscii"/>
          <w:sz w:val="22"/>
          <w:szCs w:val="22"/>
          <w:u w:val="single"/>
          <w:lang w:val="en-GB"/>
        </w:rPr>
        <w:t>Therefore</w:t>
      </w:r>
      <w:proofErr w:type="gramEnd"/>
      <w:r w:rsidRPr="49E49AEC" w:rsidR="008448D7">
        <w:rPr>
          <w:rFonts w:ascii="Calibri" w:hAnsi="Calibri" w:eastAsia="Calibri" w:cs="Calibri" w:asciiTheme="minorAscii" w:hAnsiTheme="minorAscii" w:eastAsiaTheme="minorAscii" w:cstheme="minorAscii"/>
          <w:sz w:val="22"/>
          <w:szCs w:val="22"/>
          <w:u w:val="single"/>
          <w:lang w:val="en-GB"/>
        </w:rPr>
        <w:t xml:space="preserve"> we state that we have failed to reject the null hypothesis</w:t>
      </w:r>
    </w:p>
    <w:p w:rsidRPr="008448D7" w:rsidR="008448D7" w:rsidP="49E49AEC" w:rsidRDefault="008448D7" w14:paraId="12DDEA49"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This does</w:t>
      </w:r>
      <w:r w:rsidRPr="49E49AEC" w:rsidR="008448D7">
        <w:rPr>
          <w:rFonts w:ascii="Calibri" w:hAnsi="Calibri" w:eastAsia="Calibri" w:cs="Calibri" w:asciiTheme="minorAscii" w:hAnsiTheme="minorAscii" w:eastAsiaTheme="minorAscii" w:cstheme="minorAscii"/>
          <w:b w:val="1"/>
          <w:bCs w:val="1"/>
          <w:sz w:val="22"/>
          <w:szCs w:val="22"/>
          <w:lang w:val="en-GB"/>
        </w:rPr>
        <w:t xml:space="preserve"> not</w:t>
      </w:r>
      <w:r w:rsidRPr="49E49AEC" w:rsidR="008448D7">
        <w:rPr>
          <w:rFonts w:ascii="Calibri" w:hAnsi="Calibri" w:eastAsia="Calibri" w:cs="Calibri" w:asciiTheme="minorAscii" w:hAnsiTheme="minorAscii" w:eastAsiaTheme="minorAscii" w:cstheme="minorAscii"/>
          <w:sz w:val="22"/>
          <w:szCs w:val="22"/>
          <w:lang w:val="en-GB"/>
        </w:rPr>
        <w:t xml:space="preserve"> mean that we have proved that the mean height of Year 9 and Year 10 children is the same. It means that we have failed to show a significant difference based on the data we have gathered. Perhaps there really is no difference, or perhaps there really </w:t>
      </w:r>
      <w:r w:rsidRPr="49E49AEC" w:rsidR="008448D7">
        <w:rPr>
          <w:rFonts w:ascii="Calibri" w:hAnsi="Calibri" w:eastAsia="Calibri" w:cs="Calibri" w:asciiTheme="minorAscii" w:hAnsiTheme="minorAscii" w:eastAsiaTheme="minorAscii" w:cstheme="minorAscii"/>
          <w:b w:val="1"/>
          <w:bCs w:val="1"/>
          <w:sz w:val="22"/>
          <w:szCs w:val="22"/>
          <w:lang w:val="en-GB"/>
        </w:rPr>
        <w:t>is</w:t>
      </w:r>
      <w:r w:rsidRPr="49E49AEC" w:rsidR="008448D7">
        <w:rPr>
          <w:rFonts w:ascii="Calibri" w:hAnsi="Calibri" w:eastAsia="Calibri" w:cs="Calibri" w:asciiTheme="minorAscii" w:hAnsiTheme="minorAscii" w:eastAsiaTheme="minorAscii" w:cstheme="minorAscii"/>
          <w:sz w:val="22"/>
          <w:szCs w:val="22"/>
          <w:lang w:val="en-GB"/>
        </w:rPr>
        <w:t xml:space="preserve"> a difference but our samples failed to show it (which could be for many reasons but most obviously it could simply be that the samples were not large enough).</w:t>
      </w:r>
    </w:p>
    <w:p w:rsidRPr="008448D7" w:rsidR="008448D7" w:rsidP="49E49AEC" w:rsidRDefault="008448D7" w14:paraId="6671B760" w14:textId="77777777" w14:noSpellErr="1">
      <w:pPr>
        <w:spacing w:after="240" w:line="276" w:lineRule="auto"/>
        <w:rPr>
          <w:rFonts w:ascii="Calibri" w:hAnsi="Calibri" w:eastAsia="Calibri" w:cs="Calibri" w:asciiTheme="minorAscii" w:hAnsiTheme="minorAscii" w:eastAsiaTheme="minorAscii" w:cstheme="minorAscii"/>
          <w:sz w:val="22"/>
          <w:szCs w:val="22"/>
          <w:u w:val="single"/>
          <w:lang w:val="en-GB"/>
        </w:rPr>
      </w:pPr>
      <w:r w:rsidRPr="49E49AEC" w:rsidR="008448D7">
        <w:rPr>
          <w:rFonts w:ascii="Calibri" w:hAnsi="Calibri" w:eastAsia="Calibri" w:cs="Calibri" w:asciiTheme="minorAscii" w:hAnsiTheme="minorAscii" w:eastAsiaTheme="minorAscii" w:cstheme="minorAscii"/>
          <w:sz w:val="22"/>
          <w:szCs w:val="22"/>
          <w:u w:val="single"/>
          <w:lang w:val="en-GB"/>
        </w:rPr>
        <w:t>Assumptions</w:t>
      </w:r>
    </w:p>
    <w:p w:rsidRPr="008448D7" w:rsidR="008448D7" w:rsidP="49E49AEC" w:rsidRDefault="008448D7" w14:paraId="3394DB4E"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When performing a </w:t>
      </w:r>
      <w:proofErr w:type="gramStart"/>
      <w:r w:rsidRPr="49E49AEC" w:rsidR="008448D7">
        <w:rPr>
          <w:rFonts w:ascii="Calibri" w:hAnsi="Calibri" w:eastAsia="Calibri" w:cs="Calibri" w:asciiTheme="minorAscii" w:hAnsiTheme="minorAscii" w:eastAsiaTheme="minorAscii" w:cstheme="minorAscii"/>
          <w:sz w:val="22"/>
          <w:szCs w:val="22"/>
          <w:lang w:val="en-GB"/>
        </w:rPr>
        <w:t>Student’s</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w:t>
      </w:r>
      <w:r w:rsidRPr="49E49AEC" w:rsidR="008448D7">
        <w:rPr>
          <w:rFonts w:ascii="Calibri" w:hAnsi="Calibri" w:eastAsia="Calibri" w:cs="Calibri" w:asciiTheme="minorAscii" w:hAnsiTheme="minorAscii" w:eastAsiaTheme="minorAscii" w:cstheme="minorAscii"/>
          <w:i w:val="1"/>
          <w:iCs w:val="1"/>
          <w:sz w:val="22"/>
          <w:szCs w:val="22"/>
          <w:lang w:val="en-GB"/>
        </w:rPr>
        <w:t>t</w:t>
      </w:r>
      <w:r w:rsidRPr="49E49AEC" w:rsidR="008448D7">
        <w:rPr>
          <w:rFonts w:ascii="Calibri" w:hAnsi="Calibri" w:eastAsia="Calibri" w:cs="Calibri" w:asciiTheme="minorAscii" w:hAnsiTheme="minorAscii" w:eastAsiaTheme="minorAscii" w:cstheme="minorAscii"/>
          <w:sz w:val="22"/>
          <w:szCs w:val="22"/>
          <w:lang w:val="en-GB"/>
        </w:rPr>
        <w:t xml:space="preserve">-test the following things are assumed about the data in order to trust the test result. </w:t>
      </w:r>
    </w:p>
    <w:p w:rsidRPr="008448D7" w:rsidR="008448D7" w:rsidP="49E49AEC" w:rsidRDefault="008448D7" w14:paraId="70AE1BB8" w14:textId="77777777" w14:noSpellErr="1">
      <w:pPr>
        <w:spacing w:after="240" w:line="360" w:lineRule="auto"/>
        <w:ind w:left="714" w:hanging="357"/>
        <w:contextualSpacing/>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We have two independent groups</w:t>
      </w:r>
    </w:p>
    <w:p w:rsidRPr="008448D7" w:rsidR="008448D7" w:rsidP="49E49AEC" w:rsidRDefault="008448D7" w14:paraId="626A609F" w14:textId="77777777" w14:noSpellErr="1">
      <w:pPr>
        <w:spacing w:after="240" w:line="360" w:lineRule="auto"/>
        <w:ind w:left="714" w:hanging="357"/>
        <w:contextualSpacing/>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For each group we have taken an unbiased sample and measured the same variable</w:t>
      </w:r>
    </w:p>
    <w:p w:rsidRPr="008448D7" w:rsidR="008448D7" w:rsidP="49E49AEC" w:rsidRDefault="008448D7" w14:paraId="26099A7E" w14:textId="77777777" w14:noSpellErr="1">
      <w:pPr>
        <w:spacing w:after="240" w:line="360" w:lineRule="auto"/>
        <w:ind w:left="714" w:hanging="357"/>
        <w:contextualSpacing/>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The variable is continuous</w:t>
      </w:r>
    </w:p>
    <w:p w:rsidRPr="008448D7" w:rsidR="008448D7" w:rsidP="49E49AEC" w:rsidRDefault="008448D7" w14:paraId="5978885F" w14:textId="77777777" w14:noSpellErr="1">
      <w:pPr>
        <w:spacing w:after="240" w:line="360" w:lineRule="auto"/>
        <w:ind w:left="714" w:hanging="357"/>
        <w:contextualSpacing/>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The continuous variable is normally distributed for each group</w:t>
      </w:r>
    </w:p>
    <w:p w:rsidRPr="008448D7" w:rsidR="008448D7" w:rsidP="49E49AEC" w:rsidRDefault="008448D7" w14:paraId="001491FC" w14:textId="77777777">
      <w:pPr>
        <w:spacing w:after="240" w:line="360" w:lineRule="auto"/>
        <w:ind w:left="714" w:hanging="357"/>
        <w:contextualSpacing/>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Each group has approximately equal variances (</w:t>
      </w:r>
      <w:proofErr w:type="gramStart"/>
      <w:r w:rsidRPr="49E49AEC" w:rsidR="008448D7">
        <w:rPr>
          <w:rFonts w:ascii="Calibri" w:hAnsi="Calibri" w:eastAsia="Calibri" w:cs="Calibri" w:asciiTheme="minorAscii" w:hAnsiTheme="minorAscii" w:eastAsiaTheme="minorAscii" w:cstheme="minorAscii"/>
          <w:sz w:val="22"/>
          <w:szCs w:val="22"/>
          <w:lang w:val="en-GB"/>
        </w:rPr>
        <w:t>i.e.</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similar standard deviations) for this variable</w:t>
      </w:r>
    </w:p>
    <w:p w:rsidRPr="008448D7" w:rsidR="008448D7" w:rsidP="49E49AEC" w:rsidRDefault="008448D7" w14:paraId="3031327C" w14:textId="77777777" w14:noSpellErr="1">
      <w:pPr>
        <w:spacing w:after="240" w:line="360" w:lineRule="auto"/>
        <w:ind w:left="714" w:hanging="357"/>
        <w:contextualSpacing/>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The sample sizes are roughly equal</w:t>
      </w:r>
    </w:p>
    <w:p w:rsidRPr="008448D7" w:rsidR="008448D7" w:rsidP="49E49AEC" w:rsidRDefault="008448D7" w14:paraId="6A6A92E4" w14:textId="77777777" w14:noSpellErr="1">
      <w:pPr>
        <w:keepNext/>
        <w:keepLines/>
        <w:spacing w:before="200" w:after="0" w:line="360" w:lineRule="auto"/>
        <w:outlineLvl w:val="2"/>
        <w:rPr>
          <w:rFonts w:ascii="Calibri Light" w:hAnsi="Calibri Light" w:eastAsia="Calibri Light" w:cs="Calibri Light" w:asciiTheme="majorAscii" w:hAnsiTheme="majorAscii" w:eastAsiaTheme="majorAscii" w:cstheme="majorAscii"/>
          <w:b w:val="1"/>
          <w:bCs w:val="1"/>
          <w:color w:val="802F35"/>
          <w:sz w:val="26"/>
          <w:szCs w:val="26"/>
          <w:lang w:val="en-GB"/>
        </w:rPr>
      </w:pPr>
      <w:r w:rsidRPr="49E49AEC" w:rsidR="008448D7">
        <w:rPr>
          <w:rFonts w:ascii="Calibri Light" w:hAnsi="Calibri Light" w:eastAsia="Calibri Light" w:cs="Calibri Light" w:asciiTheme="majorAscii" w:hAnsiTheme="majorAscii" w:eastAsiaTheme="majorAscii" w:cstheme="majorAscii"/>
          <w:b w:val="1"/>
          <w:bCs w:val="1"/>
          <w:color w:val="802F35"/>
          <w:sz w:val="26"/>
          <w:szCs w:val="26"/>
          <w:lang w:val="en-GB"/>
        </w:rPr>
        <w:t xml:space="preserve">Paired </w:t>
      </w:r>
      <w:r w:rsidRPr="49E49AEC" w:rsidR="008448D7">
        <w:rPr>
          <w:rFonts w:ascii="Calibri Light" w:hAnsi="Calibri Light" w:eastAsia="Calibri Light" w:cs="Calibri Light" w:asciiTheme="majorAscii" w:hAnsiTheme="majorAscii" w:eastAsiaTheme="majorAscii" w:cstheme="majorAscii"/>
          <w:b w:val="1"/>
          <w:bCs w:val="1"/>
          <w:i w:val="1"/>
          <w:iCs w:val="1"/>
          <w:color w:val="802F35"/>
          <w:sz w:val="26"/>
          <w:szCs w:val="26"/>
          <w:lang w:val="en-GB"/>
        </w:rPr>
        <w:t>t</w:t>
      </w:r>
      <w:r w:rsidRPr="49E49AEC" w:rsidR="008448D7">
        <w:rPr>
          <w:rFonts w:ascii="Calibri Light" w:hAnsi="Calibri Light" w:eastAsia="Calibri Light" w:cs="Calibri Light" w:asciiTheme="majorAscii" w:hAnsiTheme="majorAscii" w:eastAsiaTheme="majorAscii" w:cstheme="majorAscii"/>
          <w:b w:val="1"/>
          <w:bCs w:val="1"/>
          <w:color w:val="802F35"/>
          <w:sz w:val="26"/>
          <w:szCs w:val="26"/>
          <w:lang w:val="en-GB"/>
        </w:rPr>
        <w:t>-test</w:t>
      </w:r>
    </w:p>
    <w:p w:rsidRPr="008448D7" w:rsidR="008448D7" w:rsidP="49E49AEC" w:rsidRDefault="008448D7" w14:paraId="1592261F"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When looking for differences between means in two groups we use a </w:t>
      </w:r>
      <w:r w:rsidRPr="49E49AEC" w:rsidR="008448D7">
        <w:rPr>
          <w:rFonts w:ascii="Calibri" w:hAnsi="Calibri" w:eastAsia="Calibri" w:cs="Calibri" w:asciiTheme="minorAscii" w:hAnsiTheme="minorAscii" w:eastAsiaTheme="minorAscii" w:cstheme="minorAscii"/>
          <w:i w:val="1"/>
          <w:iCs w:val="1"/>
          <w:sz w:val="22"/>
          <w:szCs w:val="22"/>
          <w:lang w:val="en-GB"/>
        </w:rPr>
        <w:t>t</w:t>
      </w:r>
      <w:r w:rsidRPr="49E49AEC" w:rsidR="008448D7">
        <w:rPr>
          <w:rFonts w:ascii="Calibri" w:hAnsi="Calibri" w:eastAsia="Calibri" w:cs="Calibri" w:asciiTheme="minorAscii" w:hAnsiTheme="minorAscii" w:eastAsiaTheme="minorAscii" w:cstheme="minorAscii"/>
          <w:sz w:val="22"/>
          <w:szCs w:val="22"/>
          <w:lang w:val="en-GB"/>
        </w:rPr>
        <w:t xml:space="preserve">-test. If the two groups are independent of </w:t>
      </w:r>
      <w:proofErr w:type="gramStart"/>
      <w:r w:rsidRPr="49E49AEC" w:rsidR="008448D7">
        <w:rPr>
          <w:rFonts w:ascii="Calibri" w:hAnsi="Calibri" w:eastAsia="Calibri" w:cs="Calibri" w:asciiTheme="minorAscii" w:hAnsiTheme="minorAscii" w:eastAsiaTheme="minorAscii" w:cstheme="minorAscii"/>
          <w:sz w:val="22"/>
          <w:szCs w:val="22"/>
          <w:lang w:val="en-GB"/>
        </w:rPr>
        <w:t>each other</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we use the unpaired version of this test. However, if the two groups come as related pairs we can use the paired </w:t>
      </w:r>
      <w:r w:rsidRPr="49E49AEC" w:rsidR="008448D7">
        <w:rPr>
          <w:rFonts w:ascii="Calibri" w:hAnsi="Calibri" w:eastAsia="Calibri" w:cs="Calibri" w:asciiTheme="minorAscii" w:hAnsiTheme="minorAscii" w:eastAsiaTheme="minorAscii" w:cstheme="minorAscii"/>
          <w:i w:val="1"/>
          <w:iCs w:val="1"/>
          <w:sz w:val="22"/>
          <w:szCs w:val="22"/>
          <w:lang w:val="en-GB"/>
        </w:rPr>
        <w:t>t</w:t>
      </w:r>
      <w:r w:rsidRPr="49E49AEC" w:rsidR="008448D7">
        <w:rPr>
          <w:rFonts w:ascii="Calibri" w:hAnsi="Calibri" w:eastAsia="Calibri" w:cs="Calibri" w:asciiTheme="minorAscii" w:hAnsiTheme="minorAscii" w:eastAsiaTheme="minorAscii" w:cstheme="minorAscii"/>
          <w:sz w:val="22"/>
          <w:szCs w:val="22"/>
          <w:lang w:val="en-GB"/>
        </w:rPr>
        <w:t xml:space="preserve">-test, allowing us to identify quite subtle but significant differences that might be missed with the unpaired test. It is essential to understand that the pairing must be done according to some </w:t>
      </w:r>
      <w:r w:rsidRPr="49E49AEC" w:rsidR="008448D7">
        <w:rPr>
          <w:rFonts w:ascii="Calibri" w:hAnsi="Calibri" w:eastAsia="Calibri" w:cs="Calibri" w:asciiTheme="minorAscii" w:hAnsiTheme="minorAscii" w:eastAsiaTheme="minorAscii" w:cstheme="minorAscii"/>
          <w:b w:val="1"/>
          <w:bCs w:val="1"/>
          <w:sz w:val="22"/>
          <w:szCs w:val="22"/>
          <w:lang w:val="en-GB"/>
        </w:rPr>
        <w:t>genuine relationship</w:t>
      </w:r>
      <w:r w:rsidRPr="49E49AEC" w:rsidR="008448D7">
        <w:rPr>
          <w:rFonts w:ascii="Calibri" w:hAnsi="Calibri" w:eastAsia="Calibri" w:cs="Calibri" w:asciiTheme="minorAscii" w:hAnsiTheme="minorAscii" w:eastAsiaTheme="minorAscii" w:cstheme="minorAscii"/>
          <w:sz w:val="22"/>
          <w:szCs w:val="22"/>
          <w:lang w:val="en-GB"/>
        </w:rPr>
        <w:t xml:space="preserve"> between the members of each pair and must always be done based on that relationship </w:t>
      </w:r>
      <w:r w:rsidRPr="49E49AEC" w:rsidR="008448D7">
        <w:rPr>
          <w:rFonts w:ascii="Calibri" w:hAnsi="Calibri" w:eastAsia="Calibri" w:cs="Calibri" w:asciiTheme="minorAscii" w:hAnsiTheme="minorAscii" w:eastAsiaTheme="minorAscii" w:cstheme="minorAscii"/>
          <w:b w:val="1"/>
          <w:bCs w:val="1"/>
          <w:sz w:val="22"/>
          <w:szCs w:val="22"/>
          <w:lang w:val="en-GB"/>
        </w:rPr>
        <w:t>not based on the data gathered</w:t>
      </w:r>
      <w:r w:rsidRPr="49E49AEC" w:rsidR="008448D7">
        <w:rPr>
          <w:rFonts w:ascii="Calibri" w:hAnsi="Calibri" w:eastAsia="Calibri" w:cs="Calibri" w:asciiTheme="minorAscii" w:hAnsiTheme="minorAscii" w:eastAsiaTheme="minorAscii" w:cstheme="minorAscii"/>
          <w:sz w:val="22"/>
          <w:szCs w:val="22"/>
          <w:lang w:val="en-GB"/>
        </w:rPr>
        <w:t>.</w:t>
      </w:r>
    </w:p>
    <w:p w:rsidRPr="008448D7" w:rsidR="008448D7" w:rsidP="49E49AEC" w:rsidRDefault="008448D7" w14:paraId="22CD3F51"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For </w:t>
      </w:r>
      <w:proofErr w:type="gramStart"/>
      <w:r w:rsidRPr="49E49AEC" w:rsidR="008448D7">
        <w:rPr>
          <w:rFonts w:ascii="Calibri" w:hAnsi="Calibri" w:eastAsia="Calibri" w:cs="Calibri" w:asciiTheme="minorAscii" w:hAnsiTheme="minorAscii" w:eastAsiaTheme="minorAscii" w:cstheme="minorAscii"/>
          <w:sz w:val="22"/>
          <w:szCs w:val="22"/>
          <w:lang w:val="en-GB"/>
        </w:rPr>
        <w:t>example</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if we measure a variable such as systolic blood pressure in a set of patients on Monday and then measure the same variable in the same set of patients on Tuesday we have two groups (patients on Monday and patients on Tuesday) and there is a natural pairing across these two groups (data on patient A on Monday will obviously be paired with data on the same patient the next day). This is a prime example where using the paired </w:t>
      </w:r>
      <w:r w:rsidRPr="49E49AEC" w:rsidR="008448D7">
        <w:rPr>
          <w:rFonts w:ascii="Calibri" w:hAnsi="Calibri" w:eastAsia="Calibri" w:cs="Calibri" w:asciiTheme="minorAscii" w:hAnsiTheme="minorAscii" w:eastAsiaTheme="minorAscii" w:cstheme="minorAscii"/>
          <w:i w:val="1"/>
          <w:iCs w:val="1"/>
          <w:sz w:val="22"/>
          <w:szCs w:val="22"/>
          <w:lang w:val="en-GB"/>
        </w:rPr>
        <w:t>t</w:t>
      </w:r>
      <w:r w:rsidRPr="49E49AEC" w:rsidR="008448D7">
        <w:rPr>
          <w:rFonts w:ascii="Calibri" w:hAnsi="Calibri" w:eastAsia="Calibri" w:cs="Calibri" w:asciiTheme="minorAscii" w:hAnsiTheme="minorAscii" w:eastAsiaTheme="minorAscii" w:cstheme="minorAscii"/>
          <w:sz w:val="22"/>
          <w:szCs w:val="22"/>
          <w:lang w:val="en-GB"/>
        </w:rPr>
        <w:t>-test is appropriate.</w:t>
      </w:r>
    </w:p>
    <w:p w:rsidRPr="008448D7" w:rsidR="008448D7" w:rsidP="49E49AEC" w:rsidRDefault="008448D7" w14:paraId="3702C7EA"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p>
    <w:p w:rsidRPr="008448D7" w:rsidR="008448D7" w:rsidP="49E49AEC" w:rsidRDefault="008448D7" w14:paraId="00BC2C69"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But beware! You might think that the following scenario would also allow analysis by the paired </w:t>
      </w:r>
      <w:r w:rsidRPr="49E49AEC" w:rsidR="008448D7">
        <w:rPr>
          <w:rFonts w:ascii="Calibri" w:hAnsi="Calibri" w:eastAsia="Calibri" w:cs="Calibri" w:asciiTheme="minorAscii" w:hAnsiTheme="minorAscii" w:eastAsiaTheme="minorAscii" w:cstheme="minorAscii"/>
          <w:i w:val="1"/>
          <w:iCs w:val="1"/>
          <w:sz w:val="22"/>
          <w:szCs w:val="22"/>
          <w:lang w:val="en-GB"/>
        </w:rPr>
        <w:t>t</w:t>
      </w:r>
      <w:r w:rsidRPr="49E49AEC" w:rsidR="008448D7">
        <w:rPr>
          <w:rFonts w:ascii="Calibri" w:hAnsi="Calibri" w:eastAsia="Calibri" w:cs="Calibri" w:asciiTheme="minorAscii" w:hAnsiTheme="minorAscii" w:eastAsiaTheme="minorAscii" w:cstheme="minorAscii"/>
          <w:sz w:val="22"/>
          <w:szCs w:val="22"/>
          <w:lang w:val="en-GB"/>
        </w:rPr>
        <w:t>-</w:t>
      </w:r>
      <w:proofErr w:type="gramStart"/>
      <w:r w:rsidRPr="49E49AEC" w:rsidR="008448D7">
        <w:rPr>
          <w:rFonts w:ascii="Calibri" w:hAnsi="Calibri" w:eastAsia="Calibri" w:cs="Calibri" w:asciiTheme="minorAscii" w:hAnsiTheme="minorAscii" w:eastAsiaTheme="minorAscii" w:cstheme="minorAscii"/>
          <w:sz w:val="22"/>
          <w:szCs w:val="22"/>
          <w:lang w:val="en-GB"/>
        </w:rPr>
        <w:t>test</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w:t>
      </w:r>
      <w:r w:rsidRPr="49E49AEC" w:rsidR="008448D7">
        <w:rPr>
          <w:rFonts w:ascii="Calibri" w:hAnsi="Calibri" w:eastAsia="Calibri" w:cs="Calibri" w:asciiTheme="minorAscii" w:hAnsiTheme="minorAscii" w:eastAsiaTheme="minorAscii" w:cstheme="minorAscii"/>
          <w:b w:val="1"/>
          <w:bCs w:val="1"/>
          <w:sz w:val="22"/>
          <w:szCs w:val="22"/>
          <w:lang w:val="en-GB"/>
        </w:rPr>
        <w:t>but it would not</w:t>
      </w:r>
      <w:r w:rsidRPr="49E49AEC" w:rsidR="008448D7">
        <w:rPr>
          <w:rFonts w:ascii="Calibri" w:hAnsi="Calibri" w:eastAsia="Calibri" w:cs="Calibri" w:asciiTheme="minorAscii" w:hAnsiTheme="minorAscii" w:eastAsiaTheme="minorAscii" w:cstheme="minorAscii"/>
          <w:sz w:val="22"/>
          <w:szCs w:val="22"/>
          <w:lang w:val="en-GB"/>
        </w:rPr>
        <w:t xml:space="preserve">: </w:t>
      </w:r>
    </w:p>
    <w:p w:rsidRPr="008448D7" w:rsidR="008448D7" w:rsidP="49E49AEC" w:rsidRDefault="008448D7" w14:paraId="4E0067CC" w14:textId="77777777" w14:noSpellErr="1">
      <w:pPr>
        <w:spacing w:after="240" w:line="360" w:lineRule="auto"/>
        <w:ind w:left="714" w:hanging="357"/>
        <w:contextualSpacing/>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We measure systolic blood pressure in two groups of ten patients. </w:t>
      </w:r>
    </w:p>
    <w:p w:rsidRPr="008448D7" w:rsidR="008448D7" w:rsidP="49E49AEC" w:rsidRDefault="008448D7" w14:paraId="009AEB09" w14:textId="77777777" w14:noSpellErr="1">
      <w:pPr>
        <w:spacing w:after="240" w:line="360" w:lineRule="auto"/>
        <w:ind w:left="714" w:hanging="357"/>
        <w:contextualSpacing/>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We then rank the data in each group from highest to lowest. </w:t>
      </w:r>
    </w:p>
    <w:p w:rsidRPr="008448D7" w:rsidR="008448D7" w:rsidP="49E49AEC" w:rsidRDefault="008448D7" w14:paraId="523762C1"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Now can we pair up the highest in each group, then pair up second highest and so on? </w:t>
      </w:r>
      <w:r w:rsidRPr="49E49AEC" w:rsidR="008448D7">
        <w:rPr>
          <w:rFonts w:ascii="Calibri" w:hAnsi="Calibri" w:eastAsia="Calibri" w:cs="Calibri" w:asciiTheme="minorAscii" w:hAnsiTheme="minorAscii" w:eastAsiaTheme="minorAscii" w:cstheme="minorAscii"/>
          <w:b w:val="1"/>
          <w:bCs w:val="1"/>
          <w:sz w:val="22"/>
          <w:szCs w:val="22"/>
          <w:lang w:val="en-GB"/>
        </w:rPr>
        <w:t xml:space="preserve">No! </w:t>
      </w:r>
      <w:r w:rsidRPr="49E49AEC" w:rsidR="008448D7">
        <w:rPr>
          <w:rFonts w:ascii="Calibri" w:hAnsi="Calibri" w:eastAsia="Calibri" w:cs="Calibri" w:asciiTheme="minorAscii" w:hAnsiTheme="minorAscii" w:eastAsiaTheme="minorAscii" w:cstheme="minorAscii"/>
          <w:sz w:val="22"/>
          <w:szCs w:val="22"/>
          <w:lang w:val="en-GB"/>
        </w:rPr>
        <w:t xml:space="preserve">This is pairing after data gathering and is using the data itself to guide the pairing. Using a paired </w:t>
      </w:r>
      <w:r w:rsidRPr="49E49AEC" w:rsidR="008448D7">
        <w:rPr>
          <w:rFonts w:ascii="Calibri" w:hAnsi="Calibri" w:eastAsia="Calibri" w:cs="Calibri" w:asciiTheme="minorAscii" w:hAnsiTheme="minorAscii" w:eastAsiaTheme="minorAscii" w:cstheme="minorAscii"/>
          <w:i w:val="1"/>
          <w:iCs w:val="1"/>
          <w:sz w:val="22"/>
          <w:szCs w:val="22"/>
          <w:lang w:val="en-GB"/>
        </w:rPr>
        <w:t>t</w:t>
      </w:r>
      <w:r w:rsidRPr="49E49AEC" w:rsidR="008448D7">
        <w:rPr>
          <w:rFonts w:ascii="Calibri" w:hAnsi="Calibri" w:eastAsia="Calibri" w:cs="Calibri" w:asciiTheme="minorAscii" w:hAnsiTheme="minorAscii" w:eastAsiaTheme="minorAscii" w:cstheme="minorAscii"/>
          <w:sz w:val="22"/>
          <w:szCs w:val="22"/>
          <w:lang w:val="en-GB"/>
        </w:rPr>
        <w:t>-test in this case could easily lead us to mistakenly identify a significant difference where none exists.</w:t>
      </w:r>
    </w:p>
    <w:p w:rsidRPr="008448D7" w:rsidR="008448D7" w:rsidP="49E49AEC" w:rsidRDefault="008448D7" w14:paraId="31D45F94"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As an </w:t>
      </w:r>
      <w:proofErr w:type="gramStart"/>
      <w:r w:rsidRPr="49E49AEC" w:rsidR="008448D7">
        <w:rPr>
          <w:rFonts w:ascii="Calibri" w:hAnsi="Calibri" w:eastAsia="Calibri" w:cs="Calibri" w:asciiTheme="minorAscii" w:hAnsiTheme="minorAscii" w:eastAsiaTheme="minorAscii" w:cstheme="minorAscii"/>
          <w:sz w:val="22"/>
          <w:szCs w:val="22"/>
          <w:lang w:val="en-GB"/>
        </w:rPr>
        <w:t>example</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we will use the paired </w:t>
      </w:r>
      <w:r w:rsidRPr="49E49AEC" w:rsidR="008448D7">
        <w:rPr>
          <w:rFonts w:ascii="Calibri" w:hAnsi="Calibri" w:eastAsia="Calibri" w:cs="Calibri" w:asciiTheme="minorAscii" w:hAnsiTheme="minorAscii" w:eastAsiaTheme="minorAscii" w:cstheme="minorAscii"/>
          <w:i w:val="1"/>
          <w:iCs w:val="1"/>
          <w:sz w:val="22"/>
          <w:szCs w:val="22"/>
          <w:lang w:val="en-GB"/>
        </w:rPr>
        <w:t>t</w:t>
      </w:r>
      <w:r w:rsidRPr="49E49AEC" w:rsidR="008448D7">
        <w:rPr>
          <w:rFonts w:ascii="Calibri" w:hAnsi="Calibri" w:eastAsia="Calibri" w:cs="Calibri" w:asciiTheme="minorAscii" w:hAnsiTheme="minorAscii" w:eastAsiaTheme="minorAscii" w:cstheme="minorAscii"/>
          <w:sz w:val="22"/>
          <w:szCs w:val="22"/>
          <w:lang w:val="en-GB"/>
        </w:rPr>
        <w:t>-test to compare the mean difference in shell size of the same hermit crabs, before and after they are given the opportunity to swap out their shells for one of a range of others. These are measurements on 15 individual crabs measured twice (before and after shell swapping</w:t>
      </w:r>
      <w:proofErr w:type="gramStart"/>
      <w:r w:rsidRPr="49E49AEC" w:rsidR="008448D7">
        <w:rPr>
          <w:rFonts w:ascii="Calibri" w:hAnsi="Calibri" w:eastAsia="Calibri" w:cs="Calibri" w:asciiTheme="minorAscii" w:hAnsiTheme="minorAscii" w:eastAsiaTheme="minorAscii" w:cstheme="minorAscii"/>
          <w:sz w:val="22"/>
          <w:szCs w:val="22"/>
          <w:lang w:val="en-GB"/>
        </w:rPr>
        <w:t>) .</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w:t>
      </w:r>
    </w:p>
    <w:tbl>
      <w:tblPr>
        <w:tblStyle w:val="TableGrid"/>
        <w:tblW w:w="0" w:type="auto"/>
        <w:tblBorders>
          <w:top w:val="single" w:color="802F35" w:sz="4" w:space="0"/>
          <w:left w:val="single" w:color="802F35" w:sz="4" w:space="0"/>
          <w:bottom w:val="single" w:color="802F35" w:sz="4" w:space="0"/>
          <w:right w:val="single" w:color="802F35" w:sz="4" w:space="0"/>
          <w:insideH w:val="single" w:color="802F35" w:sz="4" w:space="0"/>
          <w:insideV w:val="single" w:color="802F35" w:sz="4" w:space="0"/>
        </w:tblBorders>
        <w:tblLook w:val="04A0" w:firstRow="1" w:lastRow="0" w:firstColumn="1" w:lastColumn="0" w:noHBand="0" w:noVBand="1"/>
      </w:tblPr>
      <w:tblGrid>
        <w:gridCol w:w="1558"/>
        <w:gridCol w:w="1558"/>
        <w:gridCol w:w="1558"/>
        <w:gridCol w:w="1558"/>
        <w:gridCol w:w="1559"/>
        <w:gridCol w:w="1559"/>
      </w:tblGrid>
      <w:tr w:rsidRPr="008448D7" w:rsidR="008448D7" w:rsidTr="49E49AEC" w14:paraId="691907E9" w14:textId="77777777">
        <w:trPr>
          <w:trHeight w:val="510"/>
          <w:tblHeader/>
        </w:trPr>
        <w:tc>
          <w:tcPr>
            <w:tcW w:w="1558" w:type="dxa"/>
            <w:tcMar/>
            <w:vAlign w:val="center"/>
          </w:tcPr>
          <w:p w:rsidRPr="008448D7" w:rsidR="008448D7" w:rsidP="49E49AEC" w:rsidRDefault="008448D7" w14:paraId="3B63916C"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Hermit crab</w:t>
            </w:r>
          </w:p>
        </w:tc>
        <w:tc>
          <w:tcPr>
            <w:tcW w:w="1558" w:type="dxa"/>
            <w:tcMar/>
            <w:vAlign w:val="center"/>
          </w:tcPr>
          <w:p w:rsidRPr="008448D7" w:rsidR="008448D7" w:rsidP="49E49AEC" w:rsidRDefault="008448D7" w14:paraId="75CEC235"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Shell size before shell swapping (mm)</w:t>
            </w:r>
          </w:p>
        </w:tc>
        <w:tc>
          <w:tcPr>
            <w:tcW w:w="1558" w:type="dxa"/>
            <w:tcMar/>
            <w:vAlign w:val="center"/>
          </w:tcPr>
          <w:p w:rsidRPr="008448D7" w:rsidR="008448D7" w:rsidP="49E49AEC" w:rsidRDefault="008448D7" w14:paraId="17FD73A0"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Shell size after shell swapping (mm)</w:t>
            </w:r>
          </w:p>
        </w:tc>
        <w:tc>
          <w:tcPr>
            <w:tcW w:w="1558" w:type="dxa"/>
            <w:tcMar/>
            <w:vAlign w:val="center"/>
          </w:tcPr>
          <w:p w:rsidRPr="008448D7" w:rsidR="008448D7" w:rsidP="49E49AEC" w:rsidRDefault="008448D7" w14:paraId="71498B14"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Difference</w:t>
            </w:r>
          </w:p>
          <w:p w:rsidRPr="008448D7" w:rsidR="008448D7" w:rsidP="49E49AEC" w:rsidRDefault="008448D7" w14:paraId="2D6962D2"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d</w:t>
            </w:r>
          </w:p>
        </w:tc>
        <w:tc>
          <w:tcPr>
            <w:tcW w:w="1559" w:type="dxa"/>
            <w:tcMar/>
            <w:vAlign w:val="center"/>
          </w:tcPr>
          <w:p w:rsidRPr="008448D7" w:rsidR="008448D7" w:rsidP="49E49AEC" w:rsidRDefault="008448D7" w14:paraId="3F00E323"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How far is difference from mean difference?</w:t>
            </w:r>
          </w:p>
          <w:p w:rsidRPr="008448D7" w:rsidR="008448D7" w:rsidP="49E49AEC" w:rsidRDefault="008448D7" w14:paraId="20168F2E"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w:t>
            </w:r>
            <w:r w:rsidRPr="49E49AEC" w:rsidR="008448D7">
              <w:rPr>
                <w:rFonts w:ascii="Calibri" w:hAnsi="Calibri" w:eastAsia="Calibri" w:cs="Calibri" w:asciiTheme="minorAscii" w:hAnsiTheme="minorAscii" w:eastAsiaTheme="minorAscii" w:cstheme="minorAscii"/>
                <w:b w:val="1"/>
                <w:bCs w:val="1"/>
                <w:i w:val="1"/>
                <w:iCs w:val="1"/>
                <w:sz w:val="22"/>
                <w:szCs w:val="22"/>
              </w:rPr>
              <w:t>d</w:t>
            </w:r>
            <w:r w:rsidRPr="49E49AEC" w:rsidR="008448D7">
              <w:rPr>
                <w:rFonts w:ascii="Calibri" w:hAnsi="Calibri" w:eastAsia="Calibri" w:cs="Calibri" w:asciiTheme="minorAscii" w:hAnsiTheme="minorAscii" w:eastAsiaTheme="minorAscii" w:cstheme="minorAscii"/>
                <w:b w:val="1"/>
                <w:bCs w:val="1"/>
                <w:sz w:val="22"/>
                <w:szCs w:val="22"/>
              </w:rPr>
              <w:t>-</w:t>
            </w:r>
            <m:oMath>
              <m:acc>
                <m:accPr>
                  <m:chr m:val="̅"/>
                  <m:ctrlPr>
                    <w:rPr>
                      <w:rFonts w:ascii="Cambria Math" w:hAnsi="Cambria Math"/>
                      <w:b/>
                      <w:i/>
                    </w:rPr>
                  </m:ctrlPr>
                </m:accPr>
                <m:e>
                  <m:r>
                    <m:rPr>
                      <m:sty m:val="bi"/>
                    </m:rPr>
                    <w:rPr>
                      <w:rFonts w:ascii="Cambria Math" w:hAnsi="Cambria Math"/>
                    </w:rPr>
                    <m:t>d</m:t>
                  </m:r>
                </m:e>
              </m:acc>
            </m:oMath>
            <w:r w:rsidRPr="49E49AEC" w:rsidR="008448D7">
              <w:rPr>
                <w:rFonts w:ascii="Calibri" w:hAnsi="Calibri" w:eastAsia="Calibri" w:cs="Calibri" w:asciiTheme="minorAscii" w:hAnsiTheme="minorAscii" w:eastAsiaTheme="minorAscii" w:cstheme="minorAscii"/>
                <w:b w:val="1"/>
                <w:bCs w:val="1"/>
                <w:sz w:val="22"/>
                <w:szCs w:val="22"/>
              </w:rPr>
              <w:t>)</w:t>
            </w:r>
          </w:p>
        </w:tc>
        <w:tc>
          <w:tcPr>
            <w:tcW w:w="1559" w:type="dxa"/>
            <w:tcMar/>
            <w:vAlign w:val="center"/>
          </w:tcPr>
          <w:p w:rsidRPr="008448D7" w:rsidR="008448D7" w:rsidP="49E49AEC" w:rsidRDefault="008448D7" w14:paraId="1C7FACE8"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vertAlign w:val="superscript"/>
              </w:rPr>
            </w:pPr>
            <w:r w:rsidRPr="49E49AEC" w:rsidR="008448D7">
              <w:rPr>
                <w:rFonts w:ascii="Calibri" w:hAnsi="Calibri" w:eastAsia="Calibri" w:cs="Calibri" w:asciiTheme="minorAscii" w:hAnsiTheme="minorAscii" w:eastAsiaTheme="minorAscii" w:cstheme="minorAscii"/>
                <w:b w:val="1"/>
                <w:bCs w:val="1"/>
                <w:sz w:val="22"/>
                <w:szCs w:val="22"/>
              </w:rPr>
              <w:t>(</w:t>
            </w:r>
            <w:r w:rsidRPr="49E49AEC" w:rsidR="008448D7">
              <w:rPr>
                <w:rFonts w:ascii="Calibri" w:hAnsi="Calibri" w:eastAsia="Calibri" w:cs="Calibri" w:asciiTheme="minorAscii" w:hAnsiTheme="minorAscii" w:eastAsiaTheme="minorAscii" w:cstheme="minorAscii"/>
                <w:b w:val="1"/>
                <w:bCs w:val="1"/>
                <w:i w:val="1"/>
                <w:iCs w:val="1"/>
                <w:sz w:val="22"/>
                <w:szCs w:val="22"/>
              </w:rPr>
              <w:t>d</w:t>
            </w:r>
            <w:r w:rsidRPr="49E49AEC" w:rsidR="008448D7">
              <w:rPr>
                <w:rFonts w:ascii="Calibri" w:hAnsi="Calibri" w:eastAsia="Calibri" w:cs="Calibri" w:asciiTheme="minorAscii" w:hAnsiTheme="minorAscii" w:eastAsiaTheme="minorAscii" w:cstheme="minorAscii"/>
                <w:b w:val="1"/>
                <w:bCs w:val="1"/>
                <w:sz w:val="22"/>
                <w:szCs w:val="22"/>
              </w:rPr>
              <w:t>-</w:t>
            </w:r>
            <m:oMath>
              <m:acc>
                <m:accPr>
                  <m:chr m:val="̅"/>
                  <m:ctrlPr>
                    <w:rPr>
                      <w:rFonts w:ascii="Cambria Math" w:hAnsi="Cambria Math"/>
                      <w:b/>
                      <w:i/>
                    </w:rPr>
                  </m:ctrlPr>
                </m:accPr>
                <m:e>
                  <m:r>
                    <m:rPr>
                      <m:sty m:val="bi"/>
                    </m:rPr>
                    <w:rPr>
                      <w:rFonts w:ascii="Cambria Math" w:hAnsi="Cambria Math"/>
                    </w:rPr>
                    <m:t>d</m:t>
                  </m:r>
                </m:e>
              </m:acc>
            </m:oMath>
            <w:r w:rsidRPr="49E49AEC" w:rsidR="008448D7">
              <w:rPr>
                <w:rFonts w:ascii="Calibri" w:hAnsi="Calibri" w:eastAsia="Calibri" w:cs="Calibri" w:asciiTheme="minorAscii" w:hAnsiTheme="minorAscii" w:eastAsiaTheme="minorAscii" w:cstheme="minorAscii"/>
                <w:b w:val="1"/>
                <w:bCs w:val="1"/>
                <w:sz w:val="22"/>
                <w:szCs w:val="22"/>
              </w:rPr>
              <w:t>)</w:t>
            </w:r>
            <w:r w:rsidRPr="49E49AEC" w:rsidR="008448D7">
              <w:rPr>
                <w:rFonts w:ascii="Calibri" w:hAnsi="Calibri" w:eastAsia="Calibri" w:cs="Calibri" w:asciiTheme="minorAscii" w:hAnsiTheme="minorAscii" w:eastAsiaTheme="minorAscii" w:cstheme="minorAscii"/>
                <w:b w:val="1"/>
                <w:bCs w:val="1"/>
                <w:sz w:val="22"/>
                <w:szCs w:val="22"/>
                <w:vertAlign w:val="superscript"/>
              </w:rPr>
              <w:t>2</w:t>
            </w:r>
          </w:p>
        </w:tc>
      </w:tr>
      <w:tr w:rsidRPr="008448D7" w:rsidR="008448D7" w:rsidTr="49E49AEC" w14:paraId="77ECC570" w14:textId="77777777">
        <w:trPr>
          <w:trHeight w:val="454"/>
        </w:trPr>
        <w:tc>
          <w:tcPr>
            <w:tcW w:w="1558" w:type="dxa"/>
            <w:tcMar/>
            <w:vAlign w:val="center"/>
          </w:tcPr>
          <w:p w:rsidRPr="008448D7" w:rsidR="008448D7" w:rsidP="49E49AEC" w:rsidRDefault="008448D7" w14:paraId="0051685D"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w:t>
            </w:r>
          </w:p>
        </w:tc>
        <w:tc>
          <w:tcPr>
            <w:tcW w:w="1558" w:type="dxa"/>
            <w:shd w:val="clear" w:color="auto" w:fill="auto"/>
            <w:tcMar/>
            <w:vAlign w:val="center"/>
          </w:tcPr>
          <w:p w:rsidRPr="008448D7" w:rsidR="008448D7" w:rsidP="49E49AEC" w:rsidRDefault="008448D7" w14:paraId="4E1D6EC8"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8</w:t>
            </w:r>
          </w:p>
        </w:tc>
        <w:tc>
          <w:tcPr>
            <w:tcW w:w="1558" w:type="dxa"/>
            <w:shd w:val="clear" w:color="auto" w:fill="auto"/>
            <w:tcMar/>
            <w:vAlign w:val="center"/>
          </w:tcPr>
          <w:p w:rsidRPr="008448D7" w:rsidR="008448D7" w:rsidP="49E49AEC" w:rsidRDefault="008448D7" w14:paraId="5A2FD4EF"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8</w:t>
            </w:r>
          </w:p>
        </w:tc>
        <w:tc>
          <w:tcPr>
            <w:tcW w:w="1558" w:type="dxa"/>
            <w:shd w:val="clear" w:color="auto" w:fill="auto"/>
            <w:tcMar/>
            <w:vAlign w:val="center"/>
          </w:tcPr>
          <w:p w:rsidRPr="008448D7" w:rsidR="008448D7" w:rsidP="49E49AEC" w:rsidRDefault="008448D7" w14:paraId="7808BAB9"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0</w:t>
            </w:r>
          </w:p>
        </w:tc>
        <w:tc>
          <w:tcPr>
            <w:tcW w:w="1559" w:type="dxa"/>
            <w:shd w:val="clear" w:color="auto" w:fill="auto"/>
            <w:tcMar/>
            <w:vAlign w:val="center"/>
          </w:tcPr>
          <w:p w:rsidRPr="008448D7" w:rsidR="008448D7" w:rsidP="49E49AEC" w:rsidRDefault="008448D7" w14:paraId="01F04C9D"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-2.2</w:t>
            </w:r>
          </w:p>
        </w:tc>
        <w:tc>
          <w:tcPr>
            <w:tcW w:w="1559" w:type="dxa"/>
            <w:shd w:val="clear" w:color="auto" w:fill="auto"/>
            <w:tcMar/>
            <w:vAlign w:val="center"/>
          </w:tcPr>
          <w:p w:rsidRPr="008448D7" w:rsidR="008448D7" w:rsidP="49E49AEC" w:rsidRDefault="008448D7" w14:paraId="7AB7CAD2"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4.84</w:t>
            </w:r>
          </w:p>
        </w:tc>
      </w:tr>
      <w:tr w:rsidRPr="008448D7" w:rsidR="008448D7" w:rsidTr="49E49AEC" w14:paraId="2DF39ED5" w14:textId="77777777">
        <w:trPr>
          <w:trHeight w:val="454"/>
        </w:trPr>
        <w:tc>
          <w:tcPr>
            <w:tcW w:w="1558" w:type="dxa"/>
            <w:tcMar/>
            <w:vAlign w:val="center"/>
          </w:tcPr>
          <w:p w:rsidRPr="008448D7" w:rsidR="008448D7" w:rsidP="49E49AEC" w:rsidRDefault="008448D7" w14:paraId="515F40DD"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2</w:t>
            </w:r>
          </w:p>
        </w:tc>
        <w:tc>
          <w:tcPr>
            <w:tcW w:w="1558" w:type="dxa"/>
            <w:shd w:val="clear" w:color="auto" w:fill="auto"/>
            <w:tcMar/>
            <w:vAlign w:val="center"/>
          </w:tcPr>
          <w:p w:rsidRPr="008448D7" w:rsidR="008448D7" w:rsidP="49E49AEC" w:rsidRDefault="008448D7" w14:paraId="4E483CC5"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10</w:t>
            </w:r>
          </w:p>
        </w:tc>
        <w:tc>
          <w:tcPr>
            <w:tcW w:w="1558" w:type="dxa"/>
            <w:shd w:val="clear" w:color="auto" w:fill="auto"/>
            <w:tcMar/>
            <w:vAlign w:val="center"/>
          </w:tcPr>
          <w:p w:rsidRPr="008448D7" w:rsidR="008448D7" w:rsidP="49E49AEC" w:rsidRDefault="008448D7" w14:paraId="44502D47"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12</w:t>
            </w:r>
          </w:p>
        </w:tc>
        <w:tc>
          <w:tcPr>
            <w:tcW w:w="1558" w:type="dxa"/>
            <w:shd w:val="clear" w:color="auto" w:fill="auto"/>
            <w:tcMar/>
            <w:vAlign w:val="center"/>
          </w:tcPr>
          <w:p w:rsidRPr="008448D7" w:rsidR="008448D7" w:rsidP="49E49AEC" w:rsidRDefault="008448D7" w14:paraId="52E5E338"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2</w:t>
            </w:r>
          </w:p>
        </w:tc>
        <w:tc>
          <w:tcPr>
            <w:tcW w:w="1559" w:type="dxa"/>
            <w:shd w:val="clear" w:color="auto" w:fill="auto"/>
            <w:tcMar/>
            <w:vAlign w:val="center"/>
          </w:tcPr>
          <w:p w:rsidRPr="008448D7" w:rsidR="008448D7" w:rsidP="49E49AEC" w:rsidRDefault="008448D7" w14:paraId="584AC0CC"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-0.2</w:t>
            </w:r>
          </w:p>
        </w:tc>
        <w:tc>
          <w:tcPr>
            <w:tcW w:w="1559" w:type="dxa"/>
            <w:shd w:val="clear" w:color="auto" w:fill="auto"/>
            <w:tcMar/>
            <w:vAlign w:val="center"/>
          </w:tcPr>
          <w:p w:rsidRPr="008448D7" w:rsidR="008448D7" w:rsidP="49E49AEC" w:rsidRDefault="008448D7" w14:paraId="46D329B3"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0.04</w:t>
            </w:r>
          </w:p>
        </w:tc>
      </w:tr>
      <w:tr w:rsidRPr="008448D7" w:rsidR="008448D7" w:rsidTr="49E49AEC" w14:paraId="10148142" w14:textId="77777777">
        <w:trPr>
          <w:trHeight w:val="454"/>
        </w:trPr>
        <w:tc>
          <w:tcPr>
            <w:tcW w:w="1558" w:type="dxa"/>
            <w:tcMar/>
            <w:vAlign w:val="center"/>
          </w:tcPr>
          <w:p w:rsidRPr="008448D7" w:rsidR="008448D7" w:rsidP="49E49AEC" w:rsidRDefault="008448D7" w14:paraId="76210CF2"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3</w:t>
            </w:r>
          </w:p>
        </w:tc>
        <w:tc>
          <w:tcPr>
            <w:tcW w:w="1558" w:type="dxa"/>
            <w:shd w:val="clear" w:color="auto" w:fill="auto"/>
            <w:tcMar/>
            <w:vAlign w:val="center"/>
          </w:tcPr>
          <w:p w:rsidRPr="008448D7" w:rsidR="008448D7" w:rsidP="49E49AEC" w:rsidRDefault="008448D7" w14:paraId="6CFA8943"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5</w:t>
            </w:r>
          </w:p>
        </w:tc>
        <w:tc>
          <w:tcPr>
            <w:tcW w:w="1558" w:type="dxa"/>
            <w:shd w:val="clear" w:color="auto" w:fill="auto"/>
            <w:tcMar/>
            <w:vAlign w:val="center"/>
          </w:tcPr>
          <w:p w:rsidRPr="008448D7" w:rsidR="008448D7" w:rsidP="49E49AEC" w:rsidRDefault="008448D7" w14:paraId="6270B82A"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7</w:t>
            </w:r>
          </w:p>
        </w:tc>
        <w:tc>
          <w:tcPr>
            <w:tcW w:w="1558" w:type="dxa"/>
            <w:shd w:val="clear" w:color="auto" w:fill="auto"/>
            <w:tcMar/>
            <w:vAlign w:val="center"/>
          </w:tcPr>
          <w:p w:rsidRPr="008448D7" w:rsidR="008448D7" w:rsidP="49E49AEC" w:rsidRDefault="008448D7" w14:paraId="19560198"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2</w:t>
            </w:r>
          </w:p>
        </w:tc>
        <w:tc>
          <w:tcPr>
            <w:tcW w:w="1559" w:type="dxa"/>
            <w:shd w:val="clear" w:color="auto" w:fill="auto"/>
            <w:tcMar/>
            <w:vAlign w:val="center"/>
          </w:tcPr>
          <w:p w:rsidRPr="008448D7" w:rsidR="008448D7" w:rsidP="49E49AEC" w:rsidRDefault="008448D7" w14:paraId="1387F1FF"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-0.2</w:t>
            </w:r>
          </w:p>
        </w:tc>
        <w:tc>
          <w:tcPr>
            <w:tcW w:w="1559" w:type="dxa"/>
            <w:shd w:val="clear" w:color="auto" w:fill="auto"/>
            <w:tcMar/>
            <w:vAlign w:val="center"/>
          </w:tcPr>
          <w:p w:rsidRPr="008448D7" w:rsidR="008448D7" w:rsidP="49E49AEC" w:rsidRDefault="008448D7" w14:paraId="615B8BF1"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0.04</w:t>
            </w:r>
          </w:p>
        </w:tc>
      </w:tr>
      <w:tr w:rsidRPr="008448D7" w:rsidR="008448D7" w:rsidTr="49E49AEC" w14:paraId="43496033" w14:textId="77777777">
        <w:trPr>
          <w:trHeight w:val="454"/>
        </w:trPr>
        <w:tc>
          <w:tcPr>
            <w:tcW w:w="1558" w:type="dxa"/>
            <w:tcMar/>
            <w:vAlign w:val="center"/>
          </w:tcPr>
          <w:p w:rsidRPr="008448D7" w:rsidR="008448D7" w:rsidP="49E49AEC" w:rsidRDefault="008448D7" w14:paraId="7DAF793F"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4</w:t>
            </w:r>
          </w:p>
        </w:tc>
        <w:tc>
          <w:tcPr>
            <w:tcW w:w="1558" w:type="dxa"/>
            <w:shd w:val="clear" w:color="auto" w:fill="auto"/>
            <w:tcMar/>
            <w:vAlign w:val="center"/>
          </w:tcPr>
          <w:p w:rsidRPr="008448D7" w:rsidR="008448D7" w:rsidP="49E49AEC" w:rsidRDefault="008448D7" w14:paraId="4FCB4F89"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6</w:t>
            </w:r>
          </w:p>
        </w:tc>
        <w:tc>
          <w:tcPr>
            <w:tcW w:w="1558" w:type="dxa"/>
            <w:shd w:val="clear" w:color="auto" w:fill="auto"/>
            <w:tcMar/>
            <w:vAlign w:val="center"/>
          </w:tcPr>
          <w:p w:rsidRPr="008448D7" w:rsidR="008448D7" w:rsidP="49E49AEC" w:rsidRDefault="008448D7" w14:paraId="45B7191B"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8</w:t>
            </w:r>
          </w:p>
        </w:tc>
        <w:tc>
          <w:tcPr>
            <w:tcW w:w="1558" w:type="dxa"/>
            <w:shd w:val="clear" w:color="auto" w:fill="auto"/>
            <w:tcMar/>
            <w:vAlign w:val="center"/>
          </w:tcPr>
          <w:p w:rsidRPr="008448D7" w:rsidR="008448D7" w:rsidP="49E49AEC" w:rsidRDefault="008448D7" w14:paraId="1C4AEE96"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2</w:t>
            </w:r>
          </w:p>
        </w:tc>
        <w:tc>
          <w:tcPr>
            <w:tcW w:w="1559" w:type="dxa"/>
            <w:shd w:val="clear" w:color="auto" w:fill="auto"/>
            <w:tcMar/>
            <w:vAlign w:val="center"/>
          </w:tcPr>
          <w:p w:rsidRPr="008448D7" w:rsidR="008448D7" w:rsidP="49E49AEC" w:rsidRDefault="008448D7" w14:paraId="01AFB8CD"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-0.2</w:t>
            </w:r>
          </w:p>
        </w:tc>
        <w:tc>
          <w:tcPr>
            <w:tcW w:w="1559" w:type="dxa"/>
            <w:shd w:val="clear" w:color="auto" w:fill="auto"/>
            <w:tcMar/>
            <w:vAlign w:val="center"/>
          </w:tcPr>
          <w:p w:rsidRPr="008448D7" w:rsidR="008448D7" w:rsidP="49E49AEC" w:rsidRDefault="008448D7" w14:paraId="4D514ED0"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0.04</w:t>
            </w:r>
          </w:p>
        </w:tc>
      </w:tr>
      <w:tr w:rsidRPr="008448D7" w:rsidR="008448D7" w:rsidTr="49E49AEC" w14:paraId="127A003A" w14:textId="77777777">
        <w:trPr>
          <w:trHeight w:val="454"/>
        </w:trPr>
        <w:tc>
          <w:tcPr>
            <w:tcW w:w="1558" w:type="dxa"/>
            <w:tcMar/>
            <w:vAlign w:val="center"/>
          </w:tcPr>
          <w:p w:rsidRPr="008448D7" w:rsidR="008448D7" w:rsidP="49E49AEC" w:rsidRDefault="008448D7" w14:paraId="70FC5ED0"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5</w:t>
            </w:r>
          </w:p>
        </w:tc>
        <w:tc>
          <w:tcPr>
            <w:tcW w:w="1558" w:type="dxa"/>
            <w:shd w:val="clear" w:color="auto" w:fill="auto"/>
            <w:tcMar/>
            <w:vAlign w:val="center"/>
          </w:tcPr>
          <w:p w:rsidRPr="008448D7" w:rsidR="008448D7" w:rsidP="49E49AEC" w:rsidRDefault="008448D7" w14:paraId="1CCE4D0C"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4</w:t>
            </w:r>
          </w:p>
        </w:tc>
        <w:tc>
          <w:tcPr>
            <w:tcW w:w="1558" w:type="dxa"/>
            <w:shd w:val="clear" w:color="auto" w:fill="auto"/>
            <w:tcMar/>
            <w:vAlign w:val="center"/>
          </w:tcPr>
          <w:p w:rsidRPr="008448D7" w:rsidR="008448D7" w:rsidP="49E49AEC" w:rsidRDefault="008448D7" w14:paraId="316E8606"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5</w:t>
            </w:r>
          </w:p>
        </w:tc>
        <w:tc>
          <w:tcPr>
            <w:tcW w:w="1558" w:type="dxa"/>
            <w:shd w:val="clear" w:color="auto" w:fill="auto"/>
            <w:tcMar/>
            <w:vAlign w:val="center"/>
          </w:tcPr>
          <w:p w:rsidRPr="008448D7" w:rsidR="008448D7" w:rsidP="49E49AEC" w:rsidRDefault="008448D7" w14:paraId="781864A6"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w:t>
            </w:r>
          </w:p>
        </w:tc>
        <w:tc>
          <w:tcPr>
            <w:tcW w:w="1559" w:type="dxa"/>
            <w:shd w:val="clear" w:color="auto" w:fill="auto"/>
            <w:tcMar/>
            <w:vAlign w:val="center"/>
          </w:tcPr>
          <w:p w:rsidRPr="008448D7" w:rsidR="008448D7" w:rsidP="49E49AEC" w:rsidRDefault="008448D7" w14:paraId="5ADA37A7"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-1.2</w:t>
            </w:r>
          </w:p>
        </w:tc>
        <w:tc>
          <w:tcPr>
            <w:tcW w:w="1559" w:type="dxa"/>
            <w:shd w:val="clear" w:color="auto" w:fill="auto"/>
            <w:tcMar/>
            <w:vAlign w:val="center"/>
          </w:tcPr>
          <w:p w:rsidRPr="008448D7" w:rsidR="008448D7" w:rsidP="49E49AEC" w:rsidRDefault="008448D7" w14:paraId="0095EB8C"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1.44</w:t>
            </w:r>
          </w:p>
        </w:tc>
      </w:tr>
      <w:tr w:rsidRPr="008448D7" w:rsidR="008448D7" w:rsidTr="49E49AEC" w14:paraId="15FB23E5" w14:textId="77777777">
        <w:trPr>
          <w:trHeight w:val="454"/>
        </w:trPr>
        <w:tc>
          <w:tcPr>
            <w:tcW w:w="1558" w:type="dxa"/>
            <w:tcMar/>
            <w:vAlign w:val="center"/>
          </w:tcPr>
          <w:p w:rsidRPr="008448D7" w:rsidR="008448D7" w:rsidP="49E49AEC" w:rsidRDefault="008448D7" w14:paraId="6D67648B"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6</w:t>
            </w:r>
          </w:p>
        </w:tc>
        <w:tc>
          <w:tcPr>
            <w:tcW w:w="1558" w:type="dxa"/>
            <w:shd w:val="clear" w:color="auto" w:fill="auto"/>
            <w:tcMar/>
            <w:vAlign w:val="center"/>
          </w:tcPr>
          <w:p w:rsidRPr="008448D7" w:rsidR="008448D7" w:rsidP="49E49AEC" w:rsidRDefault="008448D7" w14:paraId="32892C09"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7</w:t>
            </w:r>
          </w:p>
        </w:tc>
        <w:tc>
          <w:tcPr>
            <w:tcW w:w="1558" w:type="dxa"/>
            <w:shd w:val="clear" w:color="auto" w:fill="auto"/>
            <w:tcMar/>
            <w:vAlign w:val="center"/>
          </w:tcPr>
          <w:p w:rsidRPr="008448D7" w:rsidR="008448D7" w:rsidP="49E49AEC" w:rsidRDefault="008448D7" w14:paraId="536B16FB"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11</w:t>
            </w:r>
          </w:p>
        </w:tc>
        <w:tc>
          <w:tcPr>
            <w:tcW w:w="1558" w:type="dxa"/>
            <w:shd w:val="clear" w:color="auto" w:fill="auto"/>
            <w:tcMar/>
            <w:vAlign w:val="center"/>
          </w:tcPr>
          <w:p w:rsidRPr="008448D7" w:rsidR="008448D7" w:rsidP="49E49AEC" w:rsidRDefault="008448D7" w14:paraId="4E5D807C"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4</w:t>
            </w:r>
          </w:p>
        </w:tc>
        <w:tc>
          <w:tcPr>
            <w:tcW w:w="1559" w:type="dxa"/>
            <w:shd w:val="clear" w:color="auto" w:fill="auto"/>
            <w:tcMar/>
            <w:vAlign w:val="center"/>
          </w:tcPr>
          <w:p w:rsidRPr="008448D7" w:rsidR="008448D7" w:rsidP="49E49AEC" w:rsidRDefault="008448D7" w14:paraId="74170510"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1.8</w:t>
            </w:r>
          </w:p>
        </w:tc>
        <w:tc>
          <w:tcPr>
            <w:tcW w:w="1559" w:type="dxa"/>
            <w:shd w:val="clear" w:color="auto" w:fill="auto"/>
            <w:tcMar/>
            <w:vAlign w:val="center"/>
          </w:tcPr>
          <w:p w:rsidRPr="008448D7" w:rsidR="008448D7" w:rsidP="49E49AEC" w:rsidRDefault="008448D7" w14:paraId="322A25DB"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3.24</w:t>
            </w:r>
          </w:p>
        </w:tc>
      </w:tr>
      <w:tr w:rsidRPr="008448D7" w:rsidR="008448D7" w:rsidTr="49E49AEC" w14:paraId="6EB2FD79" w14:textId="77777777">
        <w:trPr>
          <w:trHeight w:val="454"/>
        </w:trPr>
        <w:tc>
          <w:tcPr>
            <w:tcW w:w="1558" w:type="dxa"/>
            <w:tcMar/>
            <w:vAlign w:val="center"/>
          </w:tcPr>
          <w:p w:rsidRPr="008448D7" w:rsidR="008448D7" w:rsidP="49E49AEC" w:rsidRDefault="008448D7" w14:paraId="5E9CB9CB"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7</w:t>
            </w:r>
          </w:p>
        </w:tc>
        <w:tc>
          <w:tcPr>
            <w:tcW w:w="1558" w:type="dxa"/>
            <w:shd w:val="clear" w:color="auto" w:fill="auto"/>
            <w:tcMar/>
            <w:vAlign w:val="center"/>
          </w:tcPr>
          <w:p w:rsidRPr="008448D7" w:rsidR="008448D7" w:rsidP="49E49AEC" w:rsidRDefault="008448D7" w14:paraId="3D908407"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9</w:t>
            </w:r>
          </w:p>
        </w:tc>
        <w:tc>
          <w:tcPr>
            <w:tcW w:w="1558" w:type="dxa"/>
            <w:shd w:val="clear" w:color="auto" w:fill="auto"/>
            <w:tcMar/>
            <w:vAlign w:val="center"/>
          </w:tcPr>
          <w:p w:rsidRPr="008448D7" w:rsidR="008448D7" w:rsidP="49E49AEC" w:rsidRDefault="008448D7" w14:paraId="6C25CDDE"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10</w:t>
            </w:r>
          </w:p>
        </w:tc>
        <w:tc>
          <w:tcPr>
            <w:tcW w:w="1558" w:type="dxa"/>
            <w:shd w:val="clear" w:color="auto" w:fill="auto"/>
            <w:tcMar/>
            <w:vAlign w:val="center"/>
          </w:tcPr>
          <w:p w:rsidRPr="008448D7" w:rsidR="008448D7" w:rsidP="49E49AEC" w:rsidRDefault="008448D7" w14:paraId="0157A8E0"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w:t>
            </w:r>
          </w:p>
        </w:tc>
        <w:tc>
          <w:tcPr>
            <w:tcW w:w="1559" w:type="dxa"/>
            <w:shd w:val="clear" w:color="auto" w:fill="auto"/>
            <w:tcMar/>
            <w:vAlign w:val="center"/>
          </w:tcPr>
          <w:p w:rsidRPr="008448D7" w:rsidR="008448D7" w:rsidP="49E49AEC" w:rsidRDefault="008448D7" w14:paraId="1AF64A28"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-1.2</w:t>
            </w:r>
          </w:p>
        </w:tc>
        <w:tc>
          <w:tcPr>
            <w:tcW w:w="1559" w:type="dxa"/>
            <w:shd w:val="clear" w:color="auto" w:fill="auto"/>
            <w:tcMar/>
            <w:vAlign w:val="center"/>
          </w:tcPr>
          <w:p w:rsidRPr="008448D7" w:rsidR="008448D7" w:rsidP="49E49AEC" w:rsidRDefault="008448D7" w14:paraId="75879D85"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1.44</w:t>
            </w:r>
          </w:p>
        </w:tc>
      </w:tr>
      <w:tr w:rsidRPr="008448D7" w:rsidR="008448D7" w:rsidTr="49E49AEC" w14:paraId="372D669A" w14:textId="77777777">
        <w:trPr>
          <w:trHeight w:val="454"/>
        </w:trPr>
        <w:tc>
          <w:tcPr>
            <w:tcW w:w="1558" w:type="dxa"/>
            <w:tcMar/>
            <w:vAlign w:val="center"/>
          </w:tcPr>
          <w:p w:rsidRPr="008448D7" w:rsidR="008448D7" w:rsidP="49E49AEC" w:rsidRDefault="008448D7" w14:paraId="63B300D1"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8</w:t>
            </w:r>
          </w:p>
        </w:tc>
        <w:tc>
          <w:tcPr>
            <w:tcW w:w="1558" w:type="dxa"/>
            <w:shd w:val="clear" w:color="auto" w:fill="auto"/>
            <w:tcMar/>
            <w:vAlign w:val="center"/>
          </w:tcPr>
          <w:p w:rsidRPr="008448D7" w:rsidR="008448D7" w:rsidP="49E49AEC" w:rsidRDefault="008448D7" w14:paraId="6533477C"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11</w:t>
            </w:r>
          </w:p>
        </w:tc>
        <w:tc>
          <w:tcPr>
            <w:tcW w:w="1558" w:type="dxa"/>
            <w:shd w:val="clear" w:color="auto" w:fill="auto"/>
            <w:tcMar/>
            <w:vAlign w:val="center"/>
          </w:tcPr>
          <w:p w:rsidRPr="008448D7" w:rsidR="008448D7" w:rsidP="49E49AEC" w:rsidRDefault="008448D7" w14:paraId="7B4A6005"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13</w:t>
            </w:r>
          </w:p>
        </w:tc>
        <w:tc>
          <w:tcPr>
            <w:tcW w:w="1558" w:type="dxa"/>
            <w:shd w:val="clear" w:color="auto" w:fill="auto"/>
            <w:tcMar/>
            <w:vAlign w:val="center"/>
          </w:tcPr>
          <w:p w:rsidRPr="008448D7" w:rsidR="008448D7" w:rsidP="49E49AEC" w:rsidRDefault="008448D7" w14:paraId="6F52A94F"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2</w:t>
            </w:r>
          </w:p>
        </w:tc>
        <w:tc>
          <w:tcPr>
            <w:tcW w:w="1559" w:type="dxa"/>
            <w:shd w:val="clear" w:color="auto" w:fill="auto"/>
            <w:tcMar/>
            <w:vAlign w:val="center"/>
          </w:tcPr>
          <w:p w:rsidRPr="008448D7" w:rsidR="008448D7" w:rsidP="49E49AEC" w:rsidRDefault="008448D7" w14:paraId="51362187"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-0.2</w:t>
            </w:r>
          </w:p>
        </w:tc>
        <w:tc>
          <w:tcPr>
            <w:tcW w:w="1559" w:type="dxa"/>
            <w:shd w:val="clear" w:color="auto" w:fill="auto"/>
            <w:tcMar/>
            <w:vAlign w:val="center"/>
          </w:tcPr>
          <w:p w:rsidRPr="008448D7" w:rsidR="008448D7" w:rsidP="49E49AEC" w:rsidRDefault="008448D7" w14:paraId="24B10C30"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0.04</w:t>
            </w:r>
          </w:p>
        </w:tc>
      </w:tr>
      <w:tr w:rsidRPr="008448D7" w:rsidR="008448D7" w:rsidTr="49E49AEC" w14:paraId="427B7AEC" w14:textId="77777777">
        <w:trPr>
          <w:trHeight w:val="454"/>
        </w:trPr>
        <w:tc>
          <w:tcPr>
            <w:tcW w:w="1558" w:type="dxa"/>
            <w:tcMar/>
            <w:vAlign w:val="center"/>
          </w:tcPr>
          <w:p w:rsidRPr="008448D7" w:rsidR="008448D7" w:rsidP="49E49AEC" w:rsidRDefault="008448D7" w14:paraId="63C601A0"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9</w:t>
            </w:r>
          </w:p>
        </w:tc>
        <w:tc>
          <w:tcPr>
            <w:tcW w:w="1558" w:type="dxa"/>
            <w:shd w:val="clear" w:color="auto" w:fill="auto"/>
            <w:tcMar/>
            <w:vAlign w:val="center"/>
          </w:tcPr>
          <w:p w:rsidRPr="008448D7" w:rsidR="008448D7" w:rsidP="49E49AEC" w:rsidRDefault="008448D7" w14:paraId="3E39559B"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13</w:t>
            </w:r>
          </w:p>
        </w:tc>
        <w:tc>
          <w:tcPr>
            <w:tcW w:w="1558" w:type="dxa"/>
            <w:shd w:val="clear" w:color="auto" w:fill="auto"/>
            <w:tcMar/>
            <w:vAlign w:val="center"/>
          </w:tcPr>
          <w:p w:rsidRPr="008448D7" w:rsidR="008448D7" w:rsidP="49E49AEC" w:rsidRDefault="008448D7" w14:paraId="3895E62A"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13</w:t>
            </w:r>
          </w:p>
        </w:tc>
        <w:tc>
          <w:tcPr>
            <w:tcW w:w="1558" w:type="dxa"/>
            <w:shd w:val="clear" w:color="auto" w:fill="auto"/>
            <w:tcMar/>
            <w:vAlign w:val="center"/>
          </w:tcPr>
          <w:p w:rsidRPr="008448D7" w:rsidR="008448D7" w:rsidP="49E49AEC" w:rsidRDefault="008448D7" w14:paraId="69AB9E57"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0</w:t>
            </w:r>
          </w:p>
        </w:tc>
        <w:tc>
          <w:tcPr>
            <w:tcW w:w="1559" w:type="dxa"/>
            <w:shd w:val="clear" w:color="auto" w:fill="auto"/>
            <w:tcMar/>
            <w:vAlign w:val="center"/>
          </w:tcPr>
          <w:p w:rsidRPr="008448D7" w:rsidR="008448D7" w:rsidP="49E49AEC" w:rsidRDefault="008448D7" w14:paraId="77E65B93"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-2.2</w:t>
            </w:r>
          </w:p>
        </w:tc>
        <w:tc>
          <w:tcPr>
            <w:tcW w:w="1559" w:type="dxa"/>
            <w:shd w:val="clear" w:color="auto" w:fill="auto"/>
            <w:tcMar/>
            <w:vAlign w:val="center"/>
          </w:tcPr>
          <w:p w:rsidRPr="008448D7" w:rsidR="008448D7" w:rsidP="49E49AEC" w:rsidRDefault="008448D7" w14:paraId="5B540CCA"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4.84</w:t>
            </w:r>
          </w:p>
        </w:tc>
      </w:tr>
      <w:tr w:rsidRPr="008448D7" w:rsidR="008448D7" w:rsidTr="49E49AEC" w14:paraId="7A592C63" w14:textId="77777777">
        <w:trPr>
          <w:trHeight w:val="454"/>
        </w:trPr>
        <w:tc>
          <w:tcPr>
            <w:tcW w:w="1558" w:type="dxa"/>
            <w:tcMar/>
            <w:vAlign w:val="center"/>
          </w:tcPr>
          <w:p w:rsidRPr="008448D7" w:rsidR="008448D7" w:rsidP="49E49AEC" w:rsidRDefault="008448D7" w14:paraId="16278BE6"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10</w:t>
            </w:r>
          </w:p>
        </w:tc>
        <w:tc>
          <w:tcPr>
            <w:tcW w:w="1558" w:type="dxa"/>
            <w:shd w:val="clear" w:color="auto" w:fill="auto"/>
            <w:tcMar/>
            <w:vAlign w:val="center"/>
          </w:tcPr>
          <w:p w:rsidRPr="008448D7" w:rsidR="008448D7" w:rsidP="49E49AEC" w:rsidRDefault="008448D7" w14:paraId="062EBA12"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15</w:t>
            </w:r>
          </w:p>
        </w:tc>
        <w:tc>
          <w:tcPr>
            <w:tcW w:w="1558" w:type="dxa"/>
            <w:shd w:val="clear" w:color="auto" w:fill="auto"/>
            <w:tcMar/>
            <w:vAlign w:val="center"/>
          </w:tcPr>
          <w:p w:rsidRPr="008448D7" w:rsidR="008448D7" w:rsidP="49E49AEC" w:rsidRDefault="008448D7" w14:paraId="49A4EAE7"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14</w:t>
            </w:r>
          </w:p>
        </w:tc>
        <w:tc>
          <w:tcPr>
            <w:tcW w:w="1558" w:type="dxa"/>
            <w:shd w:val="clear" w:color="auto" w:fill="auto"/>
            <w:tcMar/>
            <w:vAlign w:val="center"/>
          </w:tcPr>
          <w:p w:rsidRPr="008448D7" w:rsidR="008448D7" w:rsidP="49E49AEC" w:rsidRDefault="008448D7" w14:paraId="56D479C2"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w:t>
            </w:r>
          </w:p>
        </w:tc>
        <w:tc>
          <w:tcPr>
            <w:tcW w:w="1559" w:type="dxa"/>
            <w:shd w:val="clear" w:color="auto" w:fill="auto"/>
            <w:tcMar/>
            <w:vAlign w:val="center"/>
          </w:tcPr>
          <w:p w:rsidRPr="008448D7" w:rsidR="008448D7" w:rsidP="49E49AEC" w:rsidRDefault="008448D7" w14:paraId="304FD926"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-3.2</w:t>
            </w:r>
          </w:p>
        </w:tc>
        <w:tc>
          <w:tcPr>
            <w:tcW w:w="1559" w:type="dxa"/>
            <w:shd w:val="clear" w:color="auto" w:fill="auto"/>
            <w:tcMar/>
            <w:vAlign w:val="center"/>
          </w:tcPr>
          <w:p w:rsidRPr="008448D7" w:rsidR="008448D7" w:rsidP="49E49AEC" w:rsidRDefault="008448D7" w14:paraId="024A6033"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10.24</w:t>
            </w:r>
          </w:p>
        </w:tc>
      </w:tr>
      <w:tr w:rsidRPr="008448D7" w:rsidR="008448D7" w:rsidTr="49E49AEC" w14:paraId="752E9DAE" w14:textId="77777777">
        <w:trPr>
          <w:trHeight w:val="454"/>
        </w:trPr>
        <w:tc>
          <w:tcPr>
            <w:tcW w:w="1558" w:type="dxa"/>
            <w:tcMar/>
            <w:vAlign w:val="center"/>
          </w:tcPr>
          <w:p w:rsidRPr="008448D7" w:rsidR="008448D7" w:rsidP="49E49AEC" w:rsidRDefault="008448D7" w14:paraId="4A08C415"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11</w:t>
            </w:r>
          </w:p>
        </w:tc>
        <w:tc>
          <w:tcPr>
            <w:tcW w:w="1558" w:type="dxa"/>
            <w:shd w:val="clear" w:color="auto" w:fill="auto"/>
            <w:tcMar/>
            <w:vAlign w:val="center"/>
          </w:tcPr>
          <w:p w:rsidRPr="008448D7" w:rsidR="008448D7" w:rsidP="49E49AEC" w:rsidRDefault="008448D7" w14:paraId="4D573C9C"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8</w:t>
            </w:r>
          </w:p>
        </w:tc>
        <w:tc>
          <w:tcPr>
            <w:tcW w:w="1558" w:type="dxa"/>
            <w:shd w:val="clear" w:color="auto" w:fill="auto"/>
            <w:tcMar/>
            <w:vAlign w:val="center"/>
          </w:tcPr>
          <w:p w:rsidRPr="008448D7" w:rsidR="008448D7" w:rsidP="49E49AEC" w:rsidRDefault="008448D7" w14:paraId="26BD047D"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11</w:t>
            </w:r>
          </w:p>
        </w:tc>
        <w:tc>
          <w:tcPr>
            <w:tcW w:w="1558" w:type="dxa"/>
            <w:shd w:val="clear" w:color="auto" w:fill="auto"/>
            <w:tcMar/>
            <w:vAlign w:val="center"/>
          </w:tcPr>
          <w:p w:rsidRPr="008448D7" w:rsidR="008448D7" w:rsidP="49E49AEC" w:rsidRDefault="008448D7" w14:paraId="3C6204C1"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3</w:t>
            </w:r>
          </w:p>
        </w:tc>
        <w:tc>
          <w:tcPr>
            <w:tcW w:w="1559" w:type="dxa"/>
            <w:shd w:val="clear" w:color="auto" w:fill="auto"/>
            <w:tcMar/>
            <w:vAlign w:val="center"/>
          </w:tcPr>
          <w:p w:rsidRPr="008448D7" w:rsidR="008448D7" w:rsidP="49E49AEC" w:rsidRDefault="008448D7" w14:paraId="175D35AF"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0.8</w:t>
            </w:r>
          </w:p>
        </w:tc>
        <w:tc>
          <w:tcPr>
            <w:tcW w:w="1559" w:type="dxa"/>
            <w:shd w:val="clear" w:color="auto" w:fill="auto"/>
            <w:tcMar/>
            <w:vAlign w:val="center"/>
          </w:tcPr>
          <w:p w:rsidRPr="008448D7" w:rsidR="008448D7" w:rsidP="49E49AEC" w:rsidRDefault="008448D7" w14:paraId="6DE13EAE"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0.64</w:t>
            </w:r>
          </w:p>
        </w:tc>
      </w:tr>
      <w:tr w:rsidRPr="008448D7" w:rsidR="008448D7" w:rsidTr="49E49AEC" w14:paraId="05FE3CA1" w14:textId="77777777">
        <w:trPr>
          <w:trHeight w:val="454"/>
        </w:trPr>
        <w:tc>
          <w:tcPr>
            <w:tcW w:w="1558" w:type="dxa"/>
            <w:tcMar/>
            <w:vAlign w:val="center"/>
          </w:tcPr>
          <w:p w:rsidRPr="008448D7" w:rsidR="008448D7" w:rsidP="49E49AEC" w:rsidRDefault="008448D7" w14:paraId="186421D0"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12</w:t>
            </w:r>
          </w:p>
        </w:tc>
        <w:tc>
          <w:tcPr>
            <w:tcW w:w="1558" w:type="dxa"/>
            <w:shd w:val="clear" w:color="auto" w:fill="auto"/>
            <w:tcMar/>
            <w:vAlign w:val="center"/>
          </w:tcPr>
          <w:p w:rsidRPr="008448D7" w:rsidR="008448D7" w:rsidP="49E49AEC" w:rsidRDefault="008448D7" w14:paraId="5471D6F1"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9</w:t>
            </w:r>
          </w:p>
        </w:tc>
        <w:tc>
          <w:tcPr>
            <w:tcW w:w="1558" w:type="dxa"/>
            <w:shd w:val="clear" w:color="auto" w:fill="auto"/>
            <w:tcMar/>
            <w:vAlign w:val="center"/>
          </w:tcPr>
          <w:p w:rsidRPr="008448D7" w:rsidR="008448D7" w:rsidP="49E49AEC" w:rsidRDefault="008448D7" w14:paraId="2E4FC61A"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14</w:t>
            </w:r>
          </w:p>
        </w:tc>
        <w:tc>
          <w:tcPr>
            <w:tcW w:w="1558" w:type="dxa"/>
            <w:shd w:val="clear" w:color="auto" w:fill="auto"/>
            <w:tcMar/>
            <w:vAlign w:val="center"/>
          </w:tcPr>
          <w:p w:rsidRPr="008448D7" w:rsidR="008448D7" w:rsidP="49E49AEC" w:rsidRDefault="008448D7" w14:paraId="456F9229"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5</w:t>
            </w:r>
          </w:p>
        </w:tc>
        <w:tc>
          <w:tcPr>
            <w:tcW w:w="1559" w:type="dxa"/>
            <w:shd w:val="clear" w:color="auto" w:fill="auto"/>
            <w:tcMar/>
            <w:vAlign w:val="center"/>
          </w:tcPr>
          <w:p w:rsidRPr="008448D7" w:rsidR="008448D7" w:rsidP="49E49AEC" w:rsidRDefault="008448D7" w14:paraId="64470A01"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2.8</w:t>
            </w:r>
          </w:p>
        </w:tc>
        <w:tc>
          <w:tcPr>
            <w:tcW w:w="1559" w:type="dxa"/>
            <w:shd w:val="clear" w:color="auto" w:fill="auto"/>
            <w:tcMar/>
            <w:vAlign w:val="center"/>
          </w:tcPr>
          <w:p w:rsidRPr="008448D7" w:rsidR="008448D7" w:rsidP="49E49AEC" w:rsidRDefault="008448D7" w14:paraId="1457C3C6"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7.84</w:t>
            </w:r>
          </w:p>
        </w:tc>
      </w:tr>
      <w:tr w:rsidRPr="008448D7" w:rsidR="008448D7" w:rsidTr="49E49AEC" w14:paraId="7CA9CC8D" w14:textId="77777777">
        <w:trPr>
          <w:trHeight w:val="454"/>
        </w:trPr>
        <w:tc>
          <w:tcPr>
            <w:tcW w:w="1558" w:type="dxa"/>
            <w:tcMar/>
            <w:vAlign w:val="center"/>
          </w:tcPr>
          <w:p w:rsidRPr="008448D7" w:rsidR="008448D7" w:rsidP="49E49AEC" w:rsidRDefault="008448D7" w14:paraId="05689AB9"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13</w:t>
            </w:r>
          </w:p>
        </w:tc>
        <w:tc>
          <w:tcPr>
            <w:tcW w:w="1558" w:type="dxa"/>
            <w:shd w:val="clear" w:color="auto" w:fill="auto"/>
            <w:tcMar/>
            <w:vAlign w:val="center"/>
          </w:tcPr>
          <w:p w:rsidRPr="008448D7" w:rsidR="008448D7" w:rsidP="49E49AEC" w:rsidRDefault="008448D7" w14:paraId="19046175"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7</w:t>
            </w:r>
          </w:p>
        </w:tc>
        <w:tc>
          <w:tcPr>
            <w:tcW w:w="1558" w:type="dxa"/>
            <w:shd w:val="clear" w:color="auto" w:fill="auto"/>
            <w:tcMar/>
            <w:vAlign w:val="center"/>
          </w:tcPr>
          <w:p w:rsidRPr="008448D7" w:rsidR="008448D7" w:rsidP="49E49AEC" w:rsidRDefault="008448D7" w14:paraId="581B8C76"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15</w:t>
            </w:r>
          </w:p>
        </w:tc>
        <w:tc>
          <w:tcPr>
            <w:tcW w:w="1558" w:type="dxa"/>
            <w:shd w:val="clear" w:color="auto" w:fill="auto"/>
            <w:tcMar/>
            <w:vAlign w:val="center"/>
          </w:tcPr>
          <w:p w:rsidRPr="008448D7" w:rsidR="008448D7" w:rsidP="49E49AEC" w:rsidRDefault="008448D7" w14:paraId="33E8653B"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8</w:t>
            </w:r>
          </w:p>
        </w:tc>
        <w:tc>
          <w:tcPr>
            <w:tcW w:w="1559" w:type="dxa"/>
            <w:shd w:val="clear" w:color="auto" w:fill="auto"/>
            <w:tcMar/>
            <w:vAlign w:val="center"/>
          </w:tcPr>
          <w:p w:rsidRPr="008448D7" w:rsidR="008448D7" w:rsidP="49E49AEC" w:rsidRDefault="008448D7" w14:paraId="75806484"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5.8</w:t>
            </w:r>
          </w:p>
        </w:tc>
        <w:tc>
          <w:tcPr>
            <w:tcW w:w="1559" w:type="dxa"/>
            <w:shd w:val="clear" w:color="auto" w:fill="auto"/>
            <w:tcMar/>
            <w:vAlign w:val="center"/>
          </w:tcPr>
          <w:p w:rsidRPr="008448D7" w:rsidR="008448D7" w:rsidP="49E49AEC" w:rsidRDefault="008448D7" w14:paraId="599D2538"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33.64</w:t>
            </w:r>
          </w:p>
        </w:tc>
      </w:tr>
      <w:tr w:rsidRPr="008448D7" w:rsidR="008448D7" w:rsidTr="49E49AEC" w14:paraId="0517673B" w14:textId="77777777">
        <w:trPr>
          <w:trHeight w:val="454"/>
        </w:trPr>
        <w:tc>
          <w:tcPr>
            <w:tcW w:w="1558" w:type="dxa"/>
            <w:tcMar/>
            <w:vAlign w:val="center"/>
          </w:tcPr>
          <w:p w:rsidRPr="008448D7" w:rsidR="008448D7" w:rsidP="49E49AEC" w:rsidRDefault="008448D7" w14:paraId="19193D0E"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14</w:t>
            </w:r>
          </w:p>
        </w:tc>
        <w:tc>
          <w:tcPr>
            <w:tcW w:w="1558" w:type="dxa"/>
            <w:shd w:val="clear" w:color="auto" w:fill="auto"/>
            <w:tcMar/>
            <w:vAlign w:val="center"/>
          </w:tcPr>
          <w:p w:rsidRPr="008448D7" w:rsidR="008448D7" w:rsidP="49E49AEC" w:rsidRDefault="008448D7" w14:paraId="7847F110"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9</w:t>
            </w:r>
          </w:p>
        </w:tc>
        <w:tc>
          <w:tcPr>
            <w:tcW w:w="1558" w:type="dxa"/>
            <w:shd w:val="clear" w:color="auto" w:fill="auto"/>
            <w:tcMar/>
            <w:vAlign w:val="center"/>
          </w:tcPr>
          <w:p w:rsidRPr="008448D7" w:rsidR="008448D7" w:rsidP="49E49AEC" w:rsidRDefault="008448D7" w14:paraId="7AF7EEBE"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10</w:t>
            </w:r>
          </w:p>
        </w:tc>
        <w:tc>
          <w:tcPr>
            <w:tcW w:w="1558" w:type="dxa"/>
            <w:shd w:val="clear" w:color="auto" w:fill="auto"/>
            <w:tcMar/>
            <w:vAlign w:val="center"/>
          </w:tcPr>
          <w:p w:rsidRPr="008448D7" w:rsidR="008448D7" w:rsidP="49E49AEC" w:rsidRDefault="008448D7" w14:paraId="148ED9A6"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w:t>
            </w:r>
          </w:p>
        </w:tc>
        <w:tc>
          <w:tcPr>
            <w:tcW w:w="1559" w:type="dxa"/>
            <w:shd w:val="clear" w:color="auto" w:fill="auto"/>
            <w:tcMar/>
            <w:vAlign w:val="center"/>
          </w:tcPr>
          <w:p w:rsidRPr="008448D7" w:rsidR="008448D7" w:rsidP="49E49AEC" w:rsidRDefault="008448D7" w14:paraId="47407B10"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-1.2</w:t>
            </w:r>
          </w:p>
        </w:tc>
        <w:tc>
          <w:tcPr>
            <w:tcW w:w="1559" w:type="dxa"/>
            <w:shd w:val="clear" w:color="auto" w:fill="auto"/>
            <w:tcMar/>
            <w:vAlign w:val="center"/>
          </w:tcPr>
          <w:p w:rsidRPr="008448D7" w:rsidR="008448D7" w:rsidP="49E49AEC" w:rsidRDefault="008448D7" w14:paraId="0FBDF2C7"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1.44</w:t>
            </w:r>
          </w:p>
        </w:tc>
      </w:tr>
      <w:tr w:rsidRPr="008448D7" w:rsidR="008448D7" w:rsidTr="49E49AEC" w14:paraId="097FF9B4" w14:textId="77777777">
        <w:trPr>
          <w:trHeight w:val="454"/>
        </w:trPr>
        <w:tc>
          <w:tcPr>
            <w:tcW w:w="1558" w:type="dxa"/>
            <w:tcMar/>
            <w:vAlign w:val="center"/>
          </w:tcPr>
          <w:p w:rsidRPr="008448D7" w:rsidR="008448D7" w:rsidP="49E49AEC" w:rsidRDefault="008448D7" w14:paraId="6DDFF8FB"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15</w:t>
            </w:r>
          </w:p>
        </w:tc>
        <w:tc>
          <w:tcPr>
            <w:tcW w:w="1558" w:type="dxa"/>
            <w:shd w:val="clear" w:color="auto" w:fill="auto"/>
            <w:tcMar/>
            <w:vAlign w:val="center"/>
          </w:tcPr>
          <w:p w:rsidRPr="008448D7" w:rsidR="008448D7" w:rsidP="49E49AEC" w:rsidRDefault="008448D7" w14:paraId="445F9804"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11</w:t>
            </w:r>
          </w:p>
        </w:tc>
        <w:tc>
          <w:tcPr>
            <w:tcW w:w="1558" w:type="dxa"/>
            <w:shd w:val="clear" w:color="auto" w:fill="auto"/>
            <w:tcMar/>
            <w:vAlign w:val="center"/>
          </w:tcPr>
          <w:p w:rsidRPr="008448D7" w:rsidR="008448D7" w:rsidP="49E49AEC" w:rsidRDefault="008448D7" w14:paraId="22579B69"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14</w:t>
            </w:r>
          </w:p>
        </w:tc>
        <w:tc>
          <w:tcPr>
            <w:tcW w:w="1558" w:type="dxa"/>
            <w:shd w:val="clear" w:color="auto" w:fill="auto"/>
            <w:tcMar/>
            <w:vAlign w:val="center"/>
          </w:tcPr>
          <w:p w:rsidRPr="008448D7" w:rsidR="008448D7" w:rsidP="49E49AEC" w:rsidRDefault="008448D7" w14:paraId="15F1C957"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3</w:t>
            </w:r>
          </w:p>
        </w:tc>
        <w:tc>
          <w:tcPr>
            <w:tcW w:w="1559" w:type="dxa"/>
            <w:shd w:val="clear" w:color="auto" w:fill="auto"/>
            <w:tcMar/>
            <w:vAlign w:val="center"/>
          </w:tcPr>
          <w:p w:rsidRPr="008448D7" w:rsidR="008448D7" w:rsidP="49E49AEC" w:rsidRDefault="008448D7" w14:paraId="77C5B8F0"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0.8</w:t>
            </w:r>
          </w:p>
        </w:tc>
        <w:tc>
          <w:tcPr>
            <w:tcW w:w="1559" w:type="dxa"/>
            <w:shd w:val="clear" w:color="auto" w:fill="auto"/>
            <w:tcMar/>
            <w:vAlign w:val="center"/>
          </w:tcPr>
          <w:p w:rsidRPr="008448D7" w:rsidR="008448D7" w:rsidP="49E49AEC" w:rsidRDefault="008448D7" w14:paraId="7754C113"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0.64</w:t>
            </w:r>
          </w:p>
        </w:tc>
      </w:tr>
      <w:tr w:rsidRPr="008448D7" w:rsidR="008448D7" w:rsidTr="49E49AEC" w14:paraId="0CE9BEF5" w14:textId="77777777">
        <w:trPr>
          <w:trHeight w:val="454"/>
        </w:trPr>
        <w:tc>
          <w:tcPr>
            <w:tcW w:w="1558" w:type="dxa"/>
            <w:tcMar/>
            <w:vAlign w:val="center"/>
          </w:tcPr>
          <w:p w:rsidRPr="008448D7" w:rsidR="008448D7" w:rsidP="49E49AEC" w:rsidRDefault="008448D7" w14:paraId="0D9B355A"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p>
        </w:tc>
        <w:tc>
          <w:tcPr>
            <w:tcW w:w="1558" w:type="dxa"/>
            <w:shd w:val="clear" w:color="auto" w:fill="auto"/>
            <w:tcMar/>
            <w:vAlign w:val="center"/>
          </w:tcPr>
          <w:p w:rsidRPr="008448D7" w:rsidR="008448D7" w:rsidP="49E49AEC" w:rsidRDefault="008448D7" w14:paraId="165A71B3" w14:textId="77777777" w14:noSpellErr="1">
            <w:pPr>
              <w:spacing w:line="276" w:lineRule="auto"/>
              <w:ind w:left="426"/>
              <w:jc w:val="center"/>
              <w:rPr>
                <w:rFonts w:ascii="Calibri" w:hAnsi="Calibri" w:eastAsia="Calibri" w:cs="Calibri" w:asciiTheme="minorAscii" w:hAnsiTheme="minorAscii" w:eastAsiaTheme="minorAscii" w:cstheme="minorAscii"/>
                <w:sz w:val="22"/>
                <w:szCs w:val="22"/>
              </w:rPr>
            </w:pPr>
          </w:p>
        </w:tc>
        <w:tc>
          <w:tcPr>
            <w:tcW w:w="1558" w:type="dxa"/>
            <w:shd w:val="clear" w:color="auto" w:fill="auto"/>
            <w:tcMar/>
            <w:vAlign w:val="center"/>
          </w:tcPr>
          <w:p w:rsidRPr="008448D7" w:rsidR="008448D7" w:rsidP="49E49AEC" w:rsidRDefault="008448D7" w14:paraId="26C895C1" w14:textId="77777777" w14:noSpellErr="1">
            <w:pPr>
              <w:spacing w:line="276" w:lineRule="auto"/>
              <w:ind w:left="426"/>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Total</w:t>
            </w:r>
          </w:p>
        </w:tc>
        <w:tc>
          <w:tcPr>
            <w:tcW w:w="1558" w:type="dxa"/>
            <w:shd w:val="clear" w:color="auto" w:fill="auto"/>
            <w:tcMar/>
            <w:vAlign w:val="center"/>
          </w:tcPr>
          <w:p w:rsidRPr="008448D7" w:rsidR="008448D7" w:rsidP="49E49AEC" w:rsidRDefault="008448D7" w14:paraId="7825C9A7" w14:textId="77777777" w14:noSpellErr="1">
            <w:pPr>
              <w:spacing w:line="276" w:lineRule="auto"/>
              <w:ind w:left="426"/>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33</w:t>
            </w:r>
          </w:p>
        </w:tc>
        <w:tc>
          <w:tcPr>
            <w:tcW w:w="1559" w:type="dxa"/>
            <w:shd w:val="clear" w:color="auto" w:fill="auto"/>
            <w:tcMar/>
            <w:vAlign w:val="center"/>
          </w:tcPr>
          <w:p w:rsidRPr="008448D7" w:rsidR="008448D7" w:rsidP="49E49AEC" w:rsidRDefault="008448D7" w14:paraId="5CB602E1" w14:textId="77777777" w14:noSpellErr="1">
            <w:pPr>
              <w:spacing w:line="276" w:lineRule="auto"/>
              <w:ind w:left="426"/>
              <w:jc w:val="center"/>
              <w:rPr>
                <w:rFonts w:ascii="Calibri" w:hAnsi="Calibri" w:eastAsia="Calibri" w:cs="Calibri" w:asciiTheme="minorAscii" w:hAnsiTheme="minorAscii" w:eastAsiaTheme="minorAscii" w:cstheme="minorAscii"/>
                <w:b w:val="1"/>
                <w:bCs w:val="1"/>
                <w:sz w:val="22"/>
                <w:szCs w:val="22"/>
              </w:rPr>
            </w:pPr>
          </w:p>
        </w:tc>
        <w:tc>
          <w:tcPr>
            <w:tcW w:w="1559" w:type="dxa"/>
            <w:shd w:val="clear" w:color="auto" w:fill="auto"/>
            <w:tcMar/>
            <w:vAlign w:val="center"/>
          </w:tcPr>
          <w:p w:rsidRPr="008448D7" w:rsidR="008448D7" w:rsidP="49E49AEC" w:rsidRDefault="008448D7" w14:paraId="4D994B47" w14:textId="77777777" w14:noSpellErr="1">
            <w:pPr>
              <w:spacing w:line="276" w:lineRule="auto"/>
              <w:ind w:left="426"/>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70.4</w:t>
            </w:r>
          </w:p>
        </w:tc>
      </w:tr>
    </w:tbl>
    <w:p w:rsidRPr="008448D7" w:rsidR="008448D7" w:rsidP="49E49AEC" w:rsidRDefault="008448D7" w14:paraId="7E4F8083" w14:textId="77777777" w14:noSpellErr="1">
      <w:pPr>
        <w:spacing w:after="240" w:line="276" w:lineRule="auto"/>
        <w:ind w:left="426"/>
        <w:rPr>
          <w:rFonts w:ascii="Calibri" w:hAnsi="Calibri" w:eastAsia="Calibri" w:cs="Calibri" w:asciiTheme="minorAscii" w:hAnsiTheme="minorAscii" w:eastAsiaTheme="minorAscii" w:cstheme="minorAscii"/>
          <w:sz w:val="22"/>
          <w:szCs w:val="22"/>
          <w:lang w:val="en-GB"/>
        </w:rPr>
      </w:pPr>
    </w:p>
    <w:p w:rsidRPr="008448D7" w:rsidR="008448D7" w:rsidP="49E49AEC" w:rsidRDefault="008448D7" w14:paraId="4B0214AE" w14:textId="77777777" w14:noSpellErr="1">
      <w:pPr>
        <w:spacing w:after="240" w:line="276" w:lineRule="auto"/>
        <w:rPr>
          <w:rFonts w:ascii="Calibri" w:hAnsi="Calibri" w:eastAsia="Calibri" w:cs="Calibri" w:asciiTheme="minorAscii" w:hAnsiTheme="minorAscii" w:eastAsiaTheme="minorAscii" w:cstheme="minorAscii"/>
          <w:b w:val="1"/>
          <w:bCs w:val="1"/>
          <w:sz w:val="22"/>
          <w:szCs w:val="22"/>
          <w:lang w:val="en-GB"/>
        </w:rPr>
      </w:pPr>
      <m:oMath>
        <m:acc>
          <m:accPr>
            <m:chr m:val="̅"/>
            <m:ctrlPr>
              <w:rPr>
                <w:rFonts w:ascii="Cambria Math" w:hAnsi="Cambria Math" w:eastAsia="Calibri" w:cs="Times New Roman"/>
                <w:b/>
                <w:i/>
                <w:lang w:val="en-GB"/>
              </w:rPr>
            </m:ctrlPr>
          </m:accPr>
          <m:e>
            <m:r>
              <m:rPr>
                <m:sty m:val="bi"/>
              </m:rPr>
              <w:rPr>
                <w:rFonts w:ascii="Cambria Math" w:hAnsi="Cambria Math" w:eastAsia="Calibri" w:cs="Times New Roman"/>
                <w:lang w:val="en-GB"/>
              </w:rPr>
              <m:t xml:space="preserve">d </m:t>
            </m:r>
          </m:e>
        </m:acc>
      </m:oMath>
      <w:r w:rsidRPr="49E49AEC" w:rsidR="008448D7">
        <w:rPr>
          <w:rFonts w:ascii="Calibri" w:hAnsi="Calibri" w:eastAsia="Calibri" w:cs="Calibri" w:asciiTheme="minorAscii" w:hAnsiTheme="minorAscii" w:eastAsiaTheme="minorAscii" w:cstheme="minorAscii"/>
          <w:b w:val="1"/>
          <w:bCs w:val="1"/>
          <w:sz w:val="22"/>
          <w:szCs w:val="22"/>
          <w:lang w:val="en-GB"/>
        </w:rPr>
        <w:t>= Mean difference = 33/15 = 2.2</w:t>
      </w:r>
    </w:p>
    <w:p w:rsidRPr="008448D7" w:rsidR="008448D7" w:rsidP="49E49AEC" w:rsidRDefault="008448D7" w14:paraId="29E0310D" w14:textId="77777777" w14:noSpellErr="1">
      <w:pPr>
        <w:spacing w:after="240" w:line="276" w:lineRule="auto"/>
        <w:rPr>
          <w:rFonts w:ascii="Calibri" w:hAnsi="Calibri" w:eastAsia="Calibri" w:cs="Calibri" w:asciiTheme="minorAscii" w:hAnsiTheme="minorAscii" w:eastAsiaTheme="minorAscii" w:cstheme="minorAscii"/>
          <w:b w:val="1"/>
          <w:bCs w:val="1"/>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Calculate for each hermit crab how far the difference in shell sizes is from the mean difference. Square these numbers and add them up to find the total = </w:t>
      </w:r>
      <w:r w:rsidRPr="49E49AEC" w:rsidR="008448D7">
        <w:rPr>
          <w:rFonts w:ascii="Calibri" w:hAnsi="Calibri" w:eastAsia="Calibri" w:cs="Calibri" w:asciiTheme="minorAscii" w:hAnsiTheme="minorAscii" w:eastAsiaTheme="minorAscii" w:cstheme="minorAscii"/>
          <w:b w:val="1"/>
          <w:bCs w:val="1"/>
          <w:sz w:val="22"/>
          <w:szCs w:val="22"/>
          <w:lang w:val="en-GB"/>
        </w:rPr>
        <w:t>70.4</w:t>
      </w:r>
    </w:p>
    <w:p w:rsidRPr="008448D7" w:rsidR="008448D7" w:rsidP="49E49AEC" w:rsidRDefault="008448D7" w14:paraId="18C69166"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From this we can calculate the standard deviation of the difference </w:t>
      </w:r>
      <w:r w:rsidRPr="008448D7">
        <w:rPr>
          <w:rFonts w:ascii="Arial" w:hAnsi="Arial" w:eastAsia="Calibri" w:cs="Times New Roman"/>
          <w:lang w:val="en-GB"/>
        </w:rPr>
        <w:object w:dxaOrig="1780" w:dyaOrig="720" w14:anchorId="4E6B923C">
          <v:shape id="_x0000_i1050" style="width:89.25pt;height:36pt" o:ole="" type="#_x0000_t75">
            <v:imagedata o:title="" r:id="rId14"/>
          </v:shape>
          <o:OLEObject Type="Embed" ProgID="Equation.3" ShapeID="_x0000_i1050" DrawAspect="Content" ObjectID="_1694277899" r:id="rId15"/>
        </w:object>
      </w:r>
    </w:p>
    <w:p w:rsidRPr="008448D7" w:rsidR="008448D7" w:rsidP="49E49AEC" w:rsidRDefault="008448D7" w14:paraId="14C4A915"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m:oMath>
        <m:r>
          <w:rPr>
            <w:rFonts w:ascii="Cambria Math" w:hAnsi="Cambria Math" w:eastAsia="Calibri" w:cs="Times New Roman"/>
            <w:lang w:val="en-GB"/>
          </w:rPr>
          <m:t xml:space="preserve">= </m:t>
        </m:r>
        <m:rad>
          <m:radPr>
            <m:degHide m:val="1"/>
            <m:ctrlPr>
              <w:rPr>
                <w:rFonts w:ascii="Cambria Math" w:hAnsi="Cambria Math" w:eastAsia="Calibri" w:cs="Times New Roman"/>
                <w:i/>
                <w:lang w:val="en-GB"/>
              </w:rPr>
            </m:ctrlPr>
          </m:radPr>
          <m:deg/>
          <m:e>
            <m:f>
              <m:fPr>
                <m:ctrlPr>
                  <w:rPr>
                    <w:rFonts w:ascii="Cambria Math" w:hAnsi="Cambria Math" w:eastAsia="Calibri" w:cs="Times New Roman"/>
                    <w:i/>
                    <w:lang w:val="en-GB"/>
                  </w:rPr>
                </m:ctrlPr>
              </m:fPr>
              <m:num>
                <m:r>
                  <w:rPr>
                    <w:rFonts w:ascii="Cambria Math" w:hAnsi="Cambria Math" w:eastAsia="Calibri" w:cs="Times New Roman"/>
                    <w:lang w:val="en-GB"/>
                  </w:rPr>
                  <m:t>70.4</m:t>
                </m:r>
              </m:num>
              <m:den>
                <m:r>
                  <w:rPr>
                    <w:rFonts w:ascii="Cambria Math" w:hAnsi="Cambria Math" w:eastAsia="Calibri" w:cs="Times New Roman"/>
                    <w:lang w:val="en-GB"/>
                  </w:rPr>
                  <m:t>14</m:t>
                </m:r>
              </m:den>
            </m:f>
          </m:e>
        </m:rad>
      </m:oMath>
      <w:r w:rsidRPr="49E49AEC" w:rsidR="008448D7">
        <w:rPr>
          <w:rFonts w:ascii="Calibri" w:hAnsi="Calibri" w:eastAsia="Calibri" w:cs="Calibri" w:asciiTheme="minorAscii" w:hAnsiTheme="minorAscii" w:eastAsiaTheme="minorAscii" w:cstheme="minorAscii"/>
          <w:sz w:val="22"/>
          <w:szCs w:val="22"/>
          <w:lang w:val="en-GB"/>
        </w:rPr>
        <w:t xml:space="preserve"> = 2.24</w:t>
      </w:r>
    </w:p>
    <w:p w:rsidRPr="008448D7" w:rsidR="008448D7" w:rsidP="49E49AEC" w:rsidRDefault="008448D7" w14:paraId="579758DA"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p>
    <w:p w:rsidRPr="008448D7" w:rsidR="008448D7" w:rsidP="49E49AEC" w:rsidRDefault="008448D7" w14:paraId="6438954F"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The paired </w:t>
      </w:r>
      <w:r w:rsidRPr="49E49AEC" w:rsidR="008448D7">
        <w:rPr>
          <w:rFonts w:ascii="Calibri" w:hAnsi="Calibri" w:eastAsia="Calibri" w:cs="Calibri" w:asciiTheme="minorAscii" w:hAnsiTheme="minorAscii" w:eastAsiaTheme="minorAscii" w:cstheme="minorAscii"/>
          <w:i w:val="1"/>
          <w:iCs w:val="1"/>
          <w:sz w:val="22"/>
          <w:szCs w:val="22"/>
          <w:lang w:val="en-GB"/>
        </w:rPr>
        <w:t>t-</w:t>
      </w:r>
      <w:r w:rsidRPr="49E49AEC" w:rsidR="008448D7">
        <w:rPr>
          <w:rFonts w:ascii="Calibri" w:hAnsi="Calibri" w:eastAsia="Calibri" w:cs="Calibri" w:asciiTheme="minorAscii" w:hAnsiTheme="minorAscii" w:eastAsiaTheme="minorAscii" w:cstheme="minorAscii"/>
          <w:sz w:val="22"/>
          <w:szCs w:val="22"/>
          <w:lang w:val="en-GB"/>
        </w:rPr>
        <w:t>test is as follows:</w:t>
      </w:r>
    </w:p>
    <w:p w:rsidRPr="008448D7" w:rsidR="008448D7" w:rsidP="49E49AEC" w:rsidRDefault="008448D7" w14:paraId="69C4EA0A"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008448D7">
        <w:rPr>
          <w:rFonts w:ascii="Arial" w:hAnsi="Arial" w:eastAsia="Calibri" w:cs="Times New Roman"/>
          <w:noProof/>
          <w:lang w:val="en-GB" w:eastAsia="en-GB"/>
        </w:rPr>
        <w:drawing>
          <wp:inline distT="0" distB="0" distL="0" distR="0" wp14:anchorId="7931B3E8" wp14:editId="02CFCF3C">
            <wp:extent cx="600075" cy="466725"/>
            <wp:effectExtent l="0" t="0" r="0" b="9525"/>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r="66489"/>
                    <a:stretch/>
                  </pic:blipFill>
                  <pic:spPr bwMode="auto">
                    <a:xfrm>
                      <a:off x="0" y="0"/>
                      <a:ext cx="600075" cy="466725"/>
                    </a:xfrm>
                    <a:prstGeom prst="rect">
                      <a:avLst/>
                    </a:prstGeom>
                    <a:noFill/>
                    <a:ln>
                      <a:noFill/>
                    </a:ln>
                    <a:extLst>
                      <a:ext uri="{53640926-AAD7-44D8-BBD7-CCE9431645EC}">
                        <a14:shadowObscured xmlns:a14="http://schemas.microsoft.com/office/drawing/2010/main"/>
                      </a:ext>
                    </a:extLst>
                  </pic:spPr>
                </pic:pic>
              </a:graphicData>
            </a:graphic>
          </wp:inline>
        </w:drawing>
      </w:r>
      <w:r w:rsidRPr="49E49AEC" w:rsidR="008448D7">
        <w:rPr>
          <w:rFonts w:ascii="Calibri" w:hAnsi="Calibri" w:eastAsia="Calibri" w:cs="Calibri" w:asciiTheme="minorAscii" w:hAnsiTheme="minorAscii" w:eastAsiaTheme="minorAscii" w:cstheme="minorAscii"/>
          <w:sz w:val="22"/>
          <w:szCs w:val="22"/>
          <w:lang w:val="en-GB"/>
        </w:rPr>
        <w:t xml:space="preserve">= </w:t>
      </w:r>
      <m:oMath>
        <m:f>
          <m:fPr>
            <m:ctrlPr>
              <w:rPr>
                <w:rFonts w:ascii="Cambria Math" w:hAnsi="Cambria Math" w:eastAsia="Calibri" w:cs="Times New Roman"/>
                <w:i/>
                <w:lang w:val="en-GB"/>
              </w:rPr>
            </m:ctrlPr>
          </m:fPr>
          <m:num>
            <m:r>
              <w:rPr>
                <w:rFonts w:ascii="Cambria Math" w:hAnsi="Cambria Math" w:eastAsia="Calibri" w:cs="Times New Roman"/>
                <w:lang w:val="en-GB"/>
              </w:rPr>
              <m:t xml:space="preserve">2.2 </m:t>
            </m:r>
            <m:rad>
              <m:radPr>
                <m:degHide m:val="1"/>
                <m:ctrlPr>
                  <w:rPr>
                    <w:rFonts w:ascii="Cambria Math" w:hAnsi="Cambria Math" w:eastAsia="Calibri" w:cs="Times New Roman"/>
                    <w:i/>
                    <w:lang w:val="en-GB"/>
                  </w:rPr>
                </m:ctrlPr>
              </m:radPr>
              <m:deg/>
              <m:e>
                <m:r>
                  <w:rPr>
                    <w:rFonts w:ascii="Cambria Math" w:hAnsi="Cambria Math" w:eastAsia="Calibri" w:cs="Times New Roman"/>
                    <w:lang w:val="en-GB"/>
                  </w:rPr>
                  <m:t>15</m:t>
                </m:r>
              </m:e>
            </m:rad>
          </m:num>
          <m:den>
            <m:r>
              <w:rPr>
                <w:rFonts w:ascii="Cambria Math" w:hAnsi="Cambria Math" w:eastAsia="Calibri" w:cs="Times New Roman"/>
                <w:lang w:val="en-GB"/>
              </w:rPr>
              <m:t>2.24</m:t>
            </m:r>
          </m:den>
        </m:f>
      </m:oMath>
      <w:r w:rsidRPr="49E49AEC" w:rsidR="008448D7">
        <w:rPr>
          <w:rFonts w:ascii="Calibri" w:hAnsi="Calibri" w:eastAsia="Calibri" w:cs="Calibri" w:asciiTheme="minorAscii" w:hAnsiTheme="minorAscii" w:eastAsiaTheme="minorAscii" w:cstheme="minorAscii"/>
          <w:sz w:val="22"/>
          <w:szCs w:val="22"/>
          <w:lang w:val="en-GB"/>
        </w:rPr>
        <w:t xml:space="preserve"> = 3.8</w:t>
      </w:r>
    </w:p>
    <w:p w:rsidRPr="008448D7" w:rsidR="008448D7" w:rsidP="49E49AEC" w:rsidRDefault="008448D7" w14:paraId="42536284"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Now we need to see whether this value of </w:t>
      </w:r>
      <w:r w:rsidRPr="49E49AEC" w:rsidR="008448D7">
        <w:rPr>
          <w:rFonts w:ascii="Calibri" w:hAnsi="Calibri" w:eastAsia="Calibri" w:cs="Calibri" w:asciiTheme="minorAscii" w:hAnsiTheme="minorAscii" w:eastAsiaTheme="minorAscii" w:cstheme="minorAscii"/>
          <w:i w:val="1"/>
          <w:iCs w:val="1"/>
          <w:sz w:val="22"/>
          <w:szCs w:val="22"/>
          <w:lang w:val="en-GB"/>
        </w:rPr>
        <w:t xml:space="preserve">t </w:t>
      </w:r>
      <w:r w:rsidRPr="49E49AEC" w:rsidR="008448D7">
        <w:rPr>
          <w:rFonts w:ascii="Calibri" w:hAnsi="Calibri" w:eastAsia="Calibri" w:cs="Calibri" w:asciiTheme="minorAscii" w:hAnsiTheme="minorAscii" w:eastAsiaTheme="minorAscii" w:cstheme="minorAscii"/>
          <w:sz w:val="22"/>
          <w:szCs w:val="22"/>
          <w:lang w:val="en-GB"/>
        </w:rPr>
        <w:t xml:space="preserve">is large enough for us to reject our null hypothesis. We can refer to a critical values table, picking the entry for our desired confidence level (95% or p=0.05) and the correct degrees of freedom. In a paired </w:t>
      </w:r>
      <w:r w:rsidRPr="49E49AEC" w:rsidR="008448D7">
        <w:rPr>
          <w:rFonts w:ascii="Calibri" w:hAnsi="Calibri" w:eastAsia="Calibri" w:cs="Calibri" w:asciiTheme="minorAscii" w:hAnsiTheme="minorAscii" w:eastAsiaTheme="minorAscii" w:cstheme="minorAscii"/>
          <w:i w:val="1"/>
          <w:iCs w:val="1"/>
          <w:sz w:val="22"/>
          <w:szCs w:val="22"/>
          <w:lang w:val="en-GB"/>
        </w:rPr>
        <w:t>t</w:t>
      </w:r>
      <w:r w:rsidRPr="49E49AEC" w:rsidR="008448D7">
        <w:rPr>
          <w:rFonts w:ascii="Calibri" w:hAnsi="Calibri" w:eastAsia="Calibri" w:cs="Calibri" w:asciiTheme="minorAscii" w:hAnsiTheme="minorAscii" w:eastAsiaTheme="minorAscii" w:cstheme="minorAscii"/>
          <w:sz w:val="22"/>
          <w:szCs w:val="22"/>
          <w:lang w:val="en-GB"/>
        </w:rPr>
        <w:t>-test the number of degrees of freedom is n-1.</w:t>
      </w:r>
    </w:p>
    <w:p w:rsidRPr="008448D7" w:rsidR="008448D7" w:rsidP="49E49AEC" w:rsidRDefault="008448D7" w14:paraId="13F7367A"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15 individuals were used so n-1 = 14</w:t>
      </w:r>
    </w:p>
    <w:p w:rsidRPr="008448D7" w:rsidR="008448D7" w:rsidP="49E49AEC" w:rsidRDefault="008448D7" w14:paraId="0DF1959A"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The critical value at p = 0.05 for 14 degrees of freedom is 2.15</w:t>
      </w:r>
    </w:p>
    <w:p w:rsidRPr="008448D7" w:rsidR="008448D7" w:rsidP="49E49AEC" w:rsidRDefault="008448D7" w14:paraId="08050007" w14:textId="77777777">
      <w:pPr>
        <w:spacing w:after="240" w:line="276" w:lineRule="auto"/>
        <w:rPr>
          <w:rFonts w:ascii="Calibri" w:hAnsi="Calibri" w:eastAsia="Calibri" w:cs="Calibri" w:asciiTheme="minorAscii" w:hAnsiTheme="minorAscii" w:eastAsiaTheme="minorAscii" w:cstheme="minorAscii"/>
          <w:sz w:val="22"/>
          <w:szCs w:val="22"/>
          <w:u w:val="single"/>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3.8 &gt; 2.15 so our </w:t>
      </w:r>
      <w:r w:rsidRPr="49E49AEC" w:rsidR="008448D7">
        <w:rPr>
          <w:rFonts w:ascii="Calibri" w:hAnsi="Calibri" w:eastAsia="Calibri" w:cs="Calibri" w:asciiTheme="minorAscii" w:hAnsiTheme="minorAscii" w:eastAsiaTheme="minorAscii" w:cstheme="minorAscii"/>
          <w:i w:val="1"/>
          <w:iCs w:val="1"/>
          <w:sz w:val="22"/>
          <w:szCs w:val="22"/>
          <w:lang w:val="en-GB"/>
        </w:rPr>
        <w:t xml:space="preserve">t </w:t>
      </w:r>
      <w:r w:rsidRPr="49E49AEC" w:rsidR="008448D7">
        <w:rPr>
          <w:rFonts w:ascii="Calibri" w:hAnsi="Calibri" w:eastAsia="Calibri" w:cs="Calibri" w:asciiTheme="minorAscii" w:hAnsiTheme="minorAscii" w:eastAsiaTheme="minorAscii" w:cstheme="minorAscii"/>
          <w:sz w:val="22"/>
          <w:szCs w:val="22"/>
          <w:lang w:val="en-GB"/>
        </w:rPr>
        <w:t xml:space="preserve">value is greater than the critical value and we can </w:t>
      </w:r>
      <w:r w:rsidRPr="49E49AEC" w:rsidR="008448D7">
        <w:rPr>
          <w:rFonts w:ascii="Calibri" w:hAnsi="Calibri" w:eastAsia="Calibri" w:cs="Calibri" w:asciiTheme="minorAscii" w:hAnsiTheme="minorAscii" w:eastAsiaTheme="minorAscii" w:cstheme="minorAscii"/>
          <w:b w:val="1"/>
          <w:bCs w:val="1"/>
          <w:sz w:val="22"/>
          <w:szCs w:val="22"/>
          <w:lang w:val="en-GB"/>
        </w:rPr>
        <w:t>reject the null hypothesis</w:t>
      </w:r>
      <w:r w:rsidRPr="49E49AEC" w:rsidR="008448D7">
        <w:rPr>
          <w:rFonts w:ascii="Calibri" w:hAnsi="Calibri" w:eastAsia="Calibri" w:cs="Calibri" w:asciiTheme="minorAscii" w:hAnsiTheme="minorAscii" w:eastAsiaTheme="minorAscii" w:cstheme="minorAscii"/>
          <w:sz w:val="22"/>
          <w:szCs w:val="22"/>
          <w:lang w:val="en-GB"/>
        </w:rPr>
        <w:t xml:space="preserve"> that there is no significant change in average shell size after being given the opportunity to swap shells. </w:t>
      </w:r>
      <w:r w:rsidRPr="49E49AEC" w:rsidR="008448D7">
        <w:rPr>
          <w:rFonts w:ascii="Calibri" w:hAnsi="Calibri" w:eastAsia="Calibri" w:cs="Calibri" w:asciiTheme="minorAscii" w:hAnsiTheme="minorAscii" w:eastAsiaTheme="minorAscii" w:cstheme="minorAscii"/>
          <w:sz w:val="22"/>
          <w:szCs w:val="22"/>
          <w:u w:val="single"/>
          <w:lang w:val="en-GB"/>
        </w:rPr>
        <w:t xml:space="preserve">Giving hermit crabs the option to change their shells does </w:t>
      </w:r>
      <w:proofErr w:type="gramStart"/>
      <w:r w:rsidRPr="49E49AEC" w:rsidR="008448D7">
        <w:rPr>
          <w:rFonts w:ascii="Calibri" w:hAnsi="Calibri" w:eastAsia="Calibri" w:cs="Calibri" w:asciiTheme="minorAscii" w:hAnsiTheme="minorAscii" w:eastAsiaTheme="minorAscii" w:cstheme="minorAscii"/>
          <w:sz w:val="22"/>
          <w:szCs w:val="22"/>
          <w:u w:val="single"/>
          <w:lang w:val="en-GB"/>
        </w:rPr>
        <w:t>have an effect on</w:t>
      </w:r>
      <w:proofErr w:type="gramEnd"/>
      <w:r w:rsidRPr="49E49AEC" w:rsidR="008448D7">
        <w:rPr>
          <w:rFonts w:ascii="Calibri" w:hAnsi="Calibri" w:eastAsia="Calibri" w:cs="Calibri" w:asciiTheme="minorAscii" w:hAnsiTheme="minorAscii" w:eastAsiaTheme="minorAscii" w:cstheme="minorAscii"/>
          <w:sz w:val="22"/>
          <w:szCs w:val="22"/>
          <w:u w:val="single"/>
          <w:lang w:val="en-GB"/>
        </w:rPr>
        <w:t xml:space="preserve"> average shell size.</w:t>
      </w:r>
    </w:p>
    <w:p w:rsidRPr="008448D7" w:rsidR="008448D7" w:rsidP="49E49AEC" w:rsidRDefault="008448D7" w14:paraId="42DEC02B" w14:textId="77777777" w14:noSpellErr="1">
      <w:pPr>
        <w:spacing w:after="240" w:line="276" w:lineRule="auto"/>
        <w:rPr>
          <w:rFonts w:ascii="Calibri" w:hAnsi="Calibri" w:eastAsia="Calibri" w:cs="Calibri" w:asciiTheme="minorAscii" w:hAnsiTheme="minorAscii" w:eastAsiaTheme="minorAscii" w:cstheme="minorAscii"/>
          <w:sz w:val="22"/>
          <w:szCs w:val="22"/>
          <w:u w:val="single"/>
          <w:lang w:val="en-GB"/>
        </w:rPr>
      </w:pPr>
    </w:p>
    <w:p w:rsidRPr="008448D7" w:rsidR="008448D7" w:rsidP="49E49AEC" w:rsidRDefault="008448D7" w14:paraId="767F113A" w14:textId="77777777" w14:noSpellErr="1">
      <w:pPr>
        <w:spacing w:after="240" w:line="276" w:lineRule="auto"/>
        <w:rPr>
          <w:rFonts w:ascii="Calibri" w:hAnsi="Calibri" w:eastAsia="Calibri" w:cs="Calibri" w:asciiTheme="minorAscii" w:hAnsiTheme="minorAscii" w:eastAsiaTheme="minorAscii" w:cstheme="minorAscii"/>
          <w:sz w:val="22"/>
          <w:szCs w:val="22"/>
          <w:u w:val="single"/>
          <w:lang w:val="en-GB"/>
        </w:rPr>
      </w:pPr>
    </w:p>
    <w:p w:rsidRPr="008448D7" w:rsidR="008448D7" w:rsidP="49E49AEC" w:rsidRDefault="008448D7" w14:paraId="03C4D596" w14:textId="77777777" w14:noSpellErr="1">
      <w:pPr>
        <w:spacing w:after="240" w:line="276" w:lineRule="auto"/>
        <w:rPr>
          <w:rFonts w:ascii="Calibri" w:hAnsi="Calibri" w:eastAsia="Calibri" w:cs="Calibri" w:asciiTheme="minorAscii" w:hAnsiTheme="minorAscii" w:eastAsiaTheme="minorAscii" w:cstheme="minorAscii"/>
          <w:sz w:val="22"/>
          <w:szCs w:val="22"/>
          <w:u w:val="single"/>
          <w:lang w:val="en-GB"/>
        </w:rPr>
      </w:pPr>
      <w:r w:rsidRPr="49E49AEC" w:rsidR="008448D7">
        <w:rPr>
          <w:rFonts w:ascii="Calibri" w:hAnsi="Calibri" w:eastAsia="Calibri" w:cs="Calibri" w:asciiTheme="minorAscii" w:hAnsiTheme="minorAscii" w:eastAsiaTheme="minorAscii" w:cstheme="minorAscii"/>
          <w:sz w:val="22"/>
          <w:szCs w:val="22"/>
          <w:u w:val="single"/>
          <w:lang w:val="en-GB"/>
        </w:rPr>
        <w:t>Assumptions</w:t>
      </w:r>
    </w:p>
    <w:p w:rsidRPr="008448D7" w:rsidR="008448D7" w:rsidP="49E49AEC" w:rsidRDefault="008448D7" w14:paraId="3142842E"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When performing a paired </w:t>
      </w:r>
      <w:r w:rsidRPr="49E49AEC" w:rsidR="008448D7">
        <w:rPr>
          <w:rFonts w:ascii="Calibri" w:hAnsi="Calibri" w:eastAsia="Calibri" w:cs="Calibri" w:asciiTheme="minorAscii" w:hAnsiTheme="minorAscii" w:eastAsiaTheme="minorAscii" w:cstheme="minorAscii"/>
          <w:i w:val="1"/>
          <w:iCs w:val="1"/>
          <w:sz w:val="22"/>
          <w:szCs w:val="22"/>
          <w:lang w:val="en-GB"/>
        </w:rPr>
        <w:t>t</w:t>
      </w:r>
      <w:r w:rsidRPr="49E49AEC" w:rsidR="008448D7">
        <w:rPr>
          <w:rFonts w:ascii="Calibri" w:hAnsi="Calibri" w:eastAsia="Calibri" w:cs="Calibri" w:asciiTheme="minorAscii" w:hAnsiTheme="minorAscii" w:eastAsiaTheme="minorAscii" w:cstheme="minorAscii"/>
          <w:sz w:val="22"/>
          <w:szCs w:val="22"/>
          <w:lang w:val="en-GB"/>
        </w:rPr>
        <w:t xml:space="preserve">-test the following things are assumed about the data </w:t>
      </w:r>
      <w:r w:rsidRPr="49E49AEC" w:rsidR="008448D7">
        <w:rPr>
          <w:rFonts w:ascii="Calibri" w:hAnsi="Calibri" w:eastAsia="Calibri" w:cs="Calibri" w:asciiTheme="minorAscii" w:hAnsiTheme="minorAscii" w:eastAsiaTheme="minorAscii" w:cstheme="minorAscii"/>
          <w:sz w:val="22"/>
          <w:szCs w:val="22"/>
          <w:lang w:val="en-GB"/>
        </w:rPr>
        <w:t>in order to</w:t>
      </w:r>
      <w:r w:rsidRPr="49E49AEC" w:rsidR="008448D7">
        <w:rPr>
          <w:rFonts w:ascii="Calibri" w:hAnsi="Calibri" w:eastAsia="Calibri" w:cs="Calibri" w:asciiTheme="minorAscii" w:hAnsiTheme="minorAscii" w:eastAsiaTheme="minorAscii" w:cstheme="minorAscii"/>
          <w:sz w:val="22"/>
          <w:szCs w:val="22"/>
          <w:lang w:val="en-GB"/>
        </w:rPr>
        <w:t xml:space="preserve"> trust the test result. </w:t>
      </w:r>
    </w:p>
    <w:p w:rsidRPr="008448D7" w:rsidR="008448D7" w:rsidP="49E49AEC" w:rsidRDefault="008448D7" w14:paraId="5FD5A463" w14:textId="77777777">
      <w:pPr>
        <w:spacing w:after="240" w:line="360" w:lineRule="auto"/>
        <w:ind w:left="714" w:hanging="357"/>
        <w:contextualSpacing/>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We have two groups with some dependency or relationship between specific pairs (one from one group one from the other) (</w:t>
      </w:r>
      <w:proofErr w:type="gramStart"/>
      <w:r w:rsidRPr="49E49AEC" w:rsidR="008448D7">
        <w:rPr>
          <w:rFonts w:ascii="Calibri" w:hAnsi="Calibri" w:eastAsia="Calibri" w:cs="Calibri" w:asciiTheme="minorAscii" w:hAnsiTheme="minorAscii" w:eastAsiaTheme="minorAscii" w:cstheme="minorAscii"/>
          <w:sz w:val="22"/>
          <w:szCs w:val="22"/>
          <w:lang w:val="en-GB"/>
        </w:rPr>
        <w:t>e.g.</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same subjects measured before and after)</w:t>
      </w:r>
    </w:p>
    <w:p w:rsidRPr="008448D7" w:rsidR="008448D7" w:rsidP="49E49AEC" w:rsidRDefault="008448D7" w14:paraId="22105557" w14:textId="77777777" w14:noSpellErr="1">
      <w:pPr>
        <w:spacing w:after="240" w:line="360" w:lineRule="auto"/>
        <w:ind w:left="714" w:hanging="357"/>
        <w:contextualSpacing/>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We have taken an unbiased sample of these pairs and measured the same variable</w:t>
      </w:r>
    </w:p>
    <w:p w:rsidRPr="008448D7" w:rsidR="008448D7" w:rsidP="49E49AEC" w:rsidRDefault="008448D7" w14:paraId="67A6A93E" w14:textId="77777777" w14:noSpellErr="1">
      <w:pPr>
        <w:spacing w:after="240" w:line="360" w:lineRule="auto"/>
        <w:ind w:left="714" w:hanging="357"/>
        <w:contextualSpacing/>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The variable is continuous</w:t>
      </w:r>
    </w:p>
    <w:p w:rsidRPr="008448D7" w:rsidR="008448D7" w:rsidP="49E49AEC" w:rsidRDefault="008448D7" w14:paraId="7FB7AA07" w14:textId="77777777" w14:noSpellErr="1">
      <w:pPr>
        <w:spacing w:after="0" w:line="360" w:lineRule="auto"/>
        <w:ind w:left="714" w:hanging="357"/>
        <w:contextualSpacing/>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The continuous variable is normally distributed for each group with the same variance</w:t>
      </w:r>
    </w:p>
    <w:p w:rsidRPr="008448D7" w:rsidR="008448D7" w:rsidP="49E49AEC" w:rsidRDefault="008448D7" w14:paraId="4402CE12" w14:textId="77777777" w14:noSpellErr="1">
      <w:pPr>
        <w:keepNext/>
        <w:keepLines/>
        <w:spacing w:before="200" w:after="0" w:line="360" w:lineRule="auto"/>
        <w:outlineLvl w:val="2"/>
        <w:rPr>
          <w:rFonts w:ascii="Calibri Light" w:hAnsi="Calibri Light" w:eastAsia="Calibri Light" w:cs="Calibri Light" w:asciiTheme="majorAscii" w:hAnsiTheme="majorAscii" w:eastAsiaTheme="majorAscii" w:cstheme="majorAscii"/>
          <w:b w:val="1"/>
          <w:bCs w:val="1"/>
          <w:color w:val="802F35"/>
          <w:sz w:val="26"/>
          <w:szCs w:val="26"/>
          <w:lang w:val="en-GB"/>
        </w:rPr>
      </w:pPr>
      <w:r w:rsidRPr="49E49AEC" w:rsidR="008448D7">
        <w:rPr>
          <w:rFonts w:ascii="Calibri Light" w:hAnsi="Calibri Light" w:eastAsia="Calibri Light" w:cs="Calibri Light" w:asciiTheme="majorAscii" w:hAnsiTheme="majorAscii" w:eastAsiaTheme="majorAscii" w:cstheme="majorAscii"/>
          <w:b w:val="1"/>
          <w:bCs w:val="1"/>
          <w:color w:val="802F35"/>
          <w:sz w:val="26"/>
          <w:szCs w:val="26"/>
          <w:lang w:val="en-GB"/>
        </w:rPr>
        <w:t>Spearman’s rank correlation coefficient</w:t>
      </w:r>
    </w:p>
    <w:p w:rsidRPr="008448D7" w:rsidR="008448D7" w:rsidP="49E49AEC" w:rsidRDefault="008448D7" w14:paraId="3AA8685F" w14:textId="77777777">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If we have data on two variables for a set of items and we want to see if these variables are </w:t>
      </w:r>
      <w:proofErr w:type="gramStart"/>
      <w:r w:rsidRPr="49E49AEC" w:rsidR="008448D7">
        <w:rPr>
          <w:rFonts w:ascii="Calibri" w:hAnsi="Calibri" w:eastAsia="Calibri" w:cs="Calibri" w:asciiTheme="minorAscii" w:hAnsiTheme="minorAscii" w:eastAsiaTheme="minorAscii" w:cstheme="minorAscii"/>
          <w:lang w:val="en-GB"/>
        </w:rPr>
        <w:t>related</w:t>
      </w:r>
      <w:proofErr w:type="gramEnd"/>
      <w:r w:rsidRPr="49E49AEC" w:rsidR="008448D7">
        <w:rPr>
          <w:rFonts w:ascii="Calibri" w:hAnsi="Calibri" w:eastAsia="Calibri" w:cs="Calibri" w:asciiTheme="minorAscii" w:hAnsiTheme="minorAscii" w:eastAsiaTheme="minorAscii" w:cstheme="minorAscii"/>
          <w:lang w:val="en-GB"/>
        </w:rPr>
        <w:t xml:space="preserve"> we can test them for correlation. Correlation comes in two forms:</w:t>
      </w:r>
    </w:p>
    <w:p w:rsidRPr="008448D7" w:rsidR="008448D7" w:rsidP="49E49AEC" w:rsidRDefault="008448D7" w14:paraId="69B8EA90" w14:textId="77777777" w14:noSpellErr="1">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Positive correlation – as one variable increases in value, so does the other</w:t>
      </w:r>
    </w:p>
    <w:p w:rsidRPr="008448D7" w:rsidR="008448D7" w:rsidP="49E49AEC" w:rsidRDefault="008448D7" w14:paraId="760B7F49" w14:textId="77777777" w14:noSpellErr="1">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Negative correlation – as one variable increases in value, the other decreases in value</w:t>
      </w:r>
    </w:p>
    <w:p w:rsidRPr="008448D7" w:rsidR="008448D7" w:rsidP="49E49AEC" w:rsidRDefault="008448D7" w14:paraId="321EFFB8" w14:textId="77777777">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As an </w:t>
      </w:r>
      <w:proofErr w:type="gramStart"/>
      <w:r w:rsidRPr="49E49AEC" w:rsidR="008448D7">
        <w:rPr>
          <w:rFonts w:ascii="Calibri" w:hAnsi="Calibri" w:eastAsia="Calibri" w:cs="Calibri" w:asciiTheme="minorAscii" w:hAnsiTheme="minorAscii" w:eastAsiaTheme="minorAscii" w:cstheme="minorAscii"/>
          <w:lang w:val="en-GB"/>
        </w:rPr>
        <w:t>example</w:t>
      </w:r>
      <w:proofErr w:type="gramEnd"/>
      <w:r w:rsidRPr="49E49AEC" w:rsidR="008448D7">
        <w:rPr>
          <w:rFonts w:ascii="Calibri" w:hAnsi="Calibri" w:eastAsia="Calibri" w:cs="Calibri" w:asciiTheme="minorAscii" w:hAnsiTheme="minorAscii" w:eastAsiaTheme="minorAscii" w:cstheme="minorAscii"/>
          <w:lang w:val="en-GB"/>
        </w:rPr>
        <w:t xml:space="preserve"> we will use the Spearman’s rank correlation coefficient to comment on the relationship between the size of a locust and the length of its wings. </w:t>
      </w:r>
      <w:proofErr w:type="gramStart"/>
      <w:r w:rsidRPr="49E49AEC" w:rsidR="008448D7">
        <w:rPr>
          <w:rFonts w:ascii="Calibri" w:hAnsi="Calibri" w:eastAsia="Calibri" w:cs="Calibri" w:asciiTheme="minorAscii" w:hAnsiTheme="minorAscii" w:eastAsiaTheme="minorAscii" w:cstheme="minorAscii"/>
          <w:lang w:val="en-GB"/>
        </w:rPr>
        <w:t>So</w:t>
      </w:r>
      <w:proofErr w:type="gramEnd"/>
      <w:r w:rsidRPr="49E49AEC" w:rsidR="008448D7">
        <w:rPr>
          <w:rFonts w:ascii="Calibri" w:hAnsi="Calibri" w:eastAsia="Calibri" w:cs="Calibri" w:asciiTheme="minorAscii" w:hAnsiTheme="minorAscii" w:eastAsiaTheme="minorAscii" w:cstheme="minorAscii"/>
          <w:lang w:val="en-GB"/>
        </w:rPr>
        <w:t xml:space="preserve"> in this example the set of items is the locusts in our sample and the two variables we are looking at for each locust are body length and wing length.</w:t>
      </w:r>
    </w:p>
    <w:p w:rsidRPr="008448D7" w:rsidR="008448D7" w:rsidP="49E49AEC" w:rsidRDefault="008448D7" w14:paraId="6A44F468" w14:textId="77777777">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When we use the Spearman’s rank coefficient to calculate a correlation, we first </w:t>
      </w:r>
      <w:proofErr w:type="gramStart"/>
      <w:r w:rsidRPr="49E49AEC" w:rsidR="008448D7">
        <w:rPr>
          <w:rFonts w:ascii="Calibri" w:hAnsi="Calibri" w:eastAsia="Calibri" w:cs="Calibri" w:asciiTheme="minorAscii" w:hAnsiTheme="minorAscii" w:eastAsiaTheme="minorAscii" w:cstheme="minorAscii"/>
          <w:lang w:val="en-GB"/>
        </w:rPr>
        <w:t>have to</w:t>
      </w:r>
      <w:proofErr w:type="gramEnd"/>
      <w:r w:rsidRPr="49E49AEC" w:rsidR="008448D7">
        <w:rPr>
          <w:rFonts w:ascii="Calibri" w:hAnsi="Calibri" w:eastAsia="Calibri" w:cs="Calibri" w:asciiTheme="minorAscii" w:hAnsiTheme="minorAscii" w:eastAsiaTheme="minorAscii" w:cstheme="minorAscii"/>
          <w:lang w:val="en-GB"/>
        </w:rPr>
        <w:t xml:space="preserve"> </w:t>
      </w:r>
      <w:r w:rsidRPr="49E49AEC" w:rsidR="008448D7">
        <w:rPr>
          <w:rFonts w:ascii="Calibri" w:hAnsi="Calibri" w:eastAsia="Calibri" w:cs="Calibri" w:asciiTheme="minorAscii" w:hAnsiTheme="minorAscii" w:eastAsiaTheme="minorAscii" w:cstheme="minorAscii"/>
          <w:u w:val="single"/>
          <w:lang w:val="en-GB"/>
        </w:rPr>
        <w:t xml:space="preserve">rank </w:t>
      </w:r>
      <w:r w:rsidRPr="49E49AEC" w:rsidR="008448D7">
        <w:rPr>
          <w:rFonts w:ascii="Calibri" w:hAnsi="Calibri" w:eastAsia="Calibri" w:cs="Calibri" w:asciiTheme="minorAscii" w:hAnsiTheme="minorAscii" w:eastAsiaTheme="minorAscii" w:cstheme="minorAscii"/>
          <w:lang w:val="en-GB"/>
        </w:rPr>
        <w:t>the data for each of the variables.</w:t>
      </w:r>
    </w:p>
    <w:tbl>
      <w:tblPr>
        <w:tblStyle w:val="TableGrid"/>
        <w:tblW w:w="0" w:type="auto"/>
        <w:tblBorders>
          <w:top w:val="single" w:color="802F35" w:sz="4" w:space="0"/>
          <w:left w:val="single" w:color="802F35" w:sz="4" w:space="0"/>
          <w:bottom w:val="single" w:color="802F35" w:sz="4" w:space="0"/>
          <w:right w:val="single" w:color="802F35" w:sz="4" w:space="0"/>
          <w:insideH w:val="single" w:color="802F35" w:sz="4" w:space="0"/>
          <w:insideV w:val="single" w:color="802F35" w:sz="4" w:space="0"/>
        </w:tblBorders>
        <w:tblLook w:val="04A0" w:firstRow="1" w:lastRow="0" w:firstColumn="1" w:lastColumn="0" w:noHBand="0" w:noVBand="1"/>
      </w:tblPr>
      <w:tblGrid>
        <w:gridCol w:w="1447"/>
        <w:gridCol w:w="1638"/>
        <w:gridCol w:w="1559"/>
        <w:gridCol w:w="990"/>
        <w:gridCol w:w="1355"/>
        <w:gridCol w:w="1120"/>
        <w:gridCol w:w="1133"/>
      </w:tblGrid>
      <w:tr w:rsidRPr="008448D7" w:rsidR="008448D7" w:rsidTr="49E49AEC" w14:paraId="402237DF" w14:textId="77777777">
        <w:trPr>
          <w:trHeight w:val="680"/>
          <w:tblHeader/>
        </w:trPr>
        <w:tc>
          <w:tcPr>
            <w:tcW w:w="1447" w:type="dxa"/>
            <w:tcMar/>
            <w:vAlign w:val="center"/>
          </w:tcPr>
          <w:p w:rsidRPr="008448D7" w:rsidR="008448D7" w:rsidP="49E49AEC" w:rsidRDefault="008448D7" w14:paraId="72612D51" w14:textId="77777777" w14:noSpellErr="1">
            <w:pPr>
              <w:spacing w:line="276" w:lineRule="auto"/>
              <w:jc w:val="center"/>
              <w:rPr>
                <w:rFonts w:ascii="Calibri" w:hAnsi="Calibri" w:eastAsia="Calibri" w:cs="Calibri" w:asciiTheme="minorAscii" w:hAnsiTheme="minorAscii" w:eastAsiaTheme="minorAscii" w:cstheme="minorAscii"/>
                <w:b w:val="1"/>
                <w:bCs w:val="1"/>
              </w:rPr>
            </w:pPr>
            <w:r w:rsidRPr="49E49AEC" w:rsidR="008448D7">
              <w:rPr>
                <w:rFonts w:ascii="Calibri" w:hAnsi="Calibri" w:eastAsia="Calibri" w:cs="Calibri" w:asciiTheme="minorAscii" w:hAnsiTheme="minorAscii" w:eastAsiaTheme="minorAscii" w:cstheme="minorAscii"/>
                <w:b w:val="1"/>
                <w:bCs w:val="1"/>
              </w:rPr>
              <w:t>Locust</w:t>
            </w:r>
          </w:p>
        </w:tc>
        <w:tc>
          <w:tcPr>
            <w:tcW w:w="1638" w:type="dxa"/>
            <w:tcMar/>
            <w:vAlign w:val="center"/>
          </w:tcPr>
          <w:p w:rsidRPr="008448D7" w:rsidR="008448D7" w:rsidP="49E49AEC" w:rsidRDefault="008448D7" w14:paraId="15148014" w14:textId="77777777" w14:noSpellErr="1">
            <w:pPr>
              <w:spacing w:line="276" w:lineRule="auto"/>
              <w:jc w:val="center"/>
              <w:rPr>
                <w:rFonts w:ascii="Calibri" w:hAnsi="Calibri" w:eastAsia="Calibri" w:cs="Calibri" w:asciiTheme="minorAscii" w:hAnsiTheme="minorAscii" w:eastAsiaTheme="minorAscii" w:cstheme="minorAscii"/>
                <w:b w:val="1"/>
                <w:bCs w:val="1"/>
              </w:rPr>
            </w:pPr>
            <w:r w:rsidRPr="49E49AEC" w:rsidR="008448D7">
              <w:rPr>
                <w:rFonts w:ascii="Calibri" w:hAnsi="Calibri" w:eastAsia="Calibri" w:cs="Calibri" w:asciiTheme="minorAscii" w:hAnsiTheme="minorAscii" w:eastAsiaTheme="minorAscii" w:cstheme="minorAscii"/>
                <w:b w:val="1"/>
                <w:bCs w:val="1"/>
              </w:rPr>
              <w:t>Body length x (mm)</w:t>
            </w:r>
          </w:p>
        </w:tc>
        <w:tc>
          <w:tcPr>
            <w:tcW w:w="1559" w:type="dxa"/>
            <w:tcMar/>
            <w:vAlign w:val="center"/>
          </w:tcPr>
          <w:p w:rsidRPr="008448D7" w:rsidR="008448D7" w:rsidP="49E49AEC" w:rsidRDefault="008448D7" w14:paraId="4E823849" w14:textId="77777777" w14:noSpellErr="1">
            <w:pPr>
              <w:spacing w:line="276" w:lineRule="auto"/>
              <w:jc w:val="center"/>
              <w:rPr>
                <w:rFonts w:ascii="Calibri" w:hAnsi="Calibri" w:eastAsia="Calibri" w:cs="Calibri" w:asciiTheme="minorAscii" w:hAnsiTheme="minorAscii" w:eastAsiaTheme="minorAscii" w:cstheme="minorAscii"/>
                <w:b w:val="1"/>
                <w:bCs w:val="1"/>
              </w:rPr>
            </w:pPr>
            <w:r w:rsidRPr="49E49AEC" w:rsidR="008448D7">
              <w:rPr>
                <w:rFonts w:ascii="Calibri" w:hAnsi="Calibri" w:eastAsia="Calibri" w:cs="Calibri" w:asciiTheme="minorAscii" w:hAnsiTheme="minorAscii" w:eastAsiaTheme="minorAscii" w:cstheme="minorAscii"/>
                <w:b w:val="1"/>
                <w:bCs w:val="1"/>
              </w:rPr>
              <w:t>Wing length y (mm)</w:t>
            </w:r>
          </w:p>
        </w:tc>
        <w:tc>
          <w:tcPr>
            <w:tcW w:w="990" w:type="dxa"/>
            <w:tcMar/>
            <w:vAlign w:val="center"/>
          </w:tcPr>
          <w:p w:rsidRPr="008448D7" w:rsidR="008448D7" w:rsidP="49E49AEC" w:rsidRDefault="008448D7" w14:paraId="74B62B1F" w14:textId="77777777" w14:noSpellErr="1">
            <w:pPr>
              <w:spacing w:line="276" w:lineRule="auto"/>
              <w:jc w:val="center"/>
              <w:rPr>
                <w:rFonts w:ascii="Calibri" w:hAnsi="Calibri" w:eastAsia="Calibri" w:cs="Calibri" w:asciiTheme="minorAscii" w:hAnsiTheme="minorAscii" w:eastAsiaTheme="minorAscii" w:cstheme="minorAscii"/>
                <w:b w:val="1"/>
                <w:bCs w:val="1"/>
              </w:rPr>
            </w:pPr>
            <w:r w:rsidRPr="49E49AEC" w:rsidR="008448D7">
              <w:rPr>
                <w:rFonts w:ascii="Calibri" w:hAnsi="Calibri" w:eastAsia="Calibri" w:cs="Calibri" w:asciiTheme="minorAscii" w:hAnsiTheme="minorAscii" w:eastAsiaTheme="minorAscii" w:cstheme="minorAscii"/>
                <w:b w:val="1"/>
                <w:bCs w:val="1"/>
              </w:rPr>
              <w:t>Rank x</w:t>
            </w:r>
          </w:p>
        </w:tc>
        <w:tc>
          <w:tcPr>
            <w:tcW w:w="1355" w:type="dxa"/>
            <w:tcMar/>
            <w:vAlign w:val="center"/>
          </w:tcPr>
          <w:p w:rsidRPr="008448D7" w:rsidR="008448D7" w:rsidP="49E49AEC" w:rsidRDefault="008448D7" w14:paraId="0BA145F7" w14:textId="77777777" w14:noSpellErr="1">
            <w:pPr>
              <w:spacing w:line="276" w:lineRule="auto"/>
              <w:jc w:val="center"/>
              <w:rPr>
                <w:rFonts w:ascii="Calibri" w:hAnsi="Calibri" w:eastAsia="Calibri" w:cs="Calibri" w:asciiTheme="minorAscii" w:hAnsiTheme="minorAscii" w:eastAsiaTheme="minorAscii" w:cstheme="minorAscii"/>
                <w:b w:val="1"/>
                <w:bCs w:val="1"/>
              </w:rPr>
            </w:pPr>
            <w:r w:rsidRPr="49E49AEC" w:rsidR="008448D7">
              <w:rPr>
                <w:rFonts w:ascii="Calibri" w:hAnsi="Calibri" w:eastAsia="Calibri" w:cs="Calibri" w:asciiTheme="minorAscii" w:hAnsiTheme="minorAscii" w:eastAsiaTheme="minorAscii" w:cstheme="minorAscii"/>
                <w:b w:val="1"/>
                <w:bCs w:val="1"/>
              </w:rPr>
              <w:t>Rank y</w:t>
            </w:r>
          </w:p>
        </w:tc>
        <w:tc>
          <w:tcPr>
            <w:tcW w:w="1120" w:type="dxa"/>
            <w:tcMar/>
            <w:vAlign w:val="center"/>
          </w:tcPr>
          <w:p w:rsidRPr="008448D7" w:rsidR="008448D7" w:rsidP="49E49AEC" w:rsidRDefault="008448D7" w14:paraId="4505D864" w14:textId="77777777" w14:noSpellErr="1">
            <w:pPr>
              <w:spacing w:line="276" w:lineRule="auto"/>
              <w:jc w:val="center"/>
              <w:rPr>
                <w:rFonts w:ascii="Calibri" w:hAnsi="Calibri" w:eastAsia="Calibri" w:cs="Calibri" w:asciiTheme="minorAscii" w:hAnsiTheme="minorAscii" w:eastAsiaTheme="minorAscii" w:cstheme="minorAscii"/>
                <w:b w:val="1"/>
                <w:bCs w:val="1"/>
                <w:i w:val="1"/>
                <w:iCs w:val="1"/>
              </w:rPr>
            </w:pPr>
            <w:r w:rsidRPr="49E49AEC" w:rsidR="008448D7">
              <w:rPr>
                <w:rFonts w:ascii="Calibri" w:hAnsi="Calibri" w:eastAsia="Calibri" w:cs="Calibri" w:asciiTheme="minorAscii" w:hAnsiTheme="minorAscii" w:eastAsiaTheme="minorAscii" w:cstheme="minorAscii"/>
                <w:b w:val="1"/>
                <w:bCs w:val="1"/>
                <w:i w:val="1"/>
                <w:iCs w:val="1"/>
              </w:rPr>
              <w:t>d</w:t>
            </w:r>
          </w:p>
        </w:tc>
        <w:tc>
          <w:tcPr>
            <w:tcW w:w="1133" w:type="dxa"/>
            <w:tcMar/>
            <w:vAlign w:val="center"/>
          </w:tcPr>
          <w:p w:rsidRPr="008448D7" w:rsidR="008448D7" w:rsidP="49E49AEC" w:rsidRDefault="008448D7" w14:paraId="0C4B4EFF" w14:textId="77777777" w14:noSpellErr="1">
            <w:pPr>
              <w:spacing w:line="276" w:lineRule="auto"/>
              <w:jc w:val="center"/>
              <w:rPr>
                <w:rFonts w:ascii="Calibri" w:hAnsi="Calibri" w:eastAsia="Calibri" w:cs="Calibri" w:asciiTheme="minorAscii" w:hAnsiTheme="minorAscii" w:eastAsiaTheme="minorAscii" w:cstheme="minorAscii"/>
                <w:b w:val="1"/>
                <w:bCs w:val="1"/>
                <w:i w:val="1"/>
                <w:iCs w:val="1"/>
                <w:vertAlign w:val="superscript"/>
              </w:rPr>
            </w:pPr>
            <w:r w:rsidRPr="49E49AEC" w:rsidR="008448D7">
              <w:rPr>
                <w:rFonts w:ascii="Calibri" w:hAnsi="Calibri" w:eastAsia="Calibri" w:cs="Calibri" w:asciiTheme="minorAscii" w:hAnsiTheme="minorAscii" w:eastAsiaTheme="minorAscii" w:cstheme="minorAscii"/>
                <w:b w:val="1"/>
                <w:bCs w:val="1"/>
                <w:i w:val="1"/>
                <w:iCs w:val="1"/>
              </w:rPr>
              <w:t>d</w:t>
            </w:r>
            <w:r w:rsidRPr="49E49AEC" w:rsidR="008448D7">
              <w:rPr>
                <w:rFonts w:ascii="Calibri" w:hAnsi="Calibri" w:eastAsia="Calibri" w:cs="Calibri" w:asciiTheme="minorAscii" w:hAnsiTheme="minorAscii" w:eastAsiaTheme="minorAscii" w:cstheme="minorAscii"/>
                <w:b w:val="1"/>
                <w:bCs w:val="1"/>
                <w:i w:val="1"/>
                <w:iCs w:val="1"/>
                <w:vertAlign w:val="superscript"/>
              </w:rPr>
              <w:t>2</w:t>
            </w:r>
          </w:p>
        </w:tc>
      </w:tr>
      <w:tr w:rsidRPr="008448D7" w:rsidR="008448D7" w:rsidTr="49E49AEC" w14:paraId="4DDEEB2D" w14:textId="77777777">
        <w:trPr>
          <w:trHeight w:val="567"/>
        </w:trPr>
        <w:tc>
          <w:tcPr>
            <w:tcW w:w="1447" w:type="dxa"/>
            <w:tcMar/>
            <w:vAlign w:val="center"/>
          </w:tcPr>
          <w:p w:rsidRPr="008448D7" w:rsidR="008448D7" w:rsidP="49E49AEC" w:rsidRDefault="008448D7" w14:paraId="7BC6386E"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w:t>
            </w:r>
          </w:p>
        </w:tc>
        <w:tc>
          <w:tcPr>
            <w:tcW w:w="1638" w:type="dxa"/>
            <w:tcMar/>
            <w:vAlign w:val="center"/>
          </w:tcPr>
          <w:p w:rsidRPr="008448D7" w:rsidR="008448D7" w:rsidP="49E49AEC" w:rsidRDefault="008448D7" w14:paraId="7E6FCCAB"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15</w:t>
            </w:r>
          </w:p>
        </w:tc>
        <w:tc>
          <w:tcPr>
            <w:tcW w:w="1559" w:type="dxa"/>
            <w:tcMar/>
            <w:vAlign w:val="center"/>
          </w:tcPr>
          <w:p w:rsidRPr="008448D7" w:rsidR="008448D7" w:rsidP="49E49AEC" w:rsidRDefault="008448D7" w14:paraId="220BADF0"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7</w:t>
            </w:r>
          </w:p>
        </w:tc>
        <w:tc>
          <w:tcPr>
            <w:tcW w:w="990" w:type="dxa"/>
            <w:tcMar/>
            <w:vAlign w:val="center"/>
          </w:tcPr>
          <w:p w:rsidRPr="008448D7" w:rsidR="008448D7" w:rsidP="49E49AEC" w:rsidRDefault="008448D7" w14:paraId="351CA6BB"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9</w:t>
            </w:r>
          </w:p>
        </w:tc>
        <w:tc>
          <w:tcPr>
            <w:tcW w:w="1355" w:type="dxa"/>
            <w:tcMar/>
            <w:vAlign w:val="center"/>
          </w:tcPr>
          <w:p w:rsidRPr="008448D7" w:rsidR="008448D7" w:rsidP="49E49AEC" w:rsidRDefault="008448D7" w14:paraId="273525E8"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10</w:t>
            </w:r>
          </w:p>
        </w:tc>
        <w:tc>
          <w:tcPr>
            <w:tcW w:w="1120" w:type="dxa"/>
            <w:tcMar/>
            <w:vAlign w:val="center"/>
          </w:tcPr>
          <w:p w:rsidRPr="008448D7" w:rsidR="008448D7" w:rsidP="49E49AEC" w:rsidRDefault="008448D7" w14:paraId="3CFC042E"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w:t>
            </w:r>
          </w:p>
        </w:tc>
        <w:tc>
          <w:tcPr>
            <w:tcW w:w="1133" w:type="dxa"/>
            <w:tcMar/>
            <w:vAlign w:val="center"/>
          </w:tcPr>
          <w:p w:rsidRPr="008448D7" w:rsidR="008448D7" w:rsidP="49E49AEC" w:rsidRDefault="008448D7" w14:paraId="2B393CD1"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w:t>
            </w:r>
          </w:p>
        </w:tc>
      </w:tr>
      <w:tr w:rsidRPr="008448D7" w:rsidR="008448D7" w:rsidTr="49E49AEC" w14:paraId="32E56B90" w14:textId="77777777">
        <w:trPr>
          <w:trHeight w:val="567"/>
        </w:trPr>
        <w:tc>
          <w:tcPr>
            <w:tcW w:w="1447" w:type="dxa"/>
            <w:tcMar/>
            <w:vAlign w:val="center"/>
          </w:tcPr>
          <w:p w:rsidRPr="008448D7" w:rsidR="008448D7" w:rsidP="49E49AEC" w:rsidRDefault="008448D7" w14:paraId="7BF10199"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2</w:t>
            </w:r>
          </w:p>
        </w:tc>
        <w:tc>
          <w:tcPr>
            <w:tcW w:w="1638" w:type="dxa"/>
            <w:tcMar/>
            <w:vAlign w:val="center"/>
          </w:tcPr>
          <w:p w:rsidRPr="008448D7" w:rsidR="008448D7" w:rsidP="49E49AEC" w:rsidRDefault="008448D7" w14:paraId="67D74C22"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10</w:t>
            </w:r>
          </w:p>
        </w:tc>
        <w:tc>
          <w:tcPr>
            <w:tcW w:w="1559" w:type="dxa"/>
            <w:tcMar/>
            <w:vAlign w:val="center"/>
          </w:tcPr>
          <w:p w:rsidRPr="008448D7" w:rsidR="008448D7" w:rsidP="49E49AEC" w:rsidRDefault="008448D7" w14:paraId="49909070"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6</w:t>
            </w:r>
          </w:p>
        </w:tc>
        <w:tc>
          <w:tcPr>
            <w:tcW w:w="990" w:type="dxa"/>
            <w:tcMar/>
            <w:vAlign w:val="center"/>
          </w:tcPr>
          <w:p w:rsidRPr="008448D7" w:rsidR="008448D7" w:rsidP="49E49AEC" w:rsidRDefault="008448D7" w14:paraId="4A01FB98"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10</w:t>
            </w:r>
          </w:p>
        </w:tc>
        <w:tc>
          <w:tcPr>
            <w:tcW w:w="1355" w:type="dxa"/>
            <w:tcMar/>
            <w:vAlign w:val="center"/>
          </w:tcPr>
          <w:p w:rsidRPr="008448D7" w:rsidR="008448D7" w:rsidP="49E49AEC" w:rsidRDefault="008448D7" w14:paraId="491DC711"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9</w:t>
            </w:r>
          </w:p>
        </w:tc>
        <w:tc>
          <w:tcPr>
            <w:tcW w:w="1120" w:type="dxa"/>
            <w:tcMar/>
            <w:vAlign w:val="center"/>
          </w:tcPr>
          <w:p w:rsidRPr="008448D7" w:rsidR="008448D7" w:rsidP="49E49AEC" w:rsidRDefault="008448D7" w14:paraId="166AB0A5"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w:t>
            </w:r>
          </w:p>
        </w:tc>
        <w:tc>
          <w:tcPr>
            <w:tcW w:w="1133" w:type="dxa"/>
            <w:tcMar/>
            <w:vAlign w:val="center"/>
          </w:tcPr>
          <w:p w:rsidRPr="008448D7" w:rsidR="008448D7" w:rsidP="49E49AEC" w:rsidRDefault="008448D7" w14:paraId="160758C6"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w:t>
            </w:r>
          </w:p>
        </w:tc>
      </w:tr>
      <w:tr w:rsidRPr="008448D7" w:rsidR="008448D7" w:rsidTr="49E49AEC" w14:paraId="06CBF473" w14:textId="77777777">
        <w:trPr>
          <w:trHeight w:val="567"/>
        </w:trPr>
        <w:tc>
          <w:tcPr>
            <w:tcW w:w="1447" w:type="dxa"/>
            <w:tcMar/>
            <w:vAlign w:val="center"/>
          </w:tcPr>
          <w:p w:rsidRPr="008448D7" w:rsidR="008448D7" w:rsidP="49E49AEC" w:rsidRDefault="008448D7" w14:paraId="265C3FAB"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3</w:t>
            </w:r>
          </w:p>
        </w:tc>
        <w:tc>
          <w:tcPr>
            <w:tcW w:w="1638" w:type="dxa"/>
            <w:tcMar/>
            <w:vAlign w:val="center"/>
          </w:tcPr>
          <w:p w:rsidRPr="008448D7" w:rsidR="008448D7" w:rsidP="49E49AEC" w:rsidRDefault="008448D7" w14:paraId="3C033A1E"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80</w:t>
            </w:r>
          </w:p>
        </w:tc>
        <w:tc>
          <w:tcPr>
            <w:tcW w:w="1559" w:type="dxa"/>
            <w:tcMar/>
            <w:vAlign w:val="center"/>
          </w:tcPr>
          <w:p w:rsidRPr="008448D7" w:rsidR="008448D7" w:rsidP="49E49AEC" w:rsidRDefault="008448D7" w14:paraId="62D9772C"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32</w:t>
            </w:r>
          </w:p>
        </w:tc>
        <w:tc>
          <w:tcPr>
            <w:tcW w:w="990" w:type="dxa"/>
            <w:tcMar/>
            <w:vAlign w:val="center"/>
          </w:tcPr>
          <w:p w:rsidRPr="008448D7" w:rsidR="008448D7" w:rsidP="49E49AEC" w:rsidRDefault="008448D7" w14:paraId="4BBDD0DD"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w:t>
            </w:r>
          </w:p>
        </w:tc>
        <w:tc>
          <w:tcPr>
            <w:tcW w:w="1355" w:type="dxa"/>
            <w:tcMar/>
            <w:vAlign w:val="center"/>
          </w:tcPr>
          <w:p w:rsidRPr="008448D7" w:rsidR="008448D7" w:rsidP="49E49AEC" w:rsidRDefault="008448D7" w14:paraId="4C028E1E"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w:t>
            </w:r>
          </w:p>
        </w:tc>
        <w:tc>
          <w:tcPr>
            <w:tcW w:w="1120" w:type="dxa"/>
            <w:tcMar/>
            <w:vAlign w:val="center"/>
          </w:tcPr>
          <w:p w:rsidRPr="008448D7" w:rsidR="008448D7" w:rsidP="49E49AEC" w:rsidRDefault="008448D7" w14:paraId="1912FAF4"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0</w:t>
            </w:r>
          </w:p>
        </w:tc>
        <w:tc>
          <w:tcPr>
            <w:tcW w:w="1133" w:type="dxa"/>
            <w:tcMar/>
            <w:vAlign w:val="center"/>
          </w:tcPr>
          <w:p w:rsidRPr="008448D7" w:rsidR="008448D7" w:rsidP="49E49AEC" w:rsidRDefault="008448D7" w14:paraId="08322541"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0</w:t>
            </w:r>
          </w:p>
        </w:tc>
      </w:tr>
      <w:tr w:rsidRPr="008448D7" w:rsidR="008448D7" w:rsidTr="49E49AEC" w14:paraId="7260C1A7" w14:textId="77777777">
        <w:trPr>
          <w:trHeight w:val="567"/>
        </w:trPr>
        <w:tc>
          <w:tcPr>
            <w:tcW w:w="1447" w:type="dxa"/>
            <w:tcMar/>
            <w:vAlign w:val="center"/>
          </w:tcPr>
          <w:p w:rsidRPr="008448D7" w:rsidR="008448D7" w:rsidP="49E49AEC" w:rsidRDefault="008448D7" w14:paraId="596D9E57"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4</w:t>
            </w:r>
          </w:p>
        </w:tc>
        <w:tc>
          <w:tcPr>
            <w:tcW w:w="1638" w:type="dxa"/>
            <w:tcMar/>
            <w:vAlign w:val="center"/>
          </w:tcPr>
          <w:p w:rsidRPr="008448D7" w:rsidR="008448D7" w:rsidP="49E49AEC" w:rsidRDefault="008448D7" w14:paraId="5D606325"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45</w:t>
            </w:r>
          </w:p>
        </w:tc>
        <w:tc>
          <w:tcPr>
            <w:tcW w:w="1559" w:type="dxa"/>
            <w:tcMar/>
            <w:vAlign w:val="center"/>
          </w:tcPr>
          <w:p w:rsidRPr="008448D7" w:rsidR="008448D7" w:rsidP="49E49AEC" w:rsidRDefault="008448D7" w14:paraId="55C85FBA"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23</w:t>
            </w:r>
          </w:p>
        </w:tc>
        <w:tc>
          <w:tcPr>
            <w:tcW w:w="990" w:type="dxa"/>
            <w:tcMar/>
            <w:vAlign w:val="center"/>
          </w:tcPr>
          <w:p w:rsidRPr="008448D7" w:rsidR="008448D7" w:rsidP="49E49AEC" w:rsidRDefault="008448D7" w14:paraId="030D41E2"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6</w:t>
            </w:r>
          </w:p>
        </w:tc>
        <w:tc>
          <w:tcPr>
            <w:tcW w:w="1355" w:type="dxa"/>
            <w:tcMar/>
            <w:vAlign w:val="center"/>
          </w:tcPr>
          <w:p w:rsidRPr="008448D7" w:rsidR="008448D7" w:rsidP="49E49AEC" w:rsidRDefault="008448D7" w14:paraId="2EA53061"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5</w:t>
            </w:r>
          </w:p>
        </w:tc>
        <w:tc>
          <w:tcPr>
            <w:tcW w:w="1120" w:type="dxa"/>
            <w:tcMar/>
            <w:vAlign w:val="center"/>
          </w:tcPr>
          <w:p w:rsidRPr="008448D7" w:rsidR="008448D7" w:rsidP="49E49AEC" w:rsidRDefault="008448D7" w14:paraId="123DB257"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w:t>
            </w:r>
          </w:p>
        </w:tc>
        <w:tc>
          <w:tcPr>
            <w:tcW w:w="1133" w:type="dxa"/>
            <w:tcMar/>
            <w:vAlign w:val="center"/>
          </w:tcPr>
          <w:p w:rsidRPr="008448D7" w:rsidR="008448D7" w:rsidP="49E49AEC" w:rsidRDefault="008448D7" w14:paraId="63EF6774"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w:t>
            </w:r>
          </w:p>
        </w:tc>
      </w:tr>
      <w:tr w:rsidRPr="008448D7" w:rsidR="008448D7" w:rsidTr="49E49AEC" w14:paraId="3353A09E" w14:textId="77777777">
        <w:trPr>
          <w:trHeight w:val="567"/>
        </w:trPr>
        <w:tc>
          <w:tcPr>
            <w:tcW w:w="1447" w:type="dxa"/>
            <w:tcMar/>
            <w:vAlign w:val="center"/>
          </w:tcPr>
          <w:p w:rsidRPr="008448D7" w:rsidR="008448D7" w:rsidP="49E49AEC" w:rsidRDefault="008448D7" w14:paraId="04F20ED2"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5</w:t>
            </w:r>
          </w:p>
        </w:tc>
        <w:tc>
          <w:tcPr>
            <w:tcW w:w="1638" w:type="dxa"/>
            <w:tcMar/>
            <w:vAlign w:val="center"/>
          </w:tcPr>
          <w:p w:rsidRPr="008448D7" w:rsidR="008448D7" w:rsidP="49E49AEC" w:rsidRDefault="008448D7" w14:paraId="552F382C"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53</w:t>
            </w:r>
          </w:p>
        </w:tc>
        <w:tc>
          <w:tcPr>
            <w:tcW w:w="1559" w:type="dxa"/>
            <w:tcMar/>
            <w:vAlign w:val="center"/>
          </w:tcPr>
          <w:p w:rsidRPr="008448D7" w:rsidR="008448D7" w:rsidP="49E49AEC" w:rsidRDefault="008448D7" w14:paraId="0F8ADE6F"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19</w:t>
            </w:r>
          </w:p>
        </w:tc>
        <w:tc>
          <w:tcPr>
            <w:tcW w:w="990" w:type="dxa"/>
            <w:tcMar/>
            <w:vAlign w:val="center"/>
          </w:tcPr>
          <w:p w:rsidRPr="008448D7" w:rsidR="008448D7" w:rsidP="49E49AEC" w:rsidRDefault="008448D7" w14:paraId="5D83F1C2"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5</w:t>
            </w:r>
          </w:p>
        </w:tc>
        <w:tc>
          <w:tcPr>
            <w:tcW w:w="1355" w:type="dxa"/>
            <w:tcMar/>
            <w:vAlign w:val="center"/>
          </w:tcPr>
          <w:p w:rsidRPr="008448D7" w:rsidR="008448D7" w:rsidP="49E49AEC" w:rsidRDefault="008448D7" w14:paraId="29DE8A7A"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6.5</w:t>
            </w:r>
          </w:p>
        </w:tc>
        <w:tc>
          <w:tcPr>
            <w:tcW w:w="1120" w:type="dxa"/>
            <w:tcMar/>
            <w:vAlign w:val="center"/>
          </w:tcPr>
          <w:p w:rsidRPr="008448D7" w:rsidR="008448D7" w:rsidP="49E49AEC" w:rsidRDefault="008448D7" w14:paraId="59732C7B"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-1.5</w:t>
            </w:r>
          </w:p>
        </w:tc>
        <w:tc>
          <w:tcPr>
            <w:tcW w:w="1133" w:type="dxa"/>
            <w:tcMar/>
            <w:vAlign w:val="center"/>
          </w:tcPr>
          <w:p w:rsidRPr="008448D7" w:rsidR="008448D7" w:rsidP="49E49AEC" w:rsidRDefault="008448D7" w14:paraId="327E536F"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2.25</w:t>
            </w:r>
          </w:p>
        </w:tc>
      </w:tr>
      <w:tr w:rsidRPr="008448D7" w:rsidR="008448D7" w:rsidTr="49E49AEC" w14:paraId="5A934CB6" w14:textId="77777777">
        <w:trPr>
          <w:trHeight w:val="567"/>
        </w:trPr>
        <w:tc>
          <w:tcPr>
            <w:tcW w:w="1447" w:type="dxa"/>
            <w:tcMar/>
            <w:vAlign w:val="center"/>
          </w:tcPr>
          <w:p w:rsidRPr="008448D7" w:rsidR="008448D7" w:rsidP="49E49AEC" w:rsidRDefault="008448D7" w14:paraId="2A459854"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6</w:t>
            </w:r>
          </w:p>
        </w:tc>
        <w:tc>
          <w:tcPr>
            <w:tcW w:w="1638" w:type="dxa"/>
            <w:tcMar/>
            <w:vAlign w:val="center"/>
          </w:tcPr>
          <w:p w:rsidRPr="008448D7" w:rsidR="008448D7" w:rsidP="49E49AEC" w:rsidRDefault="008448D7" w14:paraId="4AF19A91"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62</w:t>
            </w:r>
          </w:p>
        </w:tc>
        <w:tc>
          <w:tcPr>
            <w:tcW w:w="1559" w:type="dxa"/>
            <w:tcMar/>
            <w:vAlign w:val="center"/>
          </w:tcPr>
          <w:p w:rsidRPr="008448D7" w:rsidR="008448D7" w:rsidP="49E49AEC" w:rsidRDefault="008448D7" w14:paraId="31C39487"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29</w:t>
            </w:r>
          </w:p>
        </w:tc>
        <w:tc>
          <w:tcPr>
            <w:tcW w:w="990" w:type="dxa"/>
            <w:tcMar/>
            <w:vAlign w:val="center"/>
          </w:tcPr>
          <w:p w:rsidRPr="008448D7" w:rsidR="008448D7" w:rsidP="49E49AEC" w:rsidRDefault="008448D7" w14:paraId="3725CF71"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2</w:t>
            </w:r>
          </w:p>
        </w:tc>
        <w:tc>
          <w:tcPr>
            <w:tcW w:w="1355" w:type="dxa"/>
            <w:tcMar/>
            <w:vAlign w:val="center"/>
          </w:tcPr>
          <w:p w:rsidRPr="008448D7" w:rsidR="008448D7" w:rsidP="49E49AEC" w:rsidRDefault="008448D7" w14:paraId="4093F812"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2</w:t>
            </w:r>
          </w:p>
        </w:tc>
        <w:tc>
          <w:tcPr>
            <w:tcW w:w="1120" w:type="dxa"/>
            <w:tcMar/>
            <w:vAlign w:val="center"/>
          </w:tcPr>
          <w:p w:rsidRPr="008448D7" w:rsidR="008448D7" w:rsidP="49E49AEC" w:rsidRDefault="008448D7" w14:paraId="07A09219"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0</w:t>
            </w:r>
          </w:p>
        </w:tc>
        <w:tc>
          <w:tcPr>
            <w:tcW w:w="1133" w:type="dxa"/>
            <w:tcMar/>
            <w:vAlign w:val="center"/>
          </w:tcPr>
          <w:p w:rsidRPr="008448D7" w:rsidR="008448D7" w:rsidP="49E49AEC" w:rsidRDefault="008448D7" w14:paraId="36118E77"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0</w:t>
            </w:r>
          </w:p>
        </w:tc>
      </w:tr>
      <w:tr w:rsidRPr="008448D7" w:rsidR="008448D7" w:rsidTr="49E49AEC" w14:paraId="1A77A2DD" w14:textId="77777777">
        <w:trPr>
          <w:trHeight w:val="567"/>
        </w:trPr>
        <w:tc>
          <w:tcPr>
            <w:tcW w:w="1447" w:type="dxa"/>
            <w:tcMar/>
            <w:vAlign w:val="center"/>
          </w:tcPr>
          <w:p w:rsidRPr="008448D7" w:rsidR="008448D7" w:rsidP="49E49AEC" w:rsidRDefault="008448D7" w14:paraId="5FF2C805"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7</w:t>
            </w:r>
          </w:p>
        </w:tc>
        <w:tc>
          <w:tcPr>
            <w:tcW w:w="1638" w:type="dxa"/>
            <w:tcMar/>
            <w:vAlign w:val="center"/>
          </w:tcPr>
          <w:p w:rsidRPr="008448D7" w:rsidR="008448D7" w:rsidP="49E49AEC" w:rsidRDefault="008448D7" w14:paraId="7FF042DA"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35</w:t>
            </w:r>
          </w:p>
        </w:tc>
        <w:tc>
          <w:tcPr>
            <w:tcW w:w="1559" w:type="dxa"/>
            <w:tcMar/>
            <w:vAlign w:val="center"/>
          </w:tcPr>
          <w:p w:rsidRPr="008448D7" w:rsidR="008448D7" w:rsidP="49E49AEC" w:rsidRDefault="008448D7" w14:paraId="3F4199A2"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18</w:t>
            </w:r>
          </w:p>
        </w:tc>
        <w:tc>
          <w:tcPr>
            <w:tcW w:w="990" w:type="dxa"/>
            <w:tcMar/>
            <w:vAlign w:val="center"/>
          </w:tcPr>
          <w:p w:rsidRPr="008448D7" w:rsidR="008448D7" w:rsidP="49E49AEC" w:rsidRDefault="008448D7" w14:paraId="52AFC02E"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8</w:t>
            </w:r>
          </w:p>
        </w:tc>
        <w:tc>
          <w:tcPr>
            <w:tcW w:w="1355" w:type="dxa"/>
            <w:tcMar/>
            <w:vAlign w:val="center"/>
          </w:tcPr>
          <w:p w:rsidRPr="008448D7" w:rsidR="008448D7" w:rsidP="49E49AEC" w:rsidRDefault="008448D7" w14:paraId="3B6C86DE"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8</w:t>
            </w:r>
          </w:p>
        </w:tc>
        <w:tc>
          <w:tcPr>
            <w:tcW w:w="1120" w:type="dxa"/>
            <w:tcMar/>
            <w:vAlign w:val="center"/>
          </w:tcPr>
          <w:p w:rsidRPr="008448D7" w:rsidR="008448D7" w:rsidP="49E49AEC" w:rsidRDefault="008448D7" w14:paraId="4D7ECA8A"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0</w:t>
            </w:r>
          </w:p>
        </w:tc>
        <w:tc>
          <w:tcPr>
            <w:tcW w:w="1133" w:type="dxa"/>
            <w:tcMar/>
            <w:vAlign w:val="center"/>
          </w:tcPr>
          <w:p w:rsidRPr="008448D7" w:rsidR="008448D7" w:rsidP="49E49AEC" w:rsidRDefault="008448D7" w14:paraId="142CEC73"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0</w:t>
            </w:r>
          </w:p>
        </w:tc>
      </w:tr>
      <w:tr w:rsidRPr="008448D7" w:rsidR="008448D7" w:rsidTr="49E49AEC" w14:paraId="142709EE" w14:textId="77777777">
        <w:trPr>
          <w:trHeight w:val="567"/>
        </w:trPr>
        <w:tc>
          <w:tcPr>
            <w:tcW w:w="1447" w:type="dxa"/>
            <w:tcMar/>
            <w:vAlign w:val="center"/>
          </w:tcPr>
          <w:p w:rsidRPr="008448D7" w:rsidR="008448D7" w:rsidP="49E49AEC" w:rsidRDefault="008448D7" w14:paraId="7AAFBCC4"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8</w:t>
            </w:r>
          </w:p>
        </w:tc>
        <w:tc>
          <w:tcPr>
            <w:tcW w:w="1638" w:type="dxa"/>
            <w:tcMar/>
            <w:vAlign w:val="center"/>
          </w:tcPr>
          <w:p w:rsidRPr="008448D7" w:rsidR="008448D7" w:rsidP="49E49AEC" w:rsidRDefault="008448D7" w14:paraId="42E9AC28"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41</w:t>
            </w:r>
          </w:p>
        </w:tc>
        <w:tc>
          <w:tcPr>
            <w:tcW w:w="1559" w:type="dxa"/>
            <w:tcMar/>
            <w:vAlign w:val="center"/>
          </w:tcPr>
          <w:p w:rsidRPr="008448D7" w:rsidR="008448D7" w:rsidP="49E49AEC" w:rsidRDefault="008448D7" w14:paraId="197E453D"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19</w:t>
            </w:r>
          </w:p>
        </w:tc>
        <w:tc>
          <w:tcPr>
            <w:tcW w:w="990" w:type="dxa"/>
            <w:tcMar/>
            <w:vAlign w:val="center"/>
          </w:tcPr>
          <w:p w:rsidRPr="008448D7" w:rsidR="008448D7" w:rsidP="49E49AEC" w:rsidRDefault="008448D7" w14:paraId="1C32EC4F"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7</w:t>
            </w:r>
          </w:p>
        </w:tc>
        <w:tc>
          <w:tcPr>
            <w:tcW w:w="1355" w:type="dxa"/>
            <w:tcMar/>
            <w:vAlign w:val="center"/>
          </w:tcPr>
          <w:p w:rsidRPr="008448D7" w:rsidR="008448D7" w:rsidP="49E49AEC" w:rsidRDefault="008448D7" w14:paraId="68A0608C"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6.5</w:t>
            </w:r>
          </w:p>
        </w:tc>
        <w:tc>
          <w:tcPr>
            <w:tcW w:w="1120" w:type="dxa"/>
            <w:tcMar/>
            <w:vAlign w:val="center"/>
          </w:tcPr>
          <w:p w:rsidRPr="008448D7" w:rsidR="008448D7" w:rsidP="49E49AEC" w:rsidRDefault="008448D7" w14:paraId="6BA4D07F"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0.5</w:t>
            </w:r>
          </w:p>
        </w:tc>
        <w:tc>
          <w:tcPr>
            <w:tcW w:w="1133" w:type="dxa"/>
            <w:tcMar/>
            <w:vAlign w:val="center"/>
          </w:tcPr>
          <w:p w:rsidRPr="008448D7" w:rsidR="008448D7" w:rsidP="49E49AEC" w:rsidRDefault="008448D7" w14:paraId="2CDF78B9"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0.25</w:t>
            </w:r>
          </w:p>
        </w:tc>
      </w:tr>
      <w:tr w:rsidRPr="008448D7" w:rsidR="008448D7" w:rsidTr="49E49AEC" w14:paraId="01C63456" w14:textId="77777777">
        <w:trPr>
          <w:trHeight w:val="567"/>
        </w:trPr>
        <w:tc>
          <w:tcPr>
            <w:tcW w:w="1447" w:type="dxa"/>
            <w:tcMar/>
            <w:vAlign w:val="center"/>
          </w:tcPr>
          <w:p w:rsidRPr="008448D7" w:rsidR="008448D7" w:rsidP="49E49AEC" w:rsidRDefault="008448D7" w14:paraId="38B4B632"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9</w:t>
            </w:r>
          </w:p>
        </w:tc>
        <w:tc>
          <w:tcPr>
            <w:tcW w:w="1638" w:type="dxa"/>
            <w:tcMar/>
            <w:vAlign w:val="center"/>
          </w:tcPr>
          <w:p w:rsidRPr="008448D7" w:rsidR="008448D7" w:rsidP="49E49AEC" w:rsidRDefault="008448D7" w14:paraId="07BE61A0"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58</w:t>
            </w:r>
          </w:p>
        </w:tc>
        <w:tc>
          <w:tcPr>
            <w:tcW w:w="1559" w:type="dxa"/>
            <w:tcMar/>
            <w:vAlign w:val="center"/>
          </w:tcPr>
          <w:p w:rsidRPr="008448D7" w:rsidR="008448D7" w:rsidP="49E49AEC" w:rsidRDefault="008448D7" w14:paraId="2DB3F937"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28</w:t>
            </w:r>
          </w:p>
        </w:tc>
        <w:tc>
          <w:tcPr>
            <w:tcW w:w="990" w:type="dxa"/>
            <w:tcMar/>
            <w:vAlign w:val="center"/>
          </w:tcPr>
          <w:p w:rsidRPr="008448D7" w:rsidR="008448D7" w:rsidP="49E49AEC" w:rsidRDefault="008448D7" w14:paraId="6C6C6E65"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4</w:t>
            </w:r>
          </w:p>
        </w:tc>
        <w:tc>
          <w:tcPr>
            <w:tcW w:w="1355" w:type="dxa"/>
            <w:tcMar/>
            <w:vAlign w:val="center"/>
          </w:tcPr>
          <w:p w:rsidRPr="008448D7" w:rsidR="008448D7" w:rsidP="49E49AEC" w:rsidRDefault="008448D7" w14:paraId="16D41A78"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3</w:t>
            </w:r>
          </w:p>
        </w:tc>
        <w:tc>
          <w:tcPr>
            <w:tcW w:w="1120" w:type="dxa"/>
            <w:tcMar/>
            <w:vAlign w:val="center"/>
          </w:tcPr>
          <w:p w:rsidRPr="008448D7" w:rsidR="008448D7" w:rsidP="49E49AEC" w:rsidRDefault="008448D7" w14:paraId="62083825"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w:t>
            </w:r>
          </w:p>
        </w:tc>
        <w:tc>
          <w:tcPr>
            <w:tcW w:w="1133" w:type="dxa"/>
            <w:tcMar/>
            <w:vAlign w:val="center"/>
          </w:tcPr>
          <w:p w:rsidRPr="008448D7" w:rsidR="008448D7" w:rsidP="49E49AEC" w:rsidRDefault="008448D7" w14:paraId="705ED960"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w:t>
            </w:r>
          </w:p>
        </w:tc>
      </w:tr>
      <w:tr w:rsidRPr="008448D7" w:rsidR="008448D7" w:rsidTr="49E49AEC" w14:paraId="1185F051" w14:textId="77777777">
        <w:trPr>
          <w:trHeight w:val="567"/>
        </w:trPr>
        <w:tc>
          <w:tcPr>
            <w:tcW w:w="1447" w:type="dxa"/>
            <w:tcMar/>
            <w:vAlign w:val="center"/>
          </w:tcPr>
          <w:p w:rsidRPr="008448D7" w:rsidR="008448D7" w:rsidP="49E49AEC" w:rsidRDefault="008448D7" w14:paraId="2BD26F7B"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10</w:t>
            </w:r>
          </w:p>
        </w:tc>
        <w:tc>
          <w:tcPr>
            <w:tcW w:w="1638" w:type="dxa"/>
            <w:tcMar/>
            <w:vAlign w:val="center"/>
          </w:tcPr>
          <w:p w:rsidRPr="008448D7" w:rsidR="008448D7" w:rsidP="49E49AEC" w:rsidRDefault="008448D7" w14:paraId="430B89EB"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61</w:t>
            </w:r>
          </w:p>
        </w:tc>
        <w:tc>
          <w:tcPr>
            <w:tcW w:w="1559" w:type="dxa"/>
            <w:tcMar/>
            <w:vAlign w:val="center"/>
          </w:tcPr>
          <w:p w:rsidRPr="008448D7" w:rsidR="008448D7" w:rsidP="49E49AEC" w:rsidRDefault="008448D7" w14:paraId="2CB6CABF"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27</w:t>
            </w:r>
          </w:p>
        </w:tc>
        <w:tc>
          <w:tcPr>
            <w:tcW w:w="990" w:type="dxa"/>
            <w:tcMar/>
            <w:vAlign w:val="center"/>
          </w:tcPr>
          <w:p w:rsidRPr="008448D7" w:rsidR="008448D7" w:rsidP="49E49AEC" w:rsidRDefault="008448D7" w14:paraId="7B8CDB13"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3</w:t>
            </w:r>
          </w:p>
        </w:tc>
        <w:tc>
          <w:tcPr>
            <w:tcW w:w="1355" w:type="dxa"/>
            <w:tcMar/>
            <w:vAlign w:val="center"/>
          </w:tcPr>
          <w:p w:rsidRPr="008448D7" w:rsidR="008448D7" w:rsidP="49E49AEC" w:rsidRDefault="008448D7" w14:paraId="65BD5200"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4</w:t>
            </w:r>
          </w:p>
        </w:tc>
        <w:tc>
          <w:tcPr>
            <w:tcW w:w="1120" w:type="dxa"/>
            <w:tcMar/>
            <w:vAlign w:val="center"/>
          </w:tcPr>
          <w:p w:rsidRPr="008448D7" w:rsidR="008448D7" w:rsidP="49E49AEC" w:rsidRDefault="008448D7" w14:paraId="2AFFABA2"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w:t>
            </w:r>
          </w:p>
        </w:tc>
        <w:tc>
          <w:tcPr>
            <w:tcW w:w="1133" w:type="dxa"/>
            <w:tcMar/>
            <w:vAlign w:val="center"/>
          </w:tcPr>
          <w:p w:rsidRPr="008448D7" w:rsidR="008448D7" w:rsidP="49E49AEC" w:rsidRDefault="008448D7" w14:paraId="2D683354" w14:textId="77777777" w14:noSpellErr="1">
            <w:pPr>
              <w:spacing w:line="276" w:lineRule="auto"/>
              <w:jc w:val="center"/>
              <w:rPr>
                <w:rFonts w:ascii="Calibri" w:hAnsi="Calibri" w:eastAsia="Calibri" w:cs="Calibri" w:asciiTheme="minorAscii" w:hAnsiTheme="minorAscii" w:eastAsiaTheme="minorAscii" w:cstheme="minorAscii"/>
              </w:rPr>
            </w:pPr>
            <w:r w:rsidRPr="49E49AEC" w:rsidR="008448D7">
              <w:rPr>
                <w:rFonts w:ascii="Calibri" w:hAnsi="Calibri" w:eastAsia="Calibri" w:cs="Calibri" w:asciiTheme="minorAscii" w:hAnsiTheme="minorAscii" w:eastAsiaTheme="minorAscii" w:cstheme="minorAscii"/>
              </w:rPr>
              <w:t>1</w:t>
            </w:r>
          </w:p>
        </w:tc>
      </w:tr>
    </w:tbl>
    <w:p w:rsidRPr="008448D7" w:rsidR="008448D7" w:rsidP="49E49AEC" w:rsidRDefault="008448D7" w14:paraId="5A60FBE3" w14:textId="77777777" w14:noSpellErr="1">
      <w:pPr>
        <w:spacing w:after="0" w:line="240" w:lineRule="auto"/>
        <w:ind w:left="425"/>
        <w:rPr>
          <w:rFonts w:ascii="Calibri" w:hAnsi="Calibri" w:eastAsia="Calibri" w:cs="Calibri" w:asciiTheme="minorAscii" w:hAnsiTheme="minorAscii" w:eastAsiaTheme="minorAscii" w:cstheme="minorAscii"/>
          <w:lang w:val="en-GB"/>
        </w:rPr>
      </w:pPr>
    </w:p>
    <w:p w:rsidRPr="008448D7" w:rsidR="008448D7" w:rsidP="49E49AEC" w:rsidRDefault="008448D7" w14:paraId="55AC109A" w14:textId="77777777">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If two equal values appear </w:t>
      </w:r>
      <w:proofErr w:type="gramStart"/>
      <w:r w:rsidRPr="49E49AEC" w:rsidR="008448D7">
        <w:rPr>
          <w:rFonts w:ascii="Calibri" w:hAnsi="Calibri" w:eastAsia="Calibri" w:cs="Calibri" w:asciiTheme="minorAscii" w:hAnsiTheme="minorAscii" w:eastAsiaTheme="minorAscii" w:cstheme="minorAscii"/>
          <w:lang w:val="en-GB"/>
        </w:rPr>
        <w:t>e.g.</w:t>
      </w:r>
      <w:proofErr w:type="gramEnd"/>
      <w:r w:rsidRPr="49E49AEC" w:rsidR="008448D7">
        <w:rPr>
          <w:rFonts w:ascii="Calibri" w:hAnsi="Calibri" w:eastAsia="Calibri" w:cs="Calibri" w:asciiTheme="minorAscii" w:hAnsiTheme="minorAscii" w:eastAsiaTheme="minorAscii" w:cstheme="minorAscii"/>
          <w:lang w:val="en-GB"/>
        </w:rPr>
        <w:t xml:space="preserve"> for Rank y at rank 6, then both are given the rank 6.5 (halfway between rank 6 &amp; 7) and no values are given rank 6 or 7. </w:t>
      </w:r>
    </w:p>
    <w:p w:rsidRPr="008448D7" w:rsidR="008448D7" w:rsidP="49E49AEC" w:rsidRDefault="008448D7" w14:paraId="4505B551" w14:textId="77777777">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Next we calculate the difference between the ranks = </w:t>
      </w:r>
      <w:proofErr w:type="gramStart"/>
      <w:r w:rsidRPr="49E49AEC" w:rsidR="008448D7">
        <w:rPr>
          <w:rFonts w:ascii="Calibri" w:hAnsi="Calibri" w:eastAsia="Calibri" w:cs="Calibri" w:asciiTheme="minorAscii" w:hAnsiTheme="minorAscii" w:eastAsiaTheme="minorAscii" w:cstheme="minorAscii"/>
          <w:i w:val="1"/>
          <w:iCs w:val="1"/>
          <w:lang w:val="en-GB"/>
        </w:rPr>
        <w:t xml:space="preserve">d </w:t>
      </w:r>
      <w:r w:rsidRPr="49E49AEC" w:rsidR="008448D7">
        <w:rPr>
          <w:rFonts w:ascii="Calibri" w:hAnsi="Calibri" w:eastAsia="Calibri" w:cs="Calibri" w:asciiTheme="minorAscii" w:hAnsiTheme="minorAscii" w:eastAsiaTheme="minorAscii" w:cstheme="minorAscii"/>
          <w:lang w:val="en-GB"/>
        </w:rPr>
        <w:t xml:space="preserve"> and</w:t>
      </w:r>
      <w:proofErr w:type="gramEnd"/>
      <w:r w:rsidRPr="49E49AEC" w:rsidR="008448D7">
        <w:rPr>
          <w:rFonts w:ascii="Calibri" w:hAnsi="Calibri" w:eastAsia="Calibri" w:cs="Calibri" w:asciiTheme="minorAscii" w:hAnsiTheme="minorAscii" w:eastAsiaTheme="minorAscii" w:cstheme="minorAscii"/>
          <w:lang w:val="en-GB"/>
        </w:rPr>
        <w:t xml:space="preserve"> then square this = </w:t>
      </w:r>
      <w:r w:rsidRPr="49E49AEC" w:rsidR="008448D7">
        <w:rPr>
          <w:rFonts w:ascii="Calibri" w:hAnsi="Calibri" w:eastAsia="Calibri" w:cs="Calibri" w:asciiTheme="minorAscii" w:hAnsiTheme="minorAscii" w:eastAsiaTheme="minorAscii" w:cstheme="minorAscii"/>
          <w:i w:val="1"/>
          <w:iCs w:val="1"/>
          <w:lang w:val="en-GB"/>
        </w:rPr>
        <w:t>d</w:t>
      </w:r>
      <w:r w:rsidRPr="49E49AEC" w:rsidR="008448D7">
        <w:rPr>
          <w:rFonts w:ascii="Calibri" w:hAnsi="Calibri" w:eastAsia="Calibri" w:cs="Calibri" w:asciiTheme="minorAscii" w:hAnsiTheme="minorAscii" w:eastAsiaTheme="minorAscii" w:cstheme="minorAscii"/>
          <w:vertAlign w:val="superscript"/>
          <w:lang w:val="en-GB"/>
        </w:rPr>
        <w:t>2</w:t>
      </w:r>
    </w:p>
    <w:p w:rsidRPr="008448D7" w:rsidR="008448D7" w:rsidP="49E49AEC" w:rsidRDefault="008448D7" w14:paraId="0709C84F" w14:textId="77777777" w14:noSpellErr="1">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Then we find the sum of all the </w:t>
      </w:r>
      <w:r w:rsidRPr="49E49AEC" w:rsidR="008448D7">
        <w:rPr>
          <w:rFonts w:ascii="Calibri" w:hAnsi="Calibri" w:eastAsia="Calibri" w:cs="Calibri" w:asciiTheme="minorAscii" w:hAnsiTheme="minorAscii" w:eastAsiaTheme="minorAscii" w:cstheme="minorAscii"/>
          <w:i w:val="1"/>
          <w:iCs w:val="1"/>
          <w:lang w:val="en-GB"/>
        </w:rPr>
        <w:t>d</w:t>
      </w:r>
      <w:r w:rsidRPr="49E49AEC" w:rsidR="008448D7">
        <w:rPr>
          <w:rFonts w:ascii="Calibri" w:hAnsi="Calibri" w:eastAsia="Calibri" w:cs="Calibri" w:asciiTheme="minorAscii" w:hAnsiTheme="minorAscii" w:eastAsiaTheme="minorAscii" w:cstheme="minorAscii"/>
          <w:i w:val="1"/>
          <w:iCs w:val="1"/>
          <w:vertAlign w:val="superscript"/>
          <w:lang w:val="en-GB"/>
        </w:rPr>
        <w:t>2</w:t>
      </w:r>
      <w:r w:rsidRPr="49E49AEC" w:rsidR="008448D7">
        <w:rPr>
          <w:rFonts w:ascii="Calibri" w:hAnsi="Calibri" w:eastAsia="Calibri" w:cs="Calibri" w:asciiTheme="minorAscii" w:hAnsiTheme="minorAscii" w:eastAsiaTheme="minorAscii" w:cstheme="minorAscii"/>
          <w:lang w:val="en-GB"/>
        </w:rPr>
        <w:t xml:space="preserve"> values</w:t>
      </w:r>
    </w:p>
    <w:p w:rsidRPr="008448D7" w:rsidR="008448D7" w:rsidP="49E49AEC" w:rsidRDefault="008448D7" w14:paraId="1D56370C" w14:textId="77777777" w14:noSpellErr="1">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w:t>
      </w:r>
      <w:r w:rsidRPr="49E49AEC" w:rsidR="008448D7">
        <w:rPr>
          <w:rFonts w:ascii="Calibri" w:hAnsi="Calibri" w:eastAsia="Calibri" w:cs="Calibri" w:asciiTheme="minorAscii" w:hAnsiTheme="minorAscii" w:eastAsiaTheme="minorAscii" w:cstheme="minorAscii"/>
          <w:i w:val="1"/>
          <w:iCs w:val="1"/>
          <w:lang w:val="en-GB"/>
        </w:rPr>
        <w:t>d</w:t>
      </w:r>
      <w:r w:rsidRPr="49E49AEC" w:rsidR="008448D7">
        <w:rPr>
          <w:rFonts w:ascii="Calibri" w:hAnsi="Calibri" w:eastAsia="Calibri" w:cs="Calibri" w:asciiTheme="minorAscii" w:hAnsiTheme="minorAscii" w:eastAsiaTheme="minorAscii" w:cstheme="minorAscii"/>
          <w:vertAlign w:val="superscript"/>
          <w:lang w:val="en-GB"/>
        </w:rPr>
        <w:t>2</w:t>
      </w:r>
      <w:r w:rsidRPr="49E49AEC" w:rsidR="008448D7">
        <w:rPr>
          <w:rFonts w:ascii="Calibri" w:hAnsi="Calibri" w:eastAsia="Calibri" w:cs="Calibri" w:asciiTheme="minorAscii" w:hAnsiTheme="minorAscii" w:eastAsiaTheme="minorAscii" w:cstheme="minorAscii"/>
          <w:lang w:val="en-GB"/>
        </w:rPr>
        <w:t xml:space="preserve"> = 1+1+0+1+2.25+0+0+0.25+1+1 = 7.5</w:t>
      </w:r>
    </w:p>
    <w:p w:rsidRPr="008448D7" w:rsidR="008448D7" w:rsidP="49E49AEC" w:rsidRDefault="008448D7" w14:paraId="0F8A919E" w14:textId="77777777" w14:noSpellErr="1">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Now we can calculate the correlation coefficient using the formula:</w:t>
      </w:r>
    </w:p>
    <w:p w:rsidRPr="008448D7" w:rsidR="008448D7" w:rsidP="49E49AEC" w:rsidRDefault="008448D7" w14:paraId="52010E19" w14:textId="77777777" w14:noSpellErr="1">
      <w:pPr>
        <w:spacing w:after="240" w:line="276" w:lineRule="auto"/>
        <w:rPr>
          <w:rFonts w:ascii="Calibri" w:hAnsi="Calibri" w:eastAsia="Calibri" w:cs="Calibri" w:asciiTheme="minorAscii" w:hAnsiTheme="minorAscii" w:eastAsiaTheme="minorAscii" w:cstheme="minorAscii"/>
          <w:i w:val="1"/>
          <w:iCs w:val="1"/>
          <w:lang w:val="en-GB"/>
        </w:rPr>
      </w:pPr>
      <w:r w:rsidRPr="008448D7">
        <w:rPr>
          <w:rFonts w:ascii="Arial" w:hAnsi="Arial" w:eastAsia="Calibri" w:cs="Times New Roman"/>
          <w:i/>
          <w:lang w:val="en-GB"/>
        </w:rPr>
        <w:object w:dxaOrig="4940" w:dyaOrig="720" w14:anchorId="0FD5DC65">
          <v:shape id="_x0000_i1051" style="width:246.75pt;height:36pt" o:ole="" type="#_x0000_t75">
            <v:imagedata o:title="" r:id="rId17"/>
          </v:shape>
          <o:OLEObject Type="Embed" ProgID="Equation.3" ShapeID="_x0000_i1051" DrawAspect="Content" ObjectID="_1694277900" r:id="rId18"/>
        </w:object>
      </w:r>
    </w:p>
    <w:p w:rsidRPr="008448D7" w:rsidR="008448D7" w:rsidP="49E49AEC" w:rsidRDefault="008448D7" w14:paraId="0D86BBAA" w14:textId="77777777">
      <w:pPr>
        <w:spacing w:after="240" w:line="276" w:lineRule="auto"/>
        <w:rPr>
          <w:rFonts w:ascii="Calibri" w:hAnsi="Calibri" w:eastAsia="Calibri" w:cs="Calibri" w:asciiTheme="minorAscii" w:hAnsiTheme="minorAscii" w:eastAsiaTheme="minorAscii" w:cstheme="minorAscii"/>
          <w:lang w:val="en-GB"/>
        </w:rPr>
      </w:pPr>
      <w:proofErr w:type="gramStart"/>
      <w:r w:rsidRPr="49E49AEC" w:rsidR="008448D7">
        <w:rPr>
          <w:rFonts w:ascii="Calibri" w:hAnsi="Calibri" w:eastAsia="Calibri" w:cs="Calibri" w:asciiTheme="minorAscii" w:hAnsiTheme="minorAscii" w:eastAsiaTheme="minorAscii" w:cstheme="minorAscii"/>
          <w:lang w:val="en-GB"/>
        </w:rPr>
        <w:t>An</w:t>
      </w:r>
      <w:proofErr w:type="gramEnd"/>
      <w:r w:rsidRPr="49E49AEC" w:rsidR="008448D7">
        <w:rPr>
          <w:rFonts w:ascii="Calibri" w:hAnsi="Calibri" w:eastAsia="Calibri" w:cs="Calibri" w:asciiTheme="minorAscii" w:hAnsiTheme="minorAscii" w:eastAsiaTheme="minorAscii" w:cstheme="minorAscii"/>
          <w:lang w:val="en-GB"/>
        </w:rPr>
        <w:t xml:space="preserve"> </w:t>
      </w:r>
      <w:proofErr w:type="spellStart"/>
      <w:r w:rsidRPr="49E49AEC" w:rsidR="008448D7">
        <w:rPr>
          <w:rFonts w:ascii="Calibri" w:hAnsi="Calibri" w:eastAsia="Calibri" w:cs="Calibri" w:asciiTheme="minorAscii" w:hAnsiTheme="minorAscii" w:eastAsiaTheme="minorAscii" w:cstheme="minorAscii"/>
          <w:i w:val="1"/>
          <w:iCs w:val="1"/>
          <w:lang w:val="en-GB"/>
        </w:rPr>
        <w:t>r</w:t>
      </w:r>
      <w:r w:rsidRPr="49E49AEC" w:rsidR="008448D7">
        <w:rPr>
          <w:rFonts w:ascii="Calibri" w:hAnsi="Calibri" w:eastAsia="Calibri" w:cs="Calibri" w:asciiTheme="minorAscii" w:hAnsiTheme="minorAscii" w:eastAsiaTheme="minorAscii" w:cstheme="minorAscii"/>
          <w:i w:val="1"/>
          <w:iCs w:val="1"/>
          <w:vertAlign w:val="subscript"/>
          <w:lang w:val="en-GB"/>
        </w:rPr>
        <w:t>s</w:t>
      </w:r>
      <w:proofErr w:type="spellEnd"/>
      <w:r w:rsidRPr="49E49AEC" w:rsidR="008448D7">
        <w:rPr>
          <w:rFonts w:ascii="Calibri" w:hAnsi="Calibri" w:eastAsia="Calibri" w:cs="Calibri" w:asciiTheme="minorAscii" w:hAnsiTheme="minorAscii" w:eastAsiaTheme="minorAscii" w:cstheme="minorAscii"/>
          <w:i w:val="1"/>
          <w:iCs w:val="1"/>
          <w:vertAlign w:val="subscript"/>
          <w:lang w:val="en-GB"/>
        </w:rPr>
        <w:t xml:space="preserve"> </w:t>
      </w:r>
      <w:r w:rsidRPr="49E49AEC" w:rsidR="008448D7">
        <w:rPr>
          <w:rFonts w:ascii="Calibri" w:hAnsi="Calibri" w:eastAsia="Calibri" w:cs="Calibri" w:asciiTheme="minorAscii" w:hAnsiTheme="minorAscii" w:eastAsiaTheme="minorAscii" w:cstheme="minorAscii"/>
          <w:lang w:val="en-GB"/>
        </w:rPr>
        <w:t xml:space="preserve">value of +1 shows perfect </w:t>
      </w:r>
      <w:r w:rsidRPr="49E49AEC" w:rsidR="008448D7">
        <w:rPr>
          <w:rFonts w:ascii="Calibri" w:hAnsi="Calibri" w:eastAsia="Calibri" w:cs="Calibri" w:asciiTheme="minorAscii" w:hAnsiTheme="minorAscii" w:eastAsiaTheme="minorAscii" w:cstheme="minorAscii"/>
          <w:u w:val="single"/>
          <w:lang w:val="en-GB"/>
        </w:rPr>
        <w:t xml:space="preserve">positive </w:t>
      </w:r>
      <w:r w:rsidRPr="49E49AEC" w:rsidR="008448D7">
        <w:rPr>
          <w:rFonts w:ascii="Calibri" w:hAnsi="Calibri" w:eastAsia="Calibri" w:cs="Calibri" w:asciiTheme="minorAscii" w:hAnsiTheme="minorAscii" w:eastAsiaTheme="minorAscii" w:cstheme="minorAscii"/>
          <w:lang w:val="en-GB"/>
        </w:rPr>
        <w:t>correlation</w:t>
      </w:r>
    </w:p>
    <w:p w:rsidRPr="008448D7" w:rsidR="008448D7" w:rsidP="49E49AEC" w:rsidRDefault="008448D7" w14:paraId="04DA0F6D" w14:textId="77777777">
      <w:pPr>
        <w:spacing w:after="240" w:line="276" w:lineRule="auto"/>
        <w:rPr>
          <w:rFonts w:ascii="Calibri" w:hAnsi="Calibri" w:eastAsia="Calibri" w:cs="Calibri" w:asciiTheme="minorAscii" w:hAnsiTheme="minorAscii" w:eastAsiaTheme="minorAscii" w:cstheme="minorAscii"/>
          <w:lang w:val="en-GB"/>
        </w:rPr>
      </w:pPr>
      <w:proofErr w:type="gramStart"/>
      <w:r w:rsidRPr="49E49AEC" w:rsidR="008448D7">
        <w:rPr>
          <w:rFonts w:ascii="Calibri" w:hAnsi="Calibri" w:eastAsia="Calibri" w:cs="Calibri" w:asciiTheme="minorAscii" w:hAnsiTheme="minorAscii" w:eastAsiaTheme="minorAscii" w:cstheme="minorAscii"/>
          <w:lang w:val="en-GB"/>
        </w:rPr>
        <w:t>An</w:t>
      </w:r>
      <w:proofErr w:type="gramEnd"/>
      <w:r w:rsidRPr="49E49AEC" w:rsidR="008448D7">
        <w:rPr>
          <w:rFonts w:ascii="Calibri" w:hAnsi="Calibri" w:eastAsia="Calibri" w:cs="Calibri" w:asciiTheme="minorAscii" w:hAnsiTheme="minorAscii" w:eastAsiaTheme="minorAscii" w:cstheme="minorAscii"/>
          <w:lang w:val="en-GB"/>
        </w:rPr>
        <w:t xml:space="preserve"> </w:t>
      </w:r>
      <w:proofErr w:type="spellStart"/>
      <w:r w:rsidRPr="49E49AEC" w:rsidR="008448D7">
        <w:rPr>
          <w:rFonts w:ascii="Calibri" w:hAnsi="Calibri" w:eastAsia="Calibri" w:cs="Calibri" w:asciiTheme="minorAscii" w:hAnsiTheme="minorAscii" w:eastAsiaTheme="minorAscii" w:cstheme="minorAscii"/>
          <w:i w:val="1"/>
          <w:iCs w:val="1"/>
          <w:lang w:val="en-GB"/>
        </w:rPr>
        <w:t>r</w:t>
      </w:r>
      <w:r w:rsidRPr="49E49AEC" w:rsidR="008448D7">
        <w:rPr>
          <w:rFonts w:ascii="Calibri" w:hAnsi="Calibri" w:eastAsia="Calibri" w:cs="Calibri" w:asciiTheme="minorAscii" w:hAnsiTheme="minorAscii" w:eastAsiaTheme="minorAscii" w:cstheme="minorAscii"/>
          <w:i w:val="1"/>
          <w:iCs w:val="1"/>
          <w:vertAlign w:val="subscript"/>
          <w:lang w:val="en-GB"/>
        </w:rPr>
        <w:t>s</w:t>
      </w:r>
      <w:proofErr w:type="spellEnd"/>
      <w:r w:rsidRPr="49E49AEC" w:rsidR="008448D7">
        <w:rPr>
          <w:rFonts w:ascii="Calibri" w:hAnsi="Calibri" w:eastAsia="Calibri" w:cs="Calibri" w:asciiTheme="minorAscii" w:hAnsiTheme="minorAscii" w:eastAsiaTheme="minorAscii" w:cstheme="minorAscii"/>
          <w:i w:val="1"/>
          <w:iCs w:val="1"/>
          <w:vertAlign w:val="subscript"/>
          <w:lang w:val="en-GB"/>
        </w:rPr>
        <w:t xml:space="preserve"> </w:t>
      </w:r>
      <w:r w:rsidRPr="49E49AEC" w:rsidR="008448D7">
        <w:rPr>
          <w:rFonts w:ascii="Calibri" w:hAnsi="Calibri" w:eastAsia="Calibri" w:cs="Calibri" w:asciiTheme="minorAscii" w:hAnsiTheme="minorAscii" w:eastAsiaTheme="minorAscii" w:cstheme="minorAscii"/>
          <w:lang w:val="en-GB"/>
        </w:rPr>
        <w:t xml:space="preserve">value of -1 shows perfect </w:t>
      </w:r>
      <w:r w:rsidRPr="49E49AEC" w:rsidR="008448D7">
        <w:rPr>
          <w:rFonts w:ascii="Calibri" w:hAnsi="Calibri" w:eastAsia="Calibri" w:cs="Calibri" w:asciiTheme="minorAscii" w:hAnsiTheme="minorAscii" w:eastAsiaTheme="minorAscii" w:cstheme="minorAscii"/>
          <w:u w:val="single"/>
          <w:lang w:val="en-GB"/>
        </w:rPr>
        <w:t xml:space="preserve">negative </w:t>
      </w:r>
      <w:r w:rsidRPr="49E49AEC" w:rsidR="008448D7">
        <w:rPr>
          <w:rFonts w:ascii="Calibri" w:hAnsi="Calibri" w:eastAsia="Calibri" w:cs="Calibri" w:asciiTheme="minorAscii" w:hAnsiTheme="minorAscii" w:eastAsiaTheme="minorAscii" w:cstheme="minorAscii"/>
          <w:lang w:val="en-GB"/>
        </w:rPr>
        <w:t>correlation</w:t>
      </w:r>
    </w:p>
    <w:p w:rsidRPr="008448D7" w:rsidR="008448D7" w:rsidP="49E49AEC" w:rsidRDefault="008448D7" w14:paraId="3C8E7195" w14:textId="77777777">
      <w:pPr>
        <w:spacing w:after="240" w:line="276" w:lineRule="auto"/>
        <w:rPr>
          <w:rFonts w:ascii="Calibri" w:hAnsi="Calibri" w:eastAsia="Calibri" w:cs="Calibri" w:asciiTheme="minorAscii" w:hAnsiTheme="minorAscii" w:eastAsiaTheme="minorAscii" w:cstheme="minorAscii"/>
          <w:lang w:val="en-GB"/>
        </w:rPr>
      </w:pPr>
      <w:proofErr w:type="gramStart"/>
      <w:r w:rsidRPr="49E49AEC" w:rsidR="008448D7">
        <w:rPr>
          <w:rFonts w:ascii="Calibri" w:hAnsi="Calibri" w:eastAsia="Calibri" w:cs="Calibri" w:asciiTheme="minorAscii" w:hAnsiTheme="minorAscii" w:eastAsiaTheme="minorAscii" w:cstheme="minorAscii"/>
          <w:lang w:val="en-GB"/>
        </w:rPr>
        <w:t>An</w:t>
      </w:r>
      <w:proofErr w:type="gramEnd"/>
      <w:r w:rsidRPr="49E49AEC" w:rsidR="008448D7">
        <w:rPr>
          <w:rFonts w:ascii="Calibri" w:hAnsi="Calibri" w:eastAsia="Calibri" w:cs="Calibri" w:asciiTheme="minorAscii" w:hAnsiTheme="minorAscii" w:eastAsiaTheme="minorAscii" w:cstheme="minorAscii"/>
          <w:lang w:val="en-GB"/>
        </w:rPr>
        <w:t xml:space="preserve"> </w:t>
      </w:r>
      <w:proofErr w:type="spellStart"/>
      <w:r w:rsidRPr="49E49AEC" w:rsidR="008448D7">
        <w:rPr>
          <w:rFonts w:ascii="Calibri" w:hAnsi="Calibri" w:eastAsia="Calibri" w:cs="Calibri" w:asciiTheme="minorAscii" w:hAnsiTheme="minorAscii" w:eastAsiaTheme="minorAscii" w:cstheme="minorAscii"/>
          <w:i w:val="1"/>
          <w:iCs w:val="1"/>
          <w:lang w:val="en-GB"/>
        </w:rPr>
        <w:t>r</w:t>
      </w:r>
      <w:r w:rsidRPr="49E49AEC" w:rsidR="008448D7">
        <w:rPr>
          <w:rFonts w:ascii="Calibri" w:hAnsi="Calibri" w:eastAsia="Calibri" w:cs="Calibri" w:asciiTheme="minorAscii" w:hAnsiTheme="minorAscii" w:eastAsiaTheme="minorAscii" w:cstheme="minorAscii"/>
          <w:i w:val="1"/>
          <w:iCs w:val="1"/>
          <w:vertAlign w:val="subscript"/>
          <w:lang w:val="en-GB"/>
        </w:rPr>
        <w:t>s</w:t>
      </w:r>
      <w:proofErr w:type="spellEnd"/>
      <w:r w:rsidRPr="49E49AEC" w:rsidR="008448D7">
        <w:rPr>
          <w:rFonts w:ascii="Calibri" w:hAnsi="Calibri" w:eastAsia="Calibri" w:cs="Calibri" w:asciiTheme="minorAscii" w:hAnsiTheme="minorAscii" w:eastAsiaTheme="minorAscii" w:cstheme="minorAscii"/>
          <w:i w:val="1"/>
          <w:iCs w:val="1"/>
          <w:vertAlign w:val="subscript"/>
          <w:lang w:val="en-GB"/>
        </w:rPr>
        <w:t xml:space="preserve"> </w:t>
      </w:r>
      <w:r w:rsidRPr="49E49AEC" w:rsidR="008448D7">
        <w:rPr>
          <w:rFonts w:ascii="Calibri" w:hAnsi="Calibri" w:eastAsia="Calibri" w:cs="Calibri" w:asciiTheme="minorAscii" w:hAnsiTheme="minorAscii" w:eastAsiaTheme="minorAscii" w:cstheme="minorAscii"/>
          <w:lang w:val="en-GB"/>
        </w:rPr>
        <w:t>value of 0 shows no</w:t>
      </w:r>
      <w:r w:rsidRPr="49E49AEC" w:rsidR="008448D7">
        <w:rPr>
          <w:rFonts w:ascii="Calibri" w:hAnsi="Calibri" w:eastAsia="Calibri" w:cs="Calibri" w:asciiTheme="minorAscii" w:hAnsiTheme="minorAscii" w:eastAsiaTheme="minorAscii" w:cstheme="minorAscii"/>
          <w:u w:val="single"/>
          <w:lang w:val="en-GB"/>
        </w:rPr>
        <w:t xml:space="preserve"> </w:t>
      </w:r>
      <w:r w:rsidRPr="49E49AEC" w:rsidR="008448D7">
        <w:rPr>
          <w:rFonts w:ascii="Calibri" w:hAnsi="Calibri" w:eastAsia="Calibri" w:cs="Calibri" w:asciiTheme="minorAscii" w:hAnsiTheme="minorAscii" w:eastAsiaTheme="minorAscii" w:cstheme="minorAscii"/>
          <w:lang w:val="en-GB"/>
        </w:rPr>
        <w:t>correlation</w:t>
      </w:r>
    </w:p>
    <w:p w:rsidRPr="008448D7" w:rsidR="008448D7" w:rsidP="49E49AEC" w:rsidRDefault="008448D7" w14:paraId="3FA848AE" w14:textId="77777777">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To find out whether the </w:t>
      </w:r>
      <w:proofErr w:type="spellStart"/>
      <w:r w:rsidRPr="49E49AEC" w:rsidR="008448D7">
        <w:rPr>
          <w:rFonts w:ascii="Calibri" w:hAnsi="Calibri" w:eastAsia="Calibri" w:cs="Calibri" w:asciiTheme="minorAscii" w:hAnsiTheme="minorAscii" w:eastAsiaTheme="minorAscii" w:cstheme="minorAscii"/>
          <w:i w:val="1"/>
          <w:iCs w:val="1"/>
          <w:lang w:val="en-GB"/>
        </w:rPr>
        <w:t>r</w:t>
      </w:r>
      <w:r w:rsidRPr="49E49AEC" w:rsidR="008448D7">
        <w:rPr>
          <w:rFonts w:ascii="Calibri" w:hAnsi="Calibri" w:eastAsia="Calibri" w:cs="Calibri" w:asciiTheme="minorAscii" w:hAnsiTheme="minorAscii" w:eastAsiaTheme="minorAscii" w:cstheme="minorAscii"/>
          <w:i w:val="1"/>
          <w:iCs w:val="1"/>
          <w:vertAlign w:val="subscript"/>
          <w:lang w:val="en-GB"/>
        </w:rPr>
        <w:t>s</w:t>
      </w:r>
      <w:proofErr w:type="spellEnd"/>
      <w:r w:rsidRPr="49E49AEC" w:rsidR="008448D7">
        <w:rPr>
          <w:rFonts w:ascii="Calibri" w:hAnsi="Calibri" w:eastAsia="Calibri" w:cs="Calibri" w:asciiTheme="minorAscii" w:hAnsiTheme="minorAscii" w:eastAsiaTheme="minorAscii" w:cstheme="minorAscii"/>
          <w:i w:val="1"/>
          <w:iCs w:val="1"/>
          <w:lang w:val="en-GB"/>
        </w:rPr>
        <w:t xml:space="preserve"> </w:t>
      </w:r>
      <w:r w:rsidRPr="49E49AEC" w:rsidR="008448D7">
        <w:rPr>
          <w:rFonts w:ascii="Calibri" w:hAnsi="Calibri" w:eastAsia="Calibri" w:cs="Calibri" w:asciiTheme="minorAscii" w:hAnsiTheme="minorAscii" w:eastAsiaTheme="minorAscii" w:cstheme="minorAscii"/>
          <w:lang w:val="en-GB"/>
        </w:rPr>
        <w:t>value we have calculated is sufficient evidence to reject our null hypothesis we need to refer to the critical values table. Some versions of this table have entries listed according to n, the number of items (locusts in this case, n = 10). Some versions have entries listed by degrees of freedom.</w:t>
      </w:r>
    </w:p>
    <w:p w:rsidRPr="008448D7" w:rsidR="008448D7" w:rsidP="49E49AEC" w:rsidRDefault="008448D7" w14:paraId="35F9161A" w14:textId="77777777" w14:noSpellErr="1">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The number of degrees of freedom is:</w:t>
      </w:r>
    </w:p>
    <w:p w:rsidRPr="008448D7" w:rsidR="008448D7" w:rsidP="49E49AEC" w:rsidRDefault="008448D7" w14:paraId="2FD1A396" w14:textId="77777777">
      <w:pPr>
        <w:spacing w:after="240" w:line="276" w:lineRule="auto"/>
        <w:rPr>
          <w:rFonts w:ascii="Calibri" w:hAnsi="Calibri" w:eastAsia="Calibri" w:cs="Calibri" w:asciiTheme="minorAscii" w:hAnsiTheme="minorAscii" w:eastAsiaTheme="minorAscii" w:cstheme="minorAscii"/>
          <w:lang w:val="en-GB"/>
        </w:rPr>
      </w:pPr>
      <w:proofErr w:type="spellStart"/>
      <w:r w:rsidRPr="49E49AEC" w:rsidR="008448D7">
        <w:rPr>
          <w:rFonts w:ascii="Calibri" w:hAnsi="Calibri" w:eastAsia="Calibri" w:cs="Calibri" w:asciiTheme="minorAscii" w:hAnsiTheme="minorAscii" w:eastAsiaTheme="minorAscii" w:cstheme="minorAscii"/>
          <w:lang w:val="en-GB"/>
        </w:rPr>
        <w:t>d.f.</w:t>
      </w:r>
      <w:proofErr w:type="spellEnd"/>
      <w:r w:rsidRPr="49E49AEC" w:rsidR="008448D7">
        <w:rPr>
          <w:rFonts w:ascii="Calibri" w:hAnsi="Calibri" w:eastAsia="Calibri" w:cs="Calibri" w:asciiTheme="minorAscii" w:hAnsiTheme="minorAscii" w:eastAsiaTheme="minorAscii" w:cstheme="minorAscii"/>
          <w:lang w:val="en-GB"/>
        </w:rPr>
        <w:t xml:space="preserve"> = n - 2 = 8</w:t>
      </w:r>
    </w:p>
    <w:p w:rsidRPr="008448D7" w:rsidR="008448D7" w:rsidP="49E49AEC" w:rsidRDefault="008448D7" w14:paraId="187D778E" w14:textId="77777777">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The critical value for the Spearman’s rank correlation coefficient </w:t>
      </w:r>
      <w:proofErr w:type="gramStart"/>
      <w:r w:rsidRPr="49E49AEC" w:rsidR="008448D7">
        <w:rPr>
          <w:rFonts w:ascii="Calibri" w:hAnsi="Calibri" w:eastAsia="Calibri" w:cs="Calibri" w:asciiTheme="minorAscii" w:hAnsiTheme="minorAscii" w:eastAsiaTheme="minorAscii" w:cstheme="minorAscii"/>
          <w:lang w:val="en-GB"/>
        </w:rPr>
        <w:t>for  n</w:t>
      </w:r>
      <w:proofErr w:type="gramEnd"/>
      <w:r w:rsidRPr="49E49AEC" w:rsidR="008448D7">
        <w:rPr>
          <w:rFonts w:ascii="Calibri" w:hAnsi="Calibri" w:eastAsia="Calibri" w:cs="Calibri" w:asciiTheme="minorAscii" w:hAnsiTheme="minorAscii" w:eastAsiaTheme="minorAscii" w:cstheme="minorAscii"/>
          <w:lang w:val="en-GB"/>
        </w:rPr>
        <w:t xml:space="preserve"> = 10 or df = 8 at p=0.05 is 0.6485</w:t>
      </w:r>
    </w:p>
    <w:p w:rsidRPr="008448D7" w:rsidR="008448D7" w:rsidP="49E49AEC" w:rsidRDefault="008448D7" w14:paraId="20602FB2" w14:textId="77777777">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Our calculated value for </w:t>
      </w:r>
      <w:proofErr w:type="spellStart"/>
      <w:r w:rsidRPr="49E49AEC" w:rsidR="008448D7">
        <w:rPr>
          <w:rFonts w:ascii="Calibri" w:hAnsi="Calibri" w:eastAsia="Calibri" w:cs="Calibri" w:asciiTheme="minorAscii" w:hAnsiTheme="minorAscii" w:eastAsiaTheme="minorAscii" w:cstheme="minorAscii"/>
          <w:i w:val="1"/>
          <w:iCs w:val="1"/>
          <w:lang w:val="en-GB"/>
        </w:rPr>
        <w:t>r</w:t>
      </w:r>
      <w:r w:rsidRPr="49E49AEC" w:rsidR="008448D7">
        <w:rPr>
          <w:rFonts w:ascii="Calibri" w:hAnsi="Calibri" w:eastAsia="Calibri" w:cs="Calibri" w:asciiTheme="minorAscii" w:hAnsiTheme="minorAscii" w:eastAsiaTheme="minorAscii" w:cstheme="minorAscii"/>
          <w:i w:val="1"/>
          <w:iCs w:val="1"/>
          <w:vertAlign w:val="subscript"/>
          <w:lang w:val="en-GB"/>
        </w:rPr>
        <w:t>s</w:t>
      </w:r>
      <w:proofErr w:type="spellEnd"/>
      <w:r w:rsidRPr="49E49AEC" w:rsidR="008448D7">
        <w:rPr>
          <w:rFonts w:ascii="Calibri" w:hAnsi="Calibri" w:eastAsia="Calibri" w:cs="Calibri" w:asciiTheme="minorAscii" w:hAnsiTheme="minorAscii" w:eastAsiaTheme="minorAscii" w:cstheme="minorAscii"/>
          <w:lang w:val="en-GB"/>
        </w:rPr>
        <w:t xml:space="preserve"> is therefore greater than the critical value</w:t>
      </w:r>
    </w:p>
    <w:p w:rsidRPr="008448D7" w:rsidR="008448D7" w:rsidP="49E49AEC" w:rsidRDefault="008448D7" w14:paraId="2512807B" w14:textId="77777777" w14:noSpellErr="1">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0.8661&gt;0.6485</w:t>
      </w:r>
    </w:p>
    <w:p w:rsidRPr="008448D7" w:rsidR="008448D7" w:rsidP="49E49AEC" w:rsidRDefault="008448D7" w14:paraId="51D7A6BB" w14:textId="77777777">
      <w:pPr>
        <w:spacing w:after="240" w:line="276" w:lineRule="auto"/>
        <w:rPr>
          <w:rFonts w:ascii="Calibri" w:hAnsi="Calibri" w:eastAsia="Calibri" w:cs="Calibri" w:asciiTheme="minorAscii" w:hAnsiTheme="minorAscii" w:eastAsiaTheme="minorAscii" w:cstheme="minorAscii"/>
          <w:lang w:val="en-GB"/>
        </w:rPr>
      </w:pPr>
      <w:proofErr w:type="gramStart"/>
      <w:r w:rsidRPr="49E49AEC" w:rsidR="008448D7">
        <w:rPr>
          <w:rFonts w:ascii="Calibri" w:hAnsi="Calibri" w:eastAsia="Calibri" w:cs="Calibri" w:asciiTheme="minorAscii" w:hAnsiTheme="minorAscii" w:eastAsiaTheme="minorAscii" w:cstheme="minorAscii"/>
          <w:lang w:val="en-GB"/>
        </w:rPr>
        <w:t>Therefore</w:t>
      </w:r>
      <w:proofErr w:type="gramEnd"/>
      <w:r w:rsidRPr="49E49AEC" w:rsidR="008448D7">
        <w:rPr>
          <w:rFonts w:ascii="Calibri" w:hAnsi="Calibri" w:eastAsia="Calibri" w:cs="Calibri" w:asciiTheme="minorAscii" w:hAnsiTheme="minorAscii" w:eastAsiaTheme="minorAscii" w:cstheme="minorAscii"/>
          <w:lang w:val="en-GB"/>
        </w:rPr>
        <w:t xml:space="preserve"> we can </w:t>
      </w:r>
      <w:r w:rsidRPr="49E49AEC" w:rsidR="008448D7">
        <w:rPr>
          <w:rFonts w:ascii="Calibri" w:hAnsi="Calibri" w:eastAsia="Calibri" w:cs="Calibri" w:asciiTheme="minorAscii" w:hAnsiTheme="minorAscii" w:eastAsiaTheme="minorAscii" w:cstheme="minorAscii"/>
          <w:u w:val="single"/>
          <w:lang w:val="en-GB"/>
        </w:rPr>
        <w:t>reject</w:t>
      </w:r>
      <w:r w:rsidRPr="49E49AEC" w:rsidR="008448D7">
        <w:rPr>
          <w:rFonts w:ascii="Calibri" w:hAnsi="Calibri" w:eastAsia="Calibri" w:cs="Calibri" w:asciiTheme="minorAscii" w:hAnsiTheme="minorAscii" w:eastAsiaTheme="minorAscii" w:cstheme="minorAscii"/>
          <w:lang w:val="en-GB"/>
        </w:rPr>
        <w:t xml:space="preserve"> the null hypothesis that there is no significant correlation between locust body size and wing size. We can </w:t>
      </w:r>
      <w:r w:rsidRPr="49E49AEC" w:rsidR="008448D7">
        <w:rPr>
          <w:rFonts w:ascii="Calibri" w:hAnsi="Calibri" w:eastAsia="Calibri" w:cs="Calibri" w:asciiTheme="minorAscii" w:hAnsiTheme="minorAscii" w:eastAsiaTheme="minorAscii" w:cstheme="minorAscii"/>
          <w:u w:val="single"/>
          <w:lang w:val="en-GB"/>
        </w:rPr>
        <w:t xml:space="preserve">accept </w:t>
      </w:r>
      <w:r w:rsidRPr="49E49AEC" w:rsidR="008448D7">
        <w:rPr>
          <w:rFonts w:ascii="Calibri" w:hAnsi="Calibri" w:eastAsia="Calibri" w:cs="Calibri" w:asciiTheme="minorAscii" w:hAnsiTheme="minorAscii" w:eastAsiaTheme="minorAscii" w:cstheme="minorAscii"/>
          <w:lang w:val="en-GB"/>
        </w:rPr>
        <w:t xml:space="preserve">the alternative hypothesis that there is a significant correlation between locust body size and wing size. </w:t>
      </w:r>
    </w:p>
    <w:p w:rsidRPr="008448D7" w:rsidR="008448D7" w:rsidP="49E49AEC" w:rsidRDefault="008448D7" w14:paraId="592428AD" w14:textId="77777777">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Our </w:t>
      </w:r>
      <w:proofErr w:type="spellStart"/>
      <w:r w:rsidRPr="49E49AEC" w:rsidR="008448D7">
        <w:rPr>
          <w:rFonts w:ascii="Calibri" w:hAnsi="Calibri" w:eastAsia="Calibri" w:cs="Calibri" w:asciiTheme="minorAscii" w:hAnsiTheme="minorAscii" w:eastAsiaTheme="minorAscii" w:cstheme="minorAscii"/>
          <w:i w:val="1"/>
          <w:iCs w:val="1"/>
          <w:lang w:val="en-GB"/>
        </w:rPr>
        <w:t>r</w:t>
      </w:r>
      <w:r w:rsidRPr="49E49AEC" w:rsidR="008448D7">
        <w:rPr>
          <w:rFonts w:ascii="Calibri" w:hAnsi="Calibri" w:eastAsia="Calibri" w:cs="Calibri" w:asciiTheme="minorAscii" w:hAnsiTheme="minorAscii" w:eastAsiaTheme="minorAscii" w:cstheme="minorAscii"/>
          <w:i w:val="1"/>
          <w:iCs w:val="1"/>
          <w:vertAlign w:val="subscript"/>
          <w:lang w:val="en-GB"/>
        </w:rPr>
        <w:t>s</w:t>
      </w:r>
      <w:proofErr w:type="spellEnd"/>
      <w:r w:rsidRPr="49E49AEC" w:rsidR="008448D7">
        <w:rPr>
          <w:rFonts w:ascii="Calibri" w:hAnsi="Calibri" w:eastAsia="Calibri" w:cs="Calibri" w:asciiTheme="minorAscii" w:hAnsiTheme="minorAscii" w:eastAsiaTheme="minorAscii" w:cstheme="minorAscii"/>
          <w:i w:val="1"/>
          <w:iCs w:val="1"/>
          <w:vertAlign w:val="subscript"/>
          <w:lang w:val="en-GB"/>
        </w:rPr>
        <w:t xml:space="preserve"> </w:t>
      </w:r>
      <w:r w:rsidRPr="49E49AEC" w:rsidR="008448D7">
        <w:rPr>
          <w:rFonts w:ascii="Calibri" w:hAnsi="Calibri" w:eastAsia="Calibri" w:cs="Calibri" w:asciiTheme="minorAscii" w:hAnsiTheme="minorAscii" w:eastAsiaTheme="minorAscii" w:cstheme="minorAscii"/>
          <w:lang w:val="en-GB"/>
        </w:rPr>
        <w:t xml:space="preserve">is positive (+0.8661), therefore we have positive correlation: as the size of a locust increases there is a tendency for its wing length to increase. </w:t>
      </w:r>
    </w:p>
    <w:p w:rsidRPr="008448D7" w:rsidR="008448D7" w:rsidP="49E49AEC" w:rsidRDefault="008448D7" w14:paraId="5B395F65" w14:textId="77777777" w14:noSpellErr="1">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u w:val="single"/>
          <w:lang w:val="en-GB"/>
        </w:rPr>
        <w:t xml:space="preserve">Remember - </w:t>
      </w:r>
      <w:r w:rsidRPr="49E49AEC" w:rsidR="008448D7">
        <w:rPr>
          <w:rFonts w:ascii="Calibri" w:hAnsi="Calibri" w:eastAsia="Calibri" w:cs="Calibri" w:asciiTheme="minorAscii" w:hAnsiTheme="minorAscii" w:eastAsiaTheme="minorAscii" w:cstheme="minorAscii"/>
          <w:lang w:val="en-GB"/>
        </w:rPr>
        <w:t>correlation does not equal causation – we have shown that these two variables tend to change together, but we have not shown that there is a cause and effect.</w:t>
      </w:r>
    </w:p>
    <w:p w:rsidRPr="008448D7" w:rsidR="008448D7" w:rsidP="49E49AEC" w:rsidRDefault="008448D7" w14:paraId="430D8AC5" w14:textId="77777777" w14:noSpellErr="1">
      <w:pPr>
        <w:spacing w:after="0" w:line="240" w:lineRule="auto"/>
        <w:rPr>
          <w:rFonts w:ascii="Calibri" w:hAnsi="Calibri" w:eastAsia="Calibri" w:cs="Calibri" w:asciiTheme="minorAscii" w:hAnsiTheme="minorAscii" w:eastAsiaTheme="minorAscii" w:cstheme="minorAscii"/>
          <w:u w:val="single"/>
          <w:lang w:val="en-GB"/>
        </w:rPr>
      </w:pPr>
      <w:r w:rsidRPr="49E49AEC">
        <w:rPr>
          <w:rFonts w:ascii="Calibri" w:hAnsi="Calibri" w:eastAsia="Calibri" w:cs="Calibri" w:asciiTheme="minorAscii" w:hAnsiTheme="minorAscii" w:eastAsiaTheme="minorAscii" w:cstheme="minorAscii"/>
          <w:u w:val="single"/>
          <w:lang w:val="en-GB"/>
        </w:rPr>
        <w:br w:type="page"/>
      </w:r>
    </w:p>
    <w:p w:rsidRPr="008448D7" w:rsidR="008448D7" w:rsidP="49E49AEC" w:rsidRDefault="008448D7" w14:paraId="799182AD" w14:textId="77777777" w14:noSpellErr="1">
      <w:pPr>
        <w:spacing w:after="240" w:line="276" w:lineRule="auto"/>
        <w:rPr>
          <w:rFonts w:ascii="Calibri" w:hAnsi="Calibri" w:eastAsia="Calibri" w:cs="Calibri" w:asciiTheme="minorAscii" w:hAnsiTheme="minorAscii" w:eastAsiaTheme="minorAscii" w:cstheme="minorAscii"/>
          <w:u w:val="single"/>
          <w:lang w:val="en-GB"/>
        </w:rPr>
      </w:pPr>
      <w:r w:rsidRPr="49E49AEC" w:rsidR="008448D7">
        <w:rPr>
          <w:rFonts w:ascii="Calibri" w:hAnsi="Calibri" w:eastAsia="Calibri" w:cs="Calibri" w:asciiTheme="minorAscii" w:hAnsiTheme="minorAscii" w:eastAsiaTheme="minorAscii" w:cstheme="minorAscii"/>
          <w:u w:val="single"/>
          <w:lang w:val="en-GB"/>
        </w:rPr>
        <w:t>Assumptions</w:t>
      </w:r>
    </w:p>
    <w:p w:rsidRPr="008448D7" w:rsidR="008448D7" w:rsidP="49E49AEC" w:rsidRDefault="008448D7" w14:paraId="5E4F2241" w14:textId="77777777">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When performing a Spearman’s rank </w:t>
      </w:r>
      <w:proofErr w:type="gramStart"/>
      <w:r w:rsidRPr="49E49AEC" w:rsidR="008448D7">
        <w:rPr>
          <w:rFonts w:ascii="Calibri" w:hAnsi="Calibri" w:eastAsia="Calibri" w:cs="Calibri" w:asciiTheme="minorAscii" w:hAnsiTheme="minorAscii" w:eastAsiaTheme="minorAscii" w:cstheme="minorAscii"/>
          <w:lang w:val="en-GB"/>
        </w:rPr>
        <w:t>correlation</w:t>
      </w:r>
      <w:proofErr w:type="gramEnd"/>
      <w:r w:rsidRPr="49E49AEC" w:rsidR="008448D7">
        <w:rPr>
          <w:rFonts w:ascii="Calibri" w:hAnsi="Calibri" w:eastAsia="Calibri" w:cs="Calibri" w:asciiTheme="minorAscii" w:hAnsiTheme="minorAscii" w:eastAsiaTheme="minorAscii" w:cstheme="minorAscii"/>
          <w:lang w:val="en-GB"/>
        </w:rPr>
        <w:t xml:space="preserve"> the following things are assumed about the data in order to trust the test result:</w:t>
      </w:r>
    </w:p>
    <w:p w:rsidRPr="008448D7" w:rsidR="008448D7" w:rsidP="49E49AEC" w:rsidRDefault="008448D7" w14:paraId="1CE1F7C0" w14:textId="77777777">
      <w:pPr>
        <w:spacing w:after="240" w:line="360" w:lineRule="auto"/>
        <w:ind w:left="714" w:hanging="357"/>
        <w:contextualSpacing/>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We have a set of </w:t>
      </w:r>
      <w:proofErr w:type="gramStart"/>
      <w:r w:rsidRPr="49E49AEC" w:rsidR="008448D7">
        <w:rPr>
          <w:rFonts w:ascii="Calibri" w:hAnsi="Calibri" w:eastAsia="Calibri" w:cs="Calibri" w:asciiTheme="minorAscii" w:hAnsiTheme="minorAscii" w:eastAsiaTheme="minorAscii" w:cstheme="minorAscii"/>
          <w:lang w:val="en-GB"/>
        </w:rPr>
        <w:t>items</w:t>
      </w:r>
      <w:proofErr w:type="gramEnd"/>
      <w:r w:rsidRPr="49E49AEC" w:rsidR="008448D7">
        <w:rPr>
          <w:rFonts w:ascii="Calibri" w:hAnsi="Calibri" w:eastAsia="Calibri" w:cs="Calibri" w:asciiTheme="minorAscii" w:hAnsiTheme="minorAscii" w:eastAsiaTheme="minorAscii" w:cstheme="minorAscii"/>
          <w:lang w:val="en-GB"/>
        </w:rPr>
        <w:t xml:space="preserve"> and we have data on the same two variables from every one of those items</w:t>
      </w:r>
    </w:p>
    <w:p w:rsidRPr="008448D7" w:rsidR="008448D7" w:rsidP="49E49AEC" w:rsidRDefault="008448D7" w14:paraId="23EA35F3" w14:textId="77777777">
      <w:pPr>
        <w:spacing w:after="240" w:line="360" w:lineRule="auto"/>
        <w:ind w:left="714" w:hanging="357"/>
        <w:contextualSpacing/>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Both variables are ordinal (</w:t>
      </w:r>
      <w:proofErr w:type="gramStart"/>
      <w:r w:rsidRPr="49E49AEC" w:rsidR="008448D7">
        <w:rPr>
          <w:rFonts w:ascii="Calibri" w:hAnsi="Calibri" w:eastAsia="Calibri" w:cs="Calibri" w:asciiTheme="minorAscii" w:hAnsiTheme="minorAscii" w:eastAsiaTheme="minorAscii" w:cstheme="minorAscii"/>
          <w:lang w:val="en-GB"/>
        </w:rPr>
        <w:t>i.e.</w:t>
      </w:r>
      <w:proofErr w:type="gramEnd"/>
      <w:r w:rsidRPr="49E49AEC" w:rsidR="008448D7">
        <w:rPr>
          <w:rFonts w:ascii="Calibri" w:hAnsi="Calibri" w:eastAsia="Calibri" w:cs="Calibri" w:asciiTheme="minorAscii" w:hAnsiTheme="minorAscii" w:eastAsiaTheme="minorAscii" w:cstheme="minorAscii"/>
          <w:lang w:val="en-GB"/>
        </w:rPr>
        <w:t xml:space="preserve"> they can be placed in order (ranked)) or a measurement. </w:t>
      </w:r>
    </w:p>
    <w:p w:rsidRPr="008448D7" w:rsidR="008448D7" w:rsidP="49E49AEC" w:rsidRDefault="008448D7" w14:paraId="6B2483C4" w14:textId="77777777">
      <w:pPr>
        <w:spacing w:after="240" w:line="276" w:lineRule="auto"/>
        <w:rPr>
          <w:rFonts w:ascii="Calibri" w:hAnsi="Calibri" w:eastAsia="Calibri" w:cs="Calibri" w:asciiTheme="minorAscii" w:hAnsiTheme="minorAscii" w:eastAsiaTheme="minorAscii" w:cstheme="minorAscii"/>
          <w:lang w:val="en-GB"/>
        </w:rPr>
      </w:pPr>
      <w:r w:rsidRPr="49E49AEC" w:rsidR="008448D7">
        <w:rPr>
          <w:rFonts w:ascii="Calibri" w:hAnsi="Calibri" w:eastAsia="Calibri" w:cs="Calibri" w:asciiTheme="minorAscii" w:hAnsiTheme="minorAscii" w:eastAsiaTheme="minorAscii" w:cstheme="minorAscii"/>
          <w:lang w:val="en-GB"/>
        </w:rPr>
        <w:t xml:space="preserve">We also assume that there are few (or no) tied ranks. In cases where there are many </w:t>
      </w:r>
      <w:proofErr w:type="gramStart"/>
      <w:r w:rsidRPr="49E49AEC" w:rsidR="008448D7">
        <w:rPr>
          <w:rFonts w:ascii="Calibri" w:hAnsi="Calibri" w:eastAsia="Calibri" w:cs="Calibri" w:asciiTheme="minorAscii" w:hAnsiTheme="minorAscii" w:eastAsiaTheme="minorAscii" w:cstheme="minorAscii"/>
          <w:lang w:val="en-GB"/>
        </w:rPr>
        <w:t>ties</w:t>
      </w:r>
      <w:proofErr w:type="gramEnd"/>
      <w:r w:rsidRPr="49E49AEC" w:rsidR="008448D7">
        <w:rPr>
          <w:rFonts w:ascii="Calibri" w:hAnsi="Calibri" w:eastAsia="Calibri" w:cs="Calibri" w:asciiTheme="minorAscii" w:hAnsiTheme="minorAscii" w:eastAsiaTheme="minorAscii" w:cstheme="minorAscii"/>
          <w:lang w:val="en-GB"/>
        </w:rPr>
        <w:t xml:space="preserve"> we can correct for this by using a slightly different formula but that is beyond the scope of the A Level Biology maths requirements.</w:t>
      </w:r>
    </w:p>
    <w:p w:rsidRPr="008448D7" w:rsidR="008448D7" w:rsidP="49E49AEC" w:rsidRDefault="008448D7" w14:paraId="72DFE3E5" w14:textId="77777777" w14:noSpellErr="1">
      <w:pPr>
        <w:keepNext/>
        <w:keepLines/>
        <w:spacing w:before="200" w:after="0" w:line="360" w:lineRule="auto"/>
        <w:outlineLvl w:val="2"/>
        <w:rPr>
          <w:rFonts w:ascii="Calibri Light" w:hAnsi="Calibri Light" w:eastAsia="Calibri Light" w:cs="Calibri Light" w:asciiTheme="majorAscii" w:hAnsiTheme="majorAscii" w:eastAsiaTheme="majorAscii" w:cstheme="majorAscii"/>
          <w:b w:val="1"/>
          <w:bCs w:val="1"/>
          <w:color w:val="802F35"/>
          <w:sz w:val="26"/>
          <w:szCs w:val="26"/>
          <w:lang w:val="en-GB"/>
        </w:rPr>
      </w:pPr>
      <w:r w:rsidRPr="49E49AEC" w:rsidR="008448D7">
        <w:rPr>
          <w:rFonts w:ascii="Calibri Light" w:hAnsi="Calibri Light" w:eastAsia="Calibri Light" w:cs="Calibri Light" w:asciiTheme="majorAscii" w:hAnsiTheme="majorAscii" w:eastAsiaTheme="majorAscii" w:cstheme="majorAscii"/>
          <w:b w:val="1"/>
          <w:bCs w:val="1"/>
          <w:color w:val="802F35"/>
          <w:sz w:val="26"/>
          <w:szCs w:val="26"/>
          <w:lang w:val="en-GB"/>
        </w:rPr>
        <w:t>The chi squared test</w:t>
      </w:r>
    </w:p>
    <w:p w:rsidRPr="008448D7" w:rsidR="008448D7" w:rsidP="49E49AEC" w:rsidRDefault="008448D7" w14:paraId="1236C566"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When we want to look at distributions of frequencies and whether they differ from expected values we can use the chi squared (χ</w:t>
      </w:r>
      <w:r w:rsidRPr="49E49AEC" w:rsidR="008448D7">
        <w:rPr>
          <w:rFonts w:ascii="Calibri" w:hAnsi="Calibri" w:eastAsia="Calibri" w:cs="Calibri" w:asciiTheme="minorAscii" w:hAnsiTheme="minorAscii" w:eastAsiaTheme="minorAscii" w:cstheme="minorAscii"/>
          <w:sz w:val="22"/>
          <w:szCs w:val="22"/>
          <w:vertAlign w:val="superscript"/>
          <w:lang w:val="en-GB"/>
        </w:rPr>
        <w:t>2</w:t>
      </w:r>
      <w:r w:rsidRPr="49E49AEC" w:rsidR="008448D7">
        <w:rPr>
          <w:rFonts w:ascii="Calibri" w:hAnsi="Calibri" w:eastAsia="Calibri" w:cs="Calibri" w:asciiTheme="minorAscii" w:hAnsiTheme="minorAscii" w:eastAsiaTheme="minorAscii" w:cstheme="minorAscii"/>
          <w:sz w:val="22"/>
          <w:szCs w:val="22"/>
          <w:lang w:val="en-GB"/>
        </w:rPr>
        <w:t xml:space="preserve">) test. Our expected frequencies can be based on previous observations from experiments, or simply an expectation that there should be equal proportions in each category. </w:t>
      </w:r>
    </w:p>
    <w:p w:rsidRPr="008448D7" w:rsidR="008448D7" w:rsidP="49E49AEC" w:rsidRDefault="008448D7" w14:paraId="5A3FA19C"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For example, we cross two flowers with pink petals – we know that both of these plants are </w:t>
      </w:r>
      <w:proofErr w:type="gramStart"/>
      <w:r w:rsidRPr="49E49AEC" w:rsidR="008448D7">
        <w:rPr>
          <w:rFonts w:ascii="Calibri" w:hAnsi="Calibri" w:eastAsia="Calibri" w:cs="Calibri" w:asciiTheme="minorAscii" w:hAnsiTheme="minorAscii" w:eastAsiaTheme="minorAscii" w:cstheme="minorAscii"/>
          <w:sz w:val="22"/>
          <w:szCs w:val="22"/>
          <w:lang w:val="en-GB"/>
        </w:rPr>
        <w:t>heterozygotes</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and they carry two co-dominant alleles, one for red petals and one for white petals. We then count the frequency of offspring that develop with either red, </w:t>
      </w:r>
      <w:r w:rsidRPr="49E49AEC" w:rsidR="008448D7">
        <w:rPr>
          <w:rFonts w:ascii="Calibri" w:hAnsi="Calibri" w:eastAsia="Calibri" w:cs="Calibri" w:asciiTheme="minorAscii" w:hAnsiTheme="minorAscii" w:eastAsiaTheme="minorAscii" w:cstheme="minorAscii"/>
          <w:sz w:val="22"/>
          <w:szCs w:val="22"/>
          <w:lang w:val="en-GB"/>
        </w:rPr>
        <w:t>white</w:t>
      </w:r>
      <w:r w:rsidRPr="49E49AEC" w:rsidR="008448D7">
        <w:rPr>
          <w:rFonts w:ascii="Calibri" w:hAnsi="Calibri" w:eastAsia="Calibri" w:cs="Calibri" w:asciiTheme="minorAscii" w:hAnsiTheme="minorAscii" w:eastAsiaTheme="minorAscii" w:cstheme="minorAscii"/>
          <w:sz w:val="22"/>
          <w:szCs w:val="22"/>
          <w:lang w:val="en-GB"/>
        </w:rPr>
        <w:t xml:space="preserve"> or pink petals. </w:t>
      </w:r>
    </w:p>
    <w:p w:rsidRPr="008448D7" w:rsidR="008448D7" w:rsidP="49E49AEC" w:rsidRDefault="008448D7" w14:paraId="5627C96B"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Our hypothesis is that any differences in the observed numbers of offspring with white, </w:t>
      </w:r>
      <w:r w:rsidRPr="49E49AEC" w:rsidR="008448D7">
        <w:rPr>
          <w:rFonts w:ascii="Calibri" w:hAnsi="Calibri" w:eastAsia="Calibri" w:cs="Calibri" w:asciiTheme="minorAscii" w:hAnsiTheme="minorAscii" w:eastAsiaTheme="minorAscii" w:cstheme="minorAscii"/>
          <w:sz w:val="22"/>
          <w:szCs w:val="22"/>
          <w:lang w:val="en-GB"/>
        </w:rPr>
        <w:t>red</w:t>
      </w:r>
      <w:r w:rsidRPr="49E49AEC" w:rsidR="008448D7">
        <w:rPr>
          <w:rFonts w:ascii="Calibri" w:hAnsi="Calibri" w:eastAsia="Calibri" w:cs="Calibri" w:asciiTheme="minorAscii" w:hAnsiTheme="minorAscii" w:eastAsiaTheme="minorAscii" w:cstheme="minorAscii"/>
          <w:sz w:val="22"/>
          <w:szCs w:val="22"/>
          <w:lang w:val="en-GB"/>
        </w:rPr>
        <w:t xml:space="preserve"> and pink petals from the expected numbers are due to chance. The null hypothesis is that there </w:t>
      </w:r>
      <w:proofErr w:type="gramStart"/>
      <w:r w:rsidRPr="49E49AEC" w:rsidR="008448D7">
        <w:rPr>
          <w:rFonts w:ascii="Calibri" w:hAnsi="Calibri" w:eastAsia="Calibri" w:cs="Calibri" w:asciiTheme="minorAscii" w:hAnsiTheme="minorAscii" w:eastAsiaTheme="minorAscii" w:cstheme="minorAscii"/>
          <w:sz w:val="22"/>
          <w:szCs w:val="22"/>
          <w:lang w:val="en-GB"/>
        </w:rPr>
        <w:t>is</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no significant differences between the observed numbers of offspring with white, red and pink petals from the expected numbers. The alternative hypothesis would be that there is a significant difference between the observed numbers of offspring with white, </w:t>
      </w:r>
      <w:r w:rsidRPr="49E49AEC" w:rsidR="008448D7">
        <w:rPr>
          <w:rFonts w:ascii="Calibri" w:hAnsi="Calibri" w:eastAsia="Calibri" w:cs="Calibri" w:asciiTheme="minorAscii" w:hAnsiTheme="minorAscii" w:eastAsiaTheme="minorAscii" w:cstheme="minorAscii"/>
          <w:sz w:val="22"/>
          <w:szCs w:val="22"/>
          <w:lang w:val="en-GB"/>
        </w:rPr>
        <w:t>red</w:t>
      </w:r>
      <w:r w:rsidRPr="49E49AEC" w:rsidR="008448D7">
        <w:rPr>
          <w:rFonts w:ascii="Calibri" w:hAnsi="Calibri" w:eastAsia="Calibri" w:cs="Calibri" w:asciiTheme="minorAscii" w:hAnsiTheme="minorAscii" w:eastAsiaTheme="minorAscii" w:cstheme="minorAscii"/>
          <w:sz w:val="22"/>
          <w:szCs w:val="22"/>
          <w:lang w:val="en-GB"/>
        </w:rPr>
        <w:t xml:space="preserve"> and pink petals from the expected numbers </w:t>
      </w:r>
    </w:p>
    <w:p w:rsidRPr="008448D7" w:rsidR="008448D7" w:rsidP="49E49AEC" w:rsidRDefault="008448D7" w14:paraId="4F66EF5A"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We start by working out what our expected frequencies should be. A Punnett square is a good way to do this. In the table below the alleles present in the parental gametes are shown and then, within the outlined section, the four equally likely outcomes of each fertilisation event, giving the alleles present in the offspring and the </w:t>
      </w:r>
      <w:r w:rsidRPr="49E49AEC" w:rsidR="008448D7">
        <w:rPr>
          <w:rFonts w:ascii="Calibri" w:hAnsi="Calibri" w:eastAsia="Calibri" w:cs="Calibri" w:asciiTheme="minorAscii" w:hAnsiTheme="minorAscii" w:eastAsiaTheme="minorAscii" w:cstheme="minorAscii"/>
          <w:b w:val="1"/>
          <w:bCs w:val="1"/>
          <w:sz w:val="22"/>
          <w:szCs w:val="22"/>
          <w:lang w:val="en-GB"/>
        </w:rPr>
        <w:t>resulting appearance</w:t>
      </w:r>
      <w:r w:rsidRPr="49E49AEC" w:rsidR="008448D7">
        <w:rPr>
          <w:rFonts w:ascii="Calibri" w:hAnsi="Calibri" w:eastAsia="Calibri" w:cs="Calibri" w:asciiTheme="minorAscii" w:hAnsiTheme="minorAscii" w:eastAsiaTheme="minorAscii" w:cstheme="minorAscii"/>
          <w:sz w:val="22"/>
          <w:szCs w:val="22"/>
          <w:lang w:val="en-GB"/>
        </w:rPr>
        <w:t xml:space="preserve"> </w:t>
      </w:r>
    </w:p>
    <w:tbl>
      <w:tblPr>
        <w:tblStyle w:val="TableGrid"/>
        <w:tblW w:w="0" w:type="auto"/>
        <w:tblBorders>
          <w:top w:val="single" w:color="802F35" w:sz="4" w:space="0"/>
          <w:left w:val="single" w:color="802F35" w:sz="4" w:space="0"/>
          <w:bottom w:val="single" w:color="802F35" w:sz="4" w:space="0"/>
          <w:right w:val="single" w:color="802F35" w:sz="4" w:space="0"/>
          <w:insideH w:val="single" w:color="802F35" w:sz="4" w:space="0"/>
          <w:insideV w:val="single" w:color="802F35" w:sz="4" w:space="0"/>
        </w:tblBorders>
        <w:tblLook w:val="04A0" w:firstRow="1" w:lastRow="0" w:firstColumn="1" w:lastColumn="0" w:noHBand="0" w:noVBand="1"/>
      </w:tblPr>
      <w:tblGrid>
        <w:gridCol w:w="2105"/>
        <w:gridCol w:w="2239"/>
        <w:gridCol w:w="2412"/>
        <w:gridCol w:w="2486"/>
      </w:tblGrid>
      <w:tr w:rsidRPr="008448D7" w:rsidR="008448D7" w:rsidTr="49E49AEC" w14:paraId="606783EB" w14:textId="77777777">
        <w:trPr>
          <w:trHeight w:val="624"/>
        </w:trPr>
        <w:tc>
          <w:tcPr>
            <w:tcW w:w="2105" w:type="dxa"/>
            <w:tcBorders>
              <w:top w:val="nil"/>
              <w:left w:val="nil"/>
              <w:bottom w:val="nil"/>
              <w:right w:val="nil"/>
            </w:tcBorders>
            <w:tcMar/>
            <w:vAlign w:val="center"/>
          </w:tcPr>
          <w:p w:rsidRPr="008448D7" w:rsidR="008448D7" w:rsidP="49E49AEC" w:rsidRDefault="008448D7" w14:paraId="3AF93599"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p>
        </w:tc>
        <w:tc>
          <w:tcPr>
            <w:tcW w:w="2239" w:type="dxa"/>
            <w:tcBorders>
              <w:top w:val="nil"/>
              <w:left w:val="nil"/>
              <w:bottom w:val="nil"/>
              <w:right w:val="single" w:color="802F35" w:sz="4" w:space="0"/>
            </w:tcBorders>
            <w:tcMar/>
            <w:vAlign w:val="center"/>
          </w:tcPr>
          <w:p w:rsidRPr="008448D7" w:rsidR="008448D7" w:rsidP="49E49AEC" w:rsidRDefault="008448D7" w14:paraId="058A09A0"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p>
        </w:tc>
        <w:tc>
          <w:tcPr>
            <w:tcW w:w="4898" w:type="dxa"/>
            <w:gridSpan w:val="2"/>
            <w:tcBorders>
              <w:left w:val="single" w:color="802F35" w:sz="4" w:space="0"/>
            </w:tcBorders>
            <w:tcMar/>
            <w:vAlign w:val="center"/>
          </w:tcPr>
          <w:p w:rsidRPr="008448D7" w:rsidR="008448D7" w:rsidP="49E49AEC" w:rsidRDefault="008448D7" w14:paraId="1B9FE6D7" w14:textId="77777777" w14:noSpellErr="1">
            <w:pPr>
              <w:spacing w:line="276" w:lineRule="auto"/>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Parental gamete alleles</w:t>
            </w:r>
          </w:p>
        </w:tc>
      </w:tr>
      <w:tr w:rsidRPr="008448D7" w:rsidR="008448D7" w:rsidTr="49E49AEC" w14:paraId="08204ACD" w14:textId="77777777">
        <w:trPr>
          <w:trHeight w:val="624"/>
        </w:trPr>
        <w:tc>
          <w:tcPr>
            <w:tcW w:w="2105" w:type="dxa"/>
            <w:tcBorders>
              <w:top w:val="nil"/>
              <w:left w:val="nil"/>
              <w:bottom w:val="single" w:color="802F35" w:sz="4" w:space="0"/>
              <w:right w:val="nil"/>
            </w:tcBorders>
            <w:tcMar/>
            <w:vAlign w:val="center"/>
          </w:tcPr>
          <w:p w:rsidRPr="008448D7" w:rsidR="008448D7" w:rsidP="49E49AEC" w:rsidRDefault="008448D7" w14:paraId="7E3CC8F3"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p>
        </w:tc>
        <w:tc>
          <w:tcPr>
            <w:tcW w:w="2239" w:type="dxa"/>
            <w:tcBorders>
              <w:top w:val="nil"/>
              <w:left w:val="nil"/>
              <w:bottom w:val="single" w:color="802F35" w:sz="4" w:space="0"/>
              <w:right w:val="single" w:color="802F35" w:sz="4" w:space="0"/>
            </w:tcBorders>
            <w:tcMar/>
            <w:vAlign w:val="center"/>
          </w:tcPr>
          <w:p w:rsidRPr="008448D7" w:rsidR="008448D7" w:rsidP="49E49AEC" w:rsidRDefault="008448D7" w14:paraId="7CF618C5"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p>
        </w:tc>
        <w:tc>
          <w:tcPr>
            <w:tcW w:w="2412" w:type="dxa"/>
            <w:tcBorders>
              <w:left w:val="single" w:color="802F35" w:sz="4" w:space="0"/>
            </w:tcBorders>
            <w:tcMar/>
            <w:vAlign w:val="center"/>
          </w:tcPr>
          <w:p w:rsidRPr="008448D7" w:rsidR="008448D7" w:rsidP="49E49AEC" w:rsidRDefault="008448D7" w14:paraId="08213F92" w14:textId="77777777" w14:noSpellErr="1">
            <w:pPr>
              <w:spacing w:line="276" w:lineRule="auto"/>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Red</w:t>
            </w:r>
          </w:p>
        </w:tc>
        <w:tc>
          <w:tcPr>
            <w:tcW w:w="2486" w:type="dxa"/>
            <w:tcMar/>
            <w:vAlign w:val="center"/>
          </w:tcPr>
          <w:p w:rsidRPr="008448D7" w:rsidR="008448D7" w:rsidP="49E49AEC" w:rsidRDefault="008448D7" w14:paraId="7E907D35" w14:textId="77777777" w14:noSpellErr="1">
            <w:pPr>
              <w:spacing w:line="276" w:lineRule="auto"/>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White</w:t>
            </w:r>
          </w:p>
        </w:tc>
      </w:tr>
      <w:tr w:rsidRPr="008448D7" w:rsidR="008448D7" w:rsidTr="49E49AEC" w14:paraId="265F0763" w14:textId="77777777">
        <w:trPr>
          <w:trHeight w:val="624"/>
        </w:trPr>
        <w:tc>
          <w:tcPr>
            <w:tcW w:w="2105" w:type="dxa"/>
            <w:vMerge w:val="restart"/>
            <w:tcBorders>
              <w:top w:val="single" w:color="802F35" w:sz="4" w:space="0"/>
            </w:tcBorders>
            <w:tcMar/>
            <w:vAlign w:val="center"/>
          </w:tcPr>
          <w:p w:rsidRPr="008448D7" w:rsidR="008448D7" w:rsidP="49E49AEC" w:rsidRDefault="008448D7" w14:paraId="59E2475A" w14:textId="77777777" w14:noSpellErr="1">
            <w:pPr>
              <w:spacing w:line="276" w:lineRule="auto"/>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Parental gamete alleles</w:t>
            </w:r>
          </w:p>
        </w:tc>
        <w:tc>
          <w:tcPr>
            <w:tcW w:w="2239" w:type="dxa"/>
            <w:tcBorders>
              <w:top w:val="single" w:color="802F35" w:sz="4" w:space="0"/>
            </w:tcBorders>
            <w:tcMar/>
            <w:vAlign w:val="center"/>
          </w:tcPr>
          <w:p w:rsidRPr="008448D7" w:rsidR="008448D7" w:rsidP="49E49AEC" w:rsidRDefault="008448D7" w14:paraId="58D84054" w14:textId="77777777" w14:noSpellErr="1">
            <w:pPr>
              <w:spacing w:line="276" w:lineRule="auto"/>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Red</w:t>
            </w:r>
          </w:p>
        </w:tc>
        <w:tc>
          <w:tcPr>
            <w:tcW w:w="2412" w:type="dxa"/>
            <w:tcMar/>
            <w:vAlign w:val="center"/>
          </w:tcPr>
          <w:p w:rsidRPr="008448D7" w:rsidR="008448D7" w:rsidP="49E49AEC" w:rsidRDefault="008448D7" w14:paraId="7B28C149" w14:textId="77777777" w14:noSpellErr="1">
            <w:pPr>
              <w:spacing w:line="276" w:lineRule="auto"/>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Red/Red</w:t>
            </w:r>
          </w:p>
          <w:p w:rsidRPr="008448D7" w:rsidR="008448D7" w:rsidP="49E49AEC" w:rsidRDefault="008448D7" w14:paraId="658C0780"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Red</w:t>
            </w:r>
          </w:p>
        </w:tc>
        <w:tc>
          <w:tcPr>
            <w:tcW w:w="2486" w:type="dxa"/>
            <w:tcMar/>
            <w:vAlign w:val="center"/>
          </w:tcPr>
          <w:p w:rsidRPr="008448D7" w:rsidR="008448D7" w:rsidP="49E49AEC" w:rsidRDefault="008448D7" w14:paraId="4808AE9D" w14:textId="77777777" w14:noSpellErr="1">
            <w:pPr>
              <w:spacing w:line="276" w:lineRule="auto"/>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Red/White</w:t>
            </w:r>
          </w:p>
          <w:p w:rsidRPr="008448D7" w:rsidR="008448D7" w:rsidP="49E49AEC" w:rsidRDefault="008448D7" w14:paraId="101F9335"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Pink</w:t>
            </w:r>
          </w:p>
        </w:tc>
      </w:tr>
      <w:tr w:rsidRPr="008448D7" w:rsidR="008448D7" w:rsidTr="49E49AEC" w14:paraId="234DAB35" w14:textId="77777777">
        <w:trPr>
          <w:trHeight w:val="624"/>
        </w:trPr>
        <w:tc>
          <w:tcPr>
            <w:tcW w:w="2105" w:type="dxa"/>
            <w:vMerge/>
            <w:tcMar/>
            <w:vAlign w:val="center"/>
          </w:tcPr>
          <w:p w:rsidRPr="008448D7" w:rsidR="008448D7" w:rsidP="008448D7" w:rsidRDefault="008448D7" w14:paraId="26AB1E1C" w14:textId="77777777">
            <w:pPr>
              <w:spacing w:line="276" w:lineRule="auto"/>
              <w:ind w:left="425"/>
              <w:jc w:val="center"/>
              <w:rPr>
                <w:rFonts w:ascii="Arial" w:hAnsi="Arial"/>
              </w:rPr>
            </w:pPr>
          </w:p>
        </w:tc>
        <w:tc>
          <w:tcPr>
            <w:tcW w:w="2239" w:type="dxa"/>
            <w:tcMar/>
            <w:vAlign w:val="center"/>
          </w:tcPr>
          <w:p w:rsidRPr="008448D7" w:rsidR="008448D7" w:rsidP="49E49AEC" w:rsidRDefault="008448D7" w14:paraId="0DAED40B" w14:textId="77777777" w14:noSpellErr="1">
            <w:pPr>
              <w:spacing w:line="276" w:lineRule="auto"/>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White</w:t>
            </w:r>
          </w:p>
        </w:tc>
        <w:tc>
          <w:tcPr>
            <w:tcW w:w="2412" w:type="dxa"/>
            <w:tcMar/>
            <w:vAlign w:val="center"/>
          </w:tcPr>
          <w:p w:rsidRPr="008448D7" w:rsidR="008448D7" w:rsidP="49E49AEC" w:rsidRDefault="008448D7" w14:paraId="0709627F" w14:textId="77777777" w14:noSpellErr="1">
            <w:pPr>
              <w:spacing w:line="276" w:lineRule="auto"/>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Red/White</w:t>
            </w:r>
          </w:p>
          <w:p w:rsidRPr="008448D7" w:rsidR="008448D7" w:rsidP="49E49AEC" w:rsidRDefault="008448D7" w14:paraId="0E1453F8"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Pink</w:t>
            </w:r>
          </w:p>
        </w:tc>
        <w:tc>
          <w:tcPr>
            <w:tcW w:w="2486" w:type="dxa"/>
            <w:tcMar/>
            <w:vAlign w:val="center"/>
          </w:tcPr>
          <w:p w:rsidRPr="008448D7" w:rsidR="008448D7" w:rsidP="49E49AEC" w:rsidRDefault="008448D7" w14:paraId="3CE5FC8D" w14:textId="77777777" w14:noSpellErr="1">
            <w:pPr>
              <w:spacing w:line="276" w:lineRule="auto"/>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White/White</w:t>
            </w:r>
          </w:p>
          <w:p w:rsidRPr="008448D7" w:rsidR="008448D7" w:rsidP="49E49AEC" w:rsidRDefault="008448D7" w14:paraId="5E16948C"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White</w:t>
            </w:r>
          </w:p>
        </w:tc>
      </w:tr>
    </w:tbl>
    <w:p w:rsidRPr="008448D7" w:rsidR="008448D7" w:rsidP="49E49AEC" w:rsidRDefault="008448D7" w14:paraId="75ADDCC1" w14:textId="77777777" w14:noSpellErr="1">
      <w:pPr>
        <w:spacing w:after="0" w:line="240" w:lineRule="auto"/>
        <w:rPr>
          <w:rFonts w:ascii="Calibri" w:hAnsi="Calibri" w:eastAsia="Calibri" w:cs="Calibri" w:asciiTheme="minorAscii" w:hAnsiTheme="minorAscii" w:eastAsiaTheme="minorAscii" w:cstheme="minorAscii"/>
          <w:sz w:val="22"/>
          <w:szCs w:val="22"/>
          <w:lang w:val="en-GB"/>
        </w:rPr>
      </w:pPr>
    </w:p>
    <w:p w:rsidRPr="008448D7" w:rsidR="008448D7" w:rsidP="49E49AEC" w:rsidRDefault="008448D7" w14:paraId="29FAC36A" w14:textId="77777777">
      <w:pPr>
        <w:spacing w:after="240" w:line="276" w:lineRule="auto"/>
        <w:ind w:left="1"/>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From this simple table we can see that we expect to see frequencies in the offspring of </w:t>
      </w:r>
      <w:proofErr w:type="spellStart"/>
      <w:r w:rsidRPr="49E49AEC" w:rsidR="008448D7">
        <w:rPr>
          <w:rFonts w:ascii="Calibri" w:hAnsi="Calibri" w:eastAsia="Calibri" w:cs="Calibri" w:asciiTheme="minorAscii" w:hAnsiTheme="minorAscii" w:eastAsiaTheme="minorAscii" w:cstheme="minorAscii"/>
          <w:sz w:val="22"/>
          <w:szCs w:val="22"/>
          <w:lang w:val="en-GB"/>
        </w:rPr>
        <w:t>White:Red</w:t>
      </w:r>
      <w:r w:rsidRPr="49E49AEC" w:rsidR="008448D7">
        <w:rPr>
          <w:rFonts w:ascii="Calibri" w:hAnsi="Calibri" w:eastAsia="Calibri" w:cs="Calibri" w:asciiTheme="minorAscii" w:hAnsiTheme="minorAscii" w:eastAsiaTheme="minorAscii" w:cstheme="minorAscii"/>
          <w:sz w:val="22"/>
          <w:szCs w:val="22"/>
          <w:lang w:val="en-GB"/>
        </w:rPr>
        <w:t>:Pink</w:t>
      </w:r>
      <w:proofErr w:type="spellEnd"/>
      <w:r w:rsidRPr="49E49AEC" w:rsidR="008448D7">
        <w:rPr>
          <w:rFonts w:ascii="Calibri" w:hAnsi="Calibri" w:eastAsia="Calibri" w:cs="Calibri" w:asciiTheme="minorAscii" w:hAnsiTheme="minorAscii" w:eastAsiaTheme="minorAscii" w:cstheme="minorAscii"/>
          <w:sz w:val="22"/>
          <w:szCs w:val="22"/>
          <w:lang w:val="en-GB"/>
        </w:rPr>
        <w:t xml:space="preserve"> petals at a ratio of 1:1:2. </w:t>
      </w:r>
    </w:p>
    <w:p w:rsidRPr="008448D7" w:rsidR="008448D7" w:rsidP="49E49AEC" w:rsidRDefault="008448D7" w14:paraId="1427712F" w14:textId="77777777">
      <w:pPr>
        <w:spacing w:after="240" w:line="276" w:lineRule="auto"/>
        <w:ind w:left="1"/>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Let’s say we count a total of 160 offspring from the cross, we can therefore calculate the expected numbers of white, </w:t>
      </w:r>
      <w:r w:rsidRPr="49E49AEC" w:rsidR="008448D7">
        <w:rPr>
          <w:rFonts w:ascii="Calibri" w:hAnsi="Calibri" w:eastAsia="Calibri" w:cs="Calibri" w:asciiTheme="minorAscii" w:hAnsiTheme="minorAscii" w:eastAsiaTheme="minorAscii" w:cstheme="minorAscii"/>
          <w:sz w:val="22"/>
          <w:szCs w:val="22"/>
          <w:lang w:val="en-GB"/>
        </w:rPr>
        <w:t>red</w:t>
      </w:r>
      <w:r w:rsidRPr="49E49AEC" w:rsidR="008448D7">
        <w:rPr>
          <w:rFonts w:ascii="Calibri" w:hAnsi="Calibri" w:eastAsia="Calibri" w:cs="Calibri" w:asciiTheme="minorAscii" w:hAnsiTheme="minorAscii" w:eastAsiaTheme="minorAscii" w:cstheme="minorAscii"/>
          <w:sz w:val="22"/>
          <w:szCs w:val="22"/>
          <w:lang w:val="en-GB"/>
        </w:rPr>
        <w:t xml:space="preserve"> and pink petals – let’s compare that to the observed numbers in the table below</w:t>
      </w:r>
    </w:p>
    <w:tbl>
      <w:tblPr>
        <w:tblStyle w:val="TableGrid"/>
        <w:tblW w:w="0" w:type="auto"/>
        <w:tblLook w:val="04A0" w:firstRow="1" w:lastRow="0" w:firstColumn="1" w:lastColumn="0" w:noHBand="0" w:noVBand="1"/>
      </w:tblPr>
      <w:tblGrid>
        <w:gridCol w:w="3074"/>
        <w:gridCol w:w="3084"/>
        <w:gridCol w:w="3084"/>
      </w:tblGrid>
      <w:tr w:rsidRPr="008448D7" w:rsidR="008448D7" w:rsidTr="49E49AEC" w14:paraId="220CC919" w14:textId="77777777">
        <w:trPr>
          <w:trHeight w:val="397"/>
        </w:trPr>
        <w:tc>
          <w:tcPr>
            <w:tcW w:w="3074" w:type="dxa"/>
            <w:tcBorders>
              <w:top w:val="nil"/>
              <w:left w:val="nil"/>
              <w:bottom w:val="single" w:color="802F35" w:sz="4" w:space="0"/>
              <w:right w:val="single" w:color="802F35" w:sz="4" w:space="0"/>
            </w:tcBorders>
            <w:tcMar/>
            <w:vAlign w:val="center"/>
          </w:tcPr>
          <w:p w:rsidRPr="008448D7" w:rsidR="008448D7" w:rsidP="49E49AEC" w:rsidRDefault="008448D7" w14:paraId="482DC9FA" w14:textId="77777777" w14:noSpellErr="1">
            <w:pPr>
              <w:spacing w:line="276" w:lineRule="auto"/>
              <w:ind w:left="425"/>
              <w:jc w:val="center"/>
              <w:rPr>
                <w:rFonts w:ascii="Calibri" w:hAnsi="Calibri" w:eastAsia="Calibri" w:cs="Calibri" w:asciiTheme="minorAscii" w:hAnsiTheme="minorAscii" w:eastAsiaTheme="minorAscii" w:cstheme="minorAscii"/>
                <w:sz w:val="22"/>
                <w:szCs w:val="22"/>
              </w:rPr>
            </w:pPr>
          </w:p>
        </w:tc>
        <w:tc>
          <w:tcPr>
            <w:tcW w:w="3084" w:type="dxa"/>
            <w:tcBorders>
              <w:top w:val="single" w:color="802F35" w:sz="4" w:space="0"/>
              <w:left w:val="single" w:color="802F35" w:sz="4" w:space="0"/>
              <w:bottom w:val="single" w:color="802F35" w:sz="4" w:space="0"/>
              <w:right w:val="single" w:color="802F35" w:sz="4" w:space="0"/>
            </w:tcBorders>
            <w:tcMar/>
            <w:vAlign w:val="center"/>
          </w:tcPr>
          <w:p w:rsidRPr="008448D7" w:rsidR="008448D7" w:rsidP="49E49AEC" w:rsidRDefault="008448D7" w14:paraId="1FAA549D"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Expected</w:t>
            </w:r>
          </w:p>
        </w:tc>
        <w:tc>
          <w:tcPr>
            <w:tcW w:w="3084" w:type="dxa"/>
            <w:tcBorders>
              <w:top w:val="single" w:color="802F35" w:sz="4" w:space="0"/>
              <w:left w:val="single" w:color="802F35" w:sz="4" w:space="0"/>
              <w:bottom w:val="single" w:color="802F35" w:sz="4" w:space="0"/>
              <w:right w:val="single" w:color="802F35" w:sz="4" w:space="0"/>
            </w:tcBorders>
            <w:tcMar/>
            <w:vAlign w:val="center"/>
          </w:tcPr>
          <w:p w:rsidRPr="008448D7" w:rsidR="008448D7" w:rsidP="49E49AEC" w:rsidRDefault="008448D7" w14:paraId="647CC7E0"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Observed</w:t>
            </w:r>
          </w:p>
        </w:tc>
      </w:tr>
      <w:tr w:rsidRPr="008448D7" w:rsidR="008448D7" w:rsidTr="49E49AEC" w14:paraId="1AB93397" w14:textId="77777777">
        <w:trPr>
          <w:trHeight w:val="397"/>
        </w:trPr>
        <w:tc>
          <w:tcPr>
            <w:tcW w:w="3074" w:type="dxa"/>
            <w:tcBorders>
              <w:top w:val="single" w:color="802F35" w:sz="4" w:space="0"/>
              <w:bottom w:val="single" w:color="802F35" w:sz="4" w:space="0"/>
              <w:right w:val="single" w:color="802F35" w:sz="4" w:space="0"/>
            </w:tcBorders>
            <w:tcMar/>
            <w:vAlign w:val="center"/>
          </w:tcPr>
          <w:p w:rsidRPr="008448D7" w:rsidR="008448D7" w:rsidP="49E49AEC" w:rsidRDefault="008448D7" w14:paraId="5F8B8D10"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White</w:t>
            </w:r>
          </w:p>
        </w:tc>
        <w:tc>
          <w:tcPr>
            <w:tcW w:w="3084" w:type="dxa"/>
            <w:tcBorders>
              <w:top w:val="single" w:color="802F35" w:sz="4" w:space="0"/>
              <w:left w:val="single" w:color="802F35" w:sz="4" w:space="0"/>
              <w:bottom w:val="single" w:color="802F35" w:sz="4" w:space="0"/>
              <w:right w:val="single" w:color="802F35" w:sz="4" w:space="0"/>
            </w:tcBorders>
            <w:tcMar/>
            <w:vAlign w:val="center"/>
          </w:tcPr>
          <w:p w:rsidRPr="008448D7" w:rsidR="008448D7" w:rsidP="49E49AEC" w:rsidRDefault="008448D7" w14:paraId="07AF7582" w14:textId="77777777" w14:noSpellErr="1">
            <w:pPr>
              <w:spacing w:line="276" w:lineRule="auto"/>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40</w:t>
            </w:r>
          </w:p>
        </w:tc>
        <w:tc>
          <w:tcPr>
            <w:tcW w:w="3084" w:type="dxa"/>
            <w:tcBorders>
              <w:top w:val="single" w:color="802F35" w:sz="4" w:space="0"/>
              <w:left w:val="single" w:color="802F35" w:sz="4" w:space="0"/>
              <w:bottom w:val="single" w:color="802F35" w:sz="4" w:space="0"/>
              <w:right w:val="single" w:color="802F35" w:sz="4" w:space="0"/>
            </w:tcBorders>
            <w:tcMar/>
            <w:vAlign w:val="center"/>
          </w:tcPr>
          <w:p w:rsidRPr="008448D7" w:rsidR="008448D7" w:rsidP="49E49AEC" w:rsidRDefault="008448D7" w14:paraId="713BB5C5" w14:textId="77777777" w14:noSpellErr="1">
            <w:pPr>
              <w:spacing w:line="276" w:lineRule="auto"/>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28</w:t>
            </w:r>
          </w:p>
        </w:tc>
      </w:tr>
      <w:tr w:rsidRPr="008448D7" w:rsidR="008448D7" w:rsidTr="49E49AEC" w14:paraId="12A54A59" w14:textId="77777777">
        <w:trPr>
          <w:trHeight w:val="397"/>
        </w:trPr>
        <w:tc>
          <w:tcPr>
            <w:tcW w:w="3074" w:type="dxa"/>
            <w:tcBorders>
              <w:top w:val="single" w:color="802F35" w:sz="4" w:space="0"/>
              <w:bottom w:val="single" w:color="802F35" w:sz="4" w:space="0"/>
              <w:right w:val="single" w:color="802F35" w:sz="4" w:space="0"/>
            </w:tcBorders>
            <w:tcMar/>
            <w:vAlign w:val="center"/>
          </w:tcPr>
          <w:p w:rsidRPr="008448D7" w:rsidR="008448D7" w:rsidP="49E49AEC" w:rsidRDefault="008448D7" w14:paraId="4DFCE66C"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Red</w:t>
            </w:r>
          </w:p>
        </w:tc>
        <w:tc>
          <w:tcPr>
            <w:tcW w:w="3084" w:type="dxa"/>
            <w:tcBorders>
              <w:top w:val="single" w:color="802F35" w:sz="4" w:space="0"/>
              <w:left w:val="single" w:color="802F35" w:sz="4" w:space="0"/>
              <w:bottom w:val="single" w:color="802F35" w:sz="4" w:space="0"/>
              <w:right w:val="single" w:color="802F35" w:sz="4" w:space="0"/>
            </w:tcBorders>
            <w:tcMar/>
            <w:vAlign w:val="center"/>
          </w:tcPr>
          <w:p w:rsidRPr="008448D7" w:rsidR="008448D7" w:rsidP="49E49AEC" w:rsidRDefault="008448D7" w14:paraId="7A208A68" w14:textId="77777777" w14:noSpellErr="1">
            <w:pPr>
              <w:spacing w:line="276" w:lineRule="auto"/>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40</w:t>
            </w:r>
          </w:p>
        </w:tc>
        <w:tc>
          <w:tcPr>
            <w:tcW w:w="3084" w:type="dxa"/>
            <w:tcBorders>
              <w:top w:val="single" w:color="802F35" w:sz="4" w:space="0"/>
              <w:left w:val="single" w:color="802F35" w:sz="4" w:space="0"/>
              <w:bottom w:val="single" w:color="802F35" w:sz="4" w:space="0"/>
              <w:right w:val="single" w:color="802F35" w:sz="4" w:space="0"/>
            </w:tcBorders>
            <w:tcMar/>
            <w:vAlign w:val="center"/>
          </w:tcPr>
          <w:p w:rsidRPr="008448D7" w:rsidR="008448D7" w:rsidP="49E49AEC" w:rsidRDefault="008448D7" w14:paraId="4D6ABB6E" w14:textId="77777777" w14:noSpellErr="1">
            <w:pPr>
              <w:spacing w:line="276" w:lineRule="auto"/>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46</w:t>
            </w:r>
          </w:p>
        </w:tc>
      </w:tr>
      <w:tr w:rsidRPr="008448D7" w:rsidR="008448D7" w:rsidTr="49E49AEC" w14:paraId="7A8E365D" w14:textId="77777777">
        <w:trPr>
          <w:trHeight w:val="397"/>
        </w:trPr>
        <w:tc>
          <w:tcPr>
            <w:tcW w:w="3074" w:type="dxa"/>
            <w:tcBorders>
              <w:top w:val="single" w:color="802F35" w:sz="4" w:space="0"/>
              <w:bottom w:val="single" w:color="802F35" w:sz="4" w:space="0"/>
              <w:right w:val="single" w:color="802F35" w:sz="4" w:space="0"/>
            </w:tcBorders>
            <w:tcMar/>
            <w:vAlign w:val="center"/>
          </w:tcPr>
          <w:p w:rsidRPr="008448D7" w:rsidR="008448D7" w:rsidP="49E49AEC" w:rsidRDefault="008448D7" w14:paraId="6A21F492" w14:textId="77777777" w14:noSpellErr="1">
            <w:pPr>
              <w:spacing w:line="276" w:lineRule="auto"/>
              <w:jc w:val="center"/>
              <w:rPr>
                <w:rFonts w:ascii="Calibri" w:hAnsi="Calibri" w:eastAsia="Calibri" w:cs="Calibri" w:asciiTheme="minorAscii" w:hAnsiTheme="minorAscii" w:eastAsiaTheme="minorAscii" w:cstheme="minorAscii"/>
                <w:b w:val="1"/>
                <w:bCs w:val="1"/>
                <w:sz w:val="22"/>
                <w:szCs w:val="22"/>
              </w:rPr>
            </w:pPr>
            <w:r w:rsidRPr="49E49AEC" w:rsidR="008448D7">
              <w:rPr>
                <w:rFonts w:ascii="Calibri" w:hAnsi="Calibri" w:eastAsia="Calibri" w:cs="Calibri" w:asciiTheme="minorAscii" w:hAnsiTheme="minorAscii" w:eastAsiaTheme="minorAscii" w:cstheme="minorAscii"/>
                <w:b w:val="1"/>
                <w:bCs w:val="1"/>
                <w:sz w:val="22"/>
                <w:szCs w:val="22"/>
              </w:rPr>
              <w:t>Pink</w:t>
            </w:r>
          </w:p>
        </w:tc>
        <w:tc>
          <w:tcPr>
            <w:tcW w:w="3084" w:type="dxa"/>
            <w:tcBorders>
              <w:top w:val="single" w:color="802F35" w:sz="4" w:space="0"/>
              <w:left w:val="single" w:color="802F35" w:sz="4" w:space="0"/>
              <w:bottom w:val="single" w:color="802F35" w:sz="4" w:space="0"/>
              <w:right w:val="single" w:color="802F35" w:sz="4" w:space="0"/>
            </w:tcBorders>
            <w:tcMar/>
            <w:vAlign w:val="center"/>
          </w:tcPr>
          <w:p w:rsidRPr="008448D7" w:rsidR="008448D7" w:rsidP="49E49AEC" w:rsidRDefault="008448D7" w14:paraId="33B086BE" w14:textId="77777777" w14:noSpellErr="1">
            <w:pPr>
              <w:spacing w:line="276" w:lineRule="auto"/>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80</w:t>
            </w:r>
          </w:p>
        </w:tc>
        <w:tc>
          <w:tcPr>
            <w:tcW w:w="3084" w:type="dxa"/>
            <w:tcBorders>
              <w:top w:val="single" w:color="802F35" w:sz="4" w:space="0"/>
              <w:left w:val="single" w:color="802F35" w:sz="4" w:space="0"/>
              <w:bottom w:val="single" w:color="802F35" w:sz="4" w:space="0"/>
              <w:right w:val="single" w:color="802F35" w:sz="4" w:space="0"/>
            </w:tcBorders>
            <w:tcMar/>
            <w:vAlign w:val="center"/>
          </w:tcPr>
          <w:p w:rsidRPr="008448D7" w:rsidR="008448D7" w:rsidP="49E49AEC" w:rsidRDefault="008448D7" w14:paraId="162DEA9D" w14:textId="77777777" w14:noSpellErr="1">
            <w:pPr>
              <w:spacing w:line="276" w:lineRule="auto"/>
              <w:jc w:val="center"/>
              <w:rPr>
                <w:rFonts w:ascii="Calibri" w:hAnsi="Calibri" w:eastAsia="Calibri" w:cs="Calibri" w:asciiTheme="minorAscii" w:hAnsiTheme="minorAscii" w:eastAsiaTheme="minorAscii" w:cstheme="minorAscii"/>
                <w:sz w:val="22"/>
                <w:szCs w:val="22"/>
              </w:rPr>
            </w:pPr>
            <w:r w:rsidRPr="49E49AEC" w:rsidR="008448D7">
              <w:rPr>
                <w:rFonts w:ascii="Calibri" w:hAnsi="Calibri" w:eastAsia="Calibri" w:cs="Calibri" w:asciiTheme="minorAscii" w:hAnsiTheme="minorAscii" w:eastAsiaTheme="minorAscii" w:cstheme="minorAscii"/>
                <w:sz w:val="22"/>
                <w:szCs w:val="22"/>
              </w:rPr>
              <w:t>86</w:t>
            </w:r>
          </w:p>
        </w:tc>
      </w:tr>
    </w:tbl>
    <w:p w:rsidRPr="008448D7" w:rsidR="008448D7" w:rsidP="49E49AEC" w:rsidRDefault="008448D7" w14:paraId="3CC889DE"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Is there a significant difference between the expected and observed frequencies? </w:t>
      </w:r>
    </w:p>
    <w:p w:rsidRPr="008448D7" w:rsidR="008448D7" w:rsidP="49E49AEC" w:rsidRDefault="008448D7" w14:paraId="745DDBB1" w14:textId="77777777" w14:noSpellErr="1">
      <w:pPr>
        <w:spacing w:after="240" w:line="276" w:lineRule="auto"/>
        <w:rPr>
          <w:rFonts w:ascii="Calibri" w:hAnsi="Calibri" w:eastAsia="Calibri" w:cs="Calibri" w:asciiTheme="minorAscii" w:hAnsiTheme="minorAscii" w:eastAsiaTheme="minorAscii" w:cstheme="minorAscii"/>
          <w:i w:val="1"/>
          <w:iCs w:val="1"/>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The </w:t>
      </w:r>
      <w:r w:rsidRPr="49E49AEC" w:rsidR="008448D7">
        <w:rPr>
          <w:rFonts w:ascii="Calibri" w:hAnsi="Calibri" w:eastAsia="Calibri" w:cs="Calibri" w:asciiTheme="minorAscii" w:hAnsiTheme="minorAscii" w:eastAsiaTheme="minorAscii" w:cstheme="minorAscii"/>
          <w:i w:val="1"/>
          <w:iCs w:val="1"/>
          <w:sz w:val="22"/>
          <w:szCs w:val="22"/>
          <w:lang w:val="en-GB"/>
        </w:rPr>
        <w:t>χ</w:t>
      </w:r>
      <w:r w:rsidRPr="49E49AEC" w:rsidR="008448D7">
        <w:rPr>
          <w:rFonts w:ascii="Calibri" w:hAnsi="Calibri" w:eastAsia="Calibri" w:cs="Calibri" w:asciiTheme="minorAscii" w:hAnsiTheme="minorAscii" w:eastAsiaTheme="minorAscii" w:cstheme="minorAscii"/>
          <w:i w:val="1"/>
          <w:iCs w:val="1"/>
          <w:sz w:val="22"/>
          <w:szCs w:val="22"/>
          <w:vertAlign w:val="superscript"/>
          <w:lang w:val="en-GB"/>
        </w:rPr>
        <w:t>2</w:t>
      </w:r>
      <w:r w:rsidRPr="49E49AEC" w:rsidR="008448D7">
        <w:rPr>
          <w:rFonts w:ascii="Calibri" w:hAnsi="Calibri" w:eastAsia="Calibri" w:cs="Calibri" w:asciiTheme="minorAscii" w:hAnsiTheme="minorAscii" w:eastAsiaTheme="minorAscii" w:cstheme="minorAscii"/>
          <w:sz w:val="22"/>
          <w:szCs w:val="22"/>
          <w:vertAlign w:val="superscript"/>
          <w:lang w:val="en-GB"/>
        </w:rPr>
        <w:t xml:space="preserve"> </w:t>
      </w:r>
      <w:r w:rsidRPr="49E49AEC" w:rsidR="008448D7">
        <w:rPr>
          <w:rFonts w:ascii="Calibri" w:hAnsi="Calibri" w:eastAsia="Calibri" w:cs="Calibri" w:asciiTheme="minorAscii" w:hAnsiTheme="minorAscii" w:eastAsiaTheme="minorAscii" w:cstheme="minorAscii"/>
          <w:sz w:val="22"/>
          <w:szCs w:val="22"/>
          <w:lang w:val="en-GB"/>
        </w:rPr>
        <w:t xml:space="preserve">value is calculated as follows: </w:t>
      </w:r>
      <w:r w:rsidRPr="008448D7">
        <w:rPr>
          <w:rFonts w:ascii="Arial" w:hAnsi="Arial" w:eastAsia="Calibri" w:cs="Times New Roman"/>
          <w:i/>
          <w:lang w:val="en-GB"/>
        </w:rPr>
        <w:object w:dxaOrig="1840" w:dyaOrig="720" w14:anchorId="1A74C4F1">
          <v:shape id="_x0000_i1052" style="width:92.25pt;height:36pt" o:ole="" type="#_x0000_t75">
            <v:imagedata o:title="" r:id="rId19"/>
          </v:shape>
          <o:OLEObject Type="Embed" ProgID="Equation.3" ShapeID="_x0000_i1052" DrawAspect="Content" ObjectID="_1694277901" r:id="rId20"/>
        </w:object>
      </w:r>
    </w:p>
    <w:p w:rsidRPr="008448D7" w:rsidR="008448D7" w:rsidP="49E49AEC" w:rsidRDefault="008448D7" w14:paraId="4FC21188"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i w:val="1"/>
          <w:iCs w:val="1"/>
          <w:sz w:val="22"/>
          <w:szCs w:val="22"/>
          <w:lang w:val="en-GB"/>
        </w:rPr>
        <w:t>f</w:t>
      </w:r>
      <w:r w:rsidRPr="49E49AEC" w:rsidR="008448D7">
        <w:rPr>
          <w:rFonts w:ascii="Calibri" w:hAnsi="Calibri" w:eastAsia="Calibri" w:cs="Calibri" w:asciiTheme="minorAscii" w:hAnsiTheme="minorAscii" w:eastAsiaTheme="minorAscii" w:cstheme="minorAscii"/>
          <w:i w:val="1"/>
          <w:iCs w:val="1"/>
          <w:sz w:val="22"/>
          <w:szCs w:val="22"/>
          <w:vertAlign w:val="subscript"/>
          <w:lang w:val="en-GB"/>
        </w:rPr>
        <w:t xml:space="preserve">0 </w:t>
      </w:r>
      <w:r w:rsidRPr="49E49AEC" w:rsidR="008448D7">
        <w:rPr>
          <w:rFonts w:ascii="Calibri" w:hAnsi="Calibri" w:eastAsia="Calibri" w:cs="Calibri" w:asciiTheme="minorAscii" w:hAnsiTheme="minorAscii" w:eastAsiaTheme="minorAscii" w:cstheme="minorAscii"/>
          <w:sz w:val="22"/>
          <w:szCs w:val="22"/>
          <w:lang w:val="en-GB"/>
        </w:rPr>
        <w:t>= observed frequencies</w:t>
      </w:r>
    </w:p>
    <w:p w:rsidRPr="008448D7" w:rsidR="008448D7" w:rsidP="49E49AEC" w:rsidRDefault="008448D7" w14:paraId="63276E8A" w14:textId="77777777">
      <w:pPr>
        <w:spacing w:after="240" w:line="276" w:lineRule="auto"/>
        <w:rPr>
          <w:rFonts w:ascii="Calibri" w:hAnsi="Calibri" w:eastAsia="Calibri" w:cs="Calibri" w:asciiTheme="minorAscii" w:hAnsiTheme="minorAscii" w:eastAsiaTheme="minorAscii" w:cstheme="minorAscii"/>
          <w:sz w:val="22"/>
          <w:szCs w:val="22"/>
          <w:lang w:val="en-GB"/>
        </w:rPr>
      </w:pPr>
      <w:proofErr w:type="spellStart"/>
      <w:r w:rsidRPr="49E49AEC" w:rsidR="008448D7">
        <w:rPr>
          <w:rFonts w:ascii="Calibri" w:hAnsi="Calibri" w:eastAsia="Calibri" w:cs="Calibri" w:asciiTheme="minorAscii" w:hAnsiTheme="minorAscii" w:eastAsiaTheme="minorAscii" w:cstheme="minorAscii"/>
          <w:i w:val="1"/>
          <w:iCs w:val="1"/>
          <w:sz w:val="22"/>
          <w:szCs w:val="22"/>
          <w:lang w:val="en-GB"/>
        </w:rPr>
        <w:t>f</w:t>
      </w:r>
      <w:r w:rsidRPr="49E49AEC" w:rsidR="008448D7">
        <w:rPr>
          <w:rFonts w:ascii="Calibri" w:hAnsi="Calibri" w:eastAsia="Calibri" w:cs="Calibri" w:asciiTheme="minorAscii" w:hAnsiTheme="minorAscii" w:eastAsiaTheme="minorAscii" w:cstheme="minorAscii"/>
          <w:i w:val="1"/>
          <w:iCs w:val="1"/>
          <w:sz w:val="22"/>
          <w:szCs w:val="22"/>
          <w:vertAlign w:val="subscript"/>
          <w:lang w:val="en-GB"/>
        </w:rPr>
        <w:t>e</w:t>
      </w:r>
      <w:proofErr w:type="spellEnd"/>
      <w:r w:rsidRPr="49E49AEC" w:rsidR="008448D7">
        <w:rPr>
          <w:rFonts w:ascii="Calibri" w:hAnsi="Calibri" w:eastAsia="Calibri" w:cs="Calibri" w:asciiTheme="minorAscii" w:hAnsiTheme="minorAscii" w:eastAsiaTheme="minorAscii" w:cstheme="minorAscii"/>
          <w:i w:val="1"/>
          <w:iCs w:val="1"/>
          <w:sz w:val="22"/>
          <w:szCs w:val="22"/>
          <w:vertAlign w:val="subscript"/>
          <w:lang w:val="en-GB"/>
        </w:rPr>
        <w:t xml:space="preserve">  </w:t>
      </w:r>
      <w:r w:rsidRPr="49E49AEC" w:rsidR="008448D7">
        <w:rPr>
          <w:rFonts w:ascii="Calibri" w:hAnsi="Calibri" w:eastAsia="Calibri" w:cs="Calibri" w:asciiTheme="minorAscii" w:hAnsiTheme="minorAscii" w:eastAsiaTheme="minorAscii" w:cstheme="minorAscii"/>
          <w:sz w:val="22"/>
          <w:szCs w:val="22"/>
          <w:lang w:val="en-GB"/>
        </w:rPr>
        <w:t>=</w:t>
      </w:r>
      <w:r w:rsidRPr="49E49AEC" w:rsidR="008448D7">
        <w:rPr>
          <w:rFonts w:ascii="Calibri" w:hAnsi="Calibri" w:eastAsia="Calibri" w:cs="Calibri" w:asciiTheme="minorAscii" w:hAnsiTheme="minorAscii" w:eastAsiaTheme="minorAscii" w:cstheme="minorAscii"/>
          <w:sz w:val="22"/>
          <w:szCs w:val="22"/>
          <w:lang w:val="en-GB"/>
        </w:rPr>
        <w:t xml:space="preserve"> expected frequencies</w:t>
      </w:r>
    </w:p>
    <w:p w:rsidRPr="008448D7" w:rsidR="008448D7" w:rsidP="49E49AEC" w:rsidRDefault="008448D7" w14:paraId="7AC87FB1"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i w:val="1"/>
          <w:iCs w:val="1"/>
          <w:sz w:val="22"/>
          <w:szCs w:val="22"/>
          <w:lang w:val="en-GB"/>
        </w:rPr>
        <w:t>χ</w:t>
      </w:r>
      <w:r w:rsidRPr="49E49AEC" w:rsidR="008448D7">
        <w:rPr>
          <w:rFonts w:ascii="Calibri" w:hAnsi="Calibri" w:eastAsia="Calibri" w:cs="Calibri" w:asciiTheme="minorAscii" w:hAnsiTheme="minorAscii" w:eastAsiaTheme="minorAscii" w:cstheme="minorAscii"/>
          <w:i w:val="1"/>
          <w:iCs w:val="1"/>
          <w:sz w:val="22"/>
          <w:szCs w:val="22"/>
          <w:vertAlign w:val="superscript"/>
          <w:lang w:val="en-GB"/>
        </w:rPr>
        <w:t xml:space="preserve">2 </w:t>
      </w:r>
      <w:r w:rsidRPr="49E49AEC" w:rsidR="008448D7">
        <w:rPr>
          <w:rFonts w:ascii="Calibri" w:hAnsi="Calibri" w:eastAsia="Calibri" w:cs="Calibri" w:asciiTheme="minorAscii" w:hAnsiTheme="minorAscii" w:eastAsiaTheme="minorAscii" w:cstheme="minorAscii"/>
          <w:sz w:val="22"/>
          <w:szCs w:val="22"/>
          <w:lang w:val="en-GB"/>
        </w:rPr>
        <w:t xml:space="preserve">= </w:t>
      </w:r>
      <m:oMath>
        <m:f>
          <m:fPr>
            <m:ctrlPr>
              <w:rPr>
                <w:rFonts w:ascii="Cambria Math" w:hAnsi="Cambria Math" w:eastAsia="Calibri" w:cs="Times New Roman"/>
                <w:i/>
                <w:lang w:val="en-GB"/>
              </w:rPr>
            </m:ctrlPr>
          </m:fPr>
          <m:num>
            <m:sSup>
              <m:sSupPr>
                <m:ctrlPr>
                  <w:rPr>
                    <w:rFonts w:ascii="Cambria Math" w:hAnsi="Cambria Math" w:eastAsia="Calibri" w:cs="Times New Roman"/>
                    <w:i/>
                    <w:lang w:val="en-GB"/>
                  </w:rPr>
                </m:ctrlPr>
              </m:sSupPr>
              <m:e>
                <m:r>
                  <w:rPr>
                    <w:rFonts w:ascii="Cambria Math" w:hAnsi="Cambria Math" w:eastAsia="Calibri" w:cs="Times New Roman"/>
                    <w:lang w:val="en-GB"/>
                  </w:rPr>
                  <m:t>(28-40)</m:t>
                </m:r>
              </m:e>
              <m:sup>
                <m:r>
                  <w:rPr>
                    <w:rFonts w:ascii="Cambria Math" w:hAnsi="Cambria Math" w:eastAsia="Calibri" w:cs="Times New Roman"/>
                    <w:lang w:val="en-GB"/>
                  </w:rPr>
                  <m:t>2</m:t>
                </m:r>
              </m:sup>
            </m:sSup>
          </m:num>
          <m:den>
            <m:r>
              <w:rPr>
                <w:rFonts w:ascii="Cambria Math" w:hAnsi="Cambria Math" w:eastAsia="Calibri" w:cs="Times New Roman"/>
                <w:lang w:val="en-GB"/>
              </w:rPr>
              <m:t>40</m:t>
            </m:r>
          </m:den>
        </m:f>
        <m:r>
          <w:rPr>
            <w:rFonts w:ascii="Cambria Math" w:hAnsi="Cambria Math" w:eastAsia="Calibri" w:cs="Times New Roman"/>
            <w:lang w:val="en-GB"/>
          </w:rPr>
          <m:t xml:space="preserve">+ </m:t>
        </m:r>
        <m:f>
          <m:fPr>
            <m:ctrlPr>
              <w:rPr>
                <w:rFonts w:ascii="Cambria Math" w:hAnsi="Cambria Math" w:eastAsia="Calibri" w:cs="Times New Roman"/>
                <w:i/>
                <w:lang w:val="en-GB"/>
              </w:rPr>
            </m:ctrlPr>
          </m:fPr>
          <m:num>
            <m:sSup>
              <m:sSupPr>
                <m:ctrlPr>
                  <w:rPr>
                    <w:rFonts w:ascii="Cambria Math" w:hAnsi="Cambria Math" w:eastAsia="Calibri" w:cs="Times New Roman"/>
                    <w:i/>
                    <w:lang w:val="en-GB"/>
                  </w:rPr>
                </m:ctrlPr>
              </m:sSupPr>
              <m:e>
                <m:r>
                  <w:rPr>
                    <w:rFonts w:ascii="Cambria Math" w:hAnsi="Cambria Math" w:eastAsia="Calibri" w:cs="Times New Roman"/>
                    <w:lang w:val="en-GB"/>
                  </w:rPr>
                  <m:t>(46-40)</m:t>
                </m:r>
              </m:e>
              <m:sup>
                <m:r>
                  <w:rPr>
                    <w:rFonts w:ascii="Cambria Math" w:hAnsi="Cambria Math" w:eastAsia="Calibri" w:cs="Times New Roman"/>
                    <w:lang w:val="en-GB"/>
                  </w:rPr>
                  <m:t>2</m:t>
                </m:r>
              </m:sup>
            </m:sSup>
          </m:num>
          <m:den>
            <m:r>
              <w:rPr>
                <w:rFonts w:ascii="Cambria Math" w:hAnsi="Cambria Math" w:eastAsia="Calibri" w:cs="Times New Roman"/>
                <w:lang w:val="en-GB"/>
              </w:rPr>
              <m:t>40</m:t>
            </m:r>
          </m:den>
        </m:f>
        <m:r>
          <w:rPr>
            <w:rFonts w:ascii="Cambria Math" w:hAnsi="Cambria Math" w:eastAsia="Calibri" w:cs="Times New Roman"/>
            <w:lang w:val="en-GB"/>
          </w:rPr>
          <m:t xml:space="preserve">+ </m:t>
        </m:r>
        <m:f>
          <m:fPr>
            <m:ctrlPr>
              <w:rPr>
                <w:rFonts w:ascii="Cambria Math" w:hAnsi="Cambria Math" w:eastAsia="Calibri" w:cs="Times New Roman"/>
                <w:i/>
                <w:lang w:val="en-GB"/>
              </w:rPr>
            </m:ctrlPr>
          </m:fPr>
          <m:num>
            <m:sSup>
              <m:sSupPr>
                <m:ctrlPr>
                  <w:rPr>
                    <w:rFonts w:ascii="Cambria Math" w:hAnsi="Cambria Math" w:eastAsia="Calibri" w:cs="Times New Roman"/>
                    <w:i/>
                    <w:lang w:val="en-GB"/>
                  </w:rPr>
                </m:ctrlPr>
              </m:sSupPr>
              <m:e>
                <m:r>
                  <w:rPr>
                    <w:rFonts w:ascii="Cambria Math" w:hAnsi="Cambria Math" w:eastAsia="Calibri" w:cs="Times New Roman"/>
                    <w:lang w:val="en-GB"/>
                  </w:rPr>
                  <m:t>(86-80)</m:t>
                </m:r>
              </m:e>
              <m:sup>
                <m:r>
                  <w:rPr>
                    <w:rFonts w:ascii="Cambria Math" w:hAnsi="Cambria Math" w:eastAsia="Calibri" w:cs="Times New Roman"/>
                    <w:lang w:val="en-GB"/>
                  </w:rPr>
                  <m:t>2</m:t>
                </m:r>
              </m:sup>
            </m:sSup>
          </m:num>
          <m:den>
            <m:r>
              <w:rPr>
                <w:rFonts w:ascii="Cambria Math" w:hAnsi="Cambria Math" w:eastAsia="Calibri" w:cs="Times New Roman"/>
                <w:lang w:val="en-GB"/>
              </w:rPr>
              <m:t>80</m:t>
            </m:r>
          </m:den>
        </m:f>
        <m:r>
          <w:rPr>
            <w:rFonts w:ascii="Cambria Math" w:hAnsi="Cambria Math" w:eastAsia="Calibri" w:cs="Times New Roman"/>
            <w:lang w:val="en-GB"/>
          </w:rPr>
          <m:t>=4.95</m:t>
        </m:r>
      </m:oMath>
    </w:p>
    <w:p w:rsidRPr="008448D7" w:rsidR="008448D7" w:rsidP="49E49AEC" w:rsidRDefault="008448D7" w14:paraId="78D7A827"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Once </w:t>
      </w:r>
      <w:proofErr w:type="gramStart"/>
      <w:r w:rsidRPr="49E49AEC" w:rsidR="008448D7">
        <w:rPr>
          <w:rFonts w:ascii="Calibri" w:hAnsi="Calibri" w:eastAsia="Calibri" w:cs="Calibri" w:asciiTheme="minorAscii" w:hAnsiTheme="minorAscii" w:eastAsiaTheme="minorAscii" w:cstheme="minorAscii"/>
          <w:sz w:val="22"/>
          <w:szCs w:val="22"/>
          <w:lang w:val="en-GB"/>
        </w:rPr>
        <w:t>again</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we must look up this value in the appropriate statistics data table and compare it to the critical value at the appropriate degrees of freedom. </w:t>
      </w:r>
    </w:p>
    <w:p w:rsidRPr="008448D7" w:rsidR="008448D7" w:rsidP="49E49AEC" w:rsidRDefault="008448D7" w14:paraId="045ACDF1"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There are 3 offspring types – red, </w:t>
      </w:r>
      <w:r w:rsidRPr="49E49AEC" w:rsidR="008448D7">
        <w:rPr>
          <w:rFonts w:ascii="Calibri" w:hAnsi="Calibri" w:eastAsia="Calibri" w:cs="Calibri" w:asciiTheme="minorAscii" w:hAnsiTheme="minorAscii" w:eastAsiaTheme="minorAscii" w:cstheme="minorAscii"/>
          <w:sz w:val="22"/>
          <w:szCs w:val="22"/>
          <w:lang w:val="en-GB"/>
        </w:rPr>
        <w:t>white</w:t>
      </w:r>
      <w:r w:rsidRPr="49E49AEC" w:rsidR="008448D7">
        <w:rPr>
          <w:rFonts w:ascii="Calibri" w:hAnsi="Calibri" w:eastAsia="Calibri" w:cs="Calibri" w:asciiTheme="minorAscii" w:hAnsiTheme="minorAscii" w:eastAsiaTheme="minorAscii" w:cstheme="minorAscii"/>
          <w:sz w:val="22"/>
          <w:szCs w:val="22"/>
          <w:lang w:val="en-GB"/>
        </w:rPr>
        <w:t xml:space="preserve"> and pink, so n</w:t>
      </w:r>
      <w:r w:rsidRPr="49E49AEC" w:rsidR="008448D7">
        <w:rPr>
          <w:rFonts w:ascii="Calibri" w:hAnsi="Calibri" w:eastAsia="Calibri" w:cs="Calibri" w:asciiTheme="minorAscii" w:hAnsiTheme="minorAscii" w:eastAsiaTheme="minorAscii" w:cstheme="minorAscii"/>
          <w:i w:val="1"/>
          <w:iCs w:val="1"/>
          <w:sz w:val="22"/>
          <w:szCs w:val="22"/>
          <w:lang w:val="en-GB"/>
        </w:rPr>
        <w:t xml:space="preserve"> </w:t>
      </w:r>
      <w:r w:rsidRPr="49E49AEC" w:rsidR="008448D7">
        <w:rPr>
          <w:rFonts w:ascii="Calibri" w:hAnsi="Calibri" w:eastAsia="Calibri" w:cs="Calibri" w:asciiTheme="minorAscii" w:hAnsiTheme="minorAscii" w:eastAsiaTheme="minorAscii" w:cstheme="minorAscii"/>
          <w:sz w:val="22"/>
          <w:szCs w:val="22"/>
          <w:lang w:val="en-GB"/>
        </w:rPr>
        <w:t>= 3</w:t>
      </w:r>
    </w:p>
    <w:p w:rsidRPr="008448D7" w:rsidR="008448D7" w:rsidP="49E49AEC" w:rsidRDefault="008448D7" w14:paraId="2A9B4E13" w14:textId="77777777">
      <w:pPr>
        <w:spacing w:after="240" w:line="276" w:lineRule="auto"/>
        <w:rPr>
          <w:rFonts w:ascii="Calibri" w:hAnsi="Calibri" w:eastAsia="Calibri" w:cs="Calibri" w:asciiTheme="minorAscii" w:hAnsiTheme="minorAscii" w:eastAsiaTheme="minorAscii" w:cstheme="minorAscii"/>
          <w:sz w:val="22"/>
          <w:szCs w:val="22"/>
          <w:lang w:val="en-GB"/>
        </w:rPr>
      </w:pPr>
      <w:proofErr w:type="gramStart"/>
      <w:r w:rsidRPr="49E49AEC" w:rsidR="008448D7">
        <w:rPr>
          <w:rFonts w:ascii="Calibri" w:hAnsi="Calibri" w:eastAsia="Calibri" w:cs="Calibri" w:asciiTheme="minorAscii" w:hAnsiTheme="minorAscii" w:eastAsiaTheme="minorAscii" w:cstheme="minorAscii"/>
          <w:sz w:val="22"/>
          <w:szCs w:val="22"/>
          <w:lang w:val="en-GB"/>
        </w:rPr>
        <w:t>Therefore</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degrees of freedom = n-1 = 2</w:t>
      </w:r>
    </w:p>
    <w:p w:rsidRPr="008448D7" w:rsidR="008448D7" w:rsidP="49E49AEC" w:rsidRDefault="008448D7" w14:paraId="230EF93C"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On the </w:t>
      </w:r>
      <w:r w:rsidRPr="49E49AEC" w:rsidR="008448D7">
        <w:rPr>
          <w:rFonts w:ascii="Calibri" w:hAnsi="Calibri" w:eastAsia="Calibri" w:cs="Calibri" w:asciiTheme="minorAscii" w:hAnsiTheme="minorAscii" w:eastAsiaTheme="minorAscii" w:cstheme="minorAscii"/>
          <w:i w:val="1"/>
          <w:iCs w:val="1"/>
          <w:sz w:val="22"/>
          <w:szCs w:val="22"/>
          <w:lang w:val="en-GB"/>
        </w:rPr>
        <w:t>χ</w:t>
      </w:r>
      <w:r w:rsidRPr="49E49AEC" w:rsidR="008448D7">
        <w:rPr>
          <w:rFonts w:ascii="Calibri" w:hAnsi="Calibri" w:eastAsia="Calibri" w:cs="Calibri" w:asciiTheme="minorAscii" w:hAnsiTheme="minorAscii" w:eastAsiaTheme="minorAscii" w:cstheme="minorAscii"/>
          <w:i w:val="1"/>
          <w:iCs w:val="1"/>
          <w:sz w:val="22"/>
          <w:szCs w:val="22"/>
          <w:vertAlign w:val="superscript"/>
          <w:lang w:val="en-GB"/>
        </w:rPr>
        <w:t xml:space="preserve">2 </w:t>
      </w:r>
      <w:r w:rsidRPr="49E49AEC" w:rsidR="008448D7">
        <w:rPr>
          <w:rFonts w:ascii="Calibri" w:hAnsi="Calibri" w:eastAsia="Calibri" w:cs="Calibri" w:asciiTheme="minorAscii" w:hAnsiTheme="minorAscii" w:eastAsiaTheme="minorAscii" w:cstheme="minorAscii"/>
          <w:sz w:val="22"/>
          <w:szCs w:val="22"/>
          <w:lang w:val="en-GB"/>
        </w:rPr>
        <w:t>table the critical value where p = 0.05 and df = 2 is 7.81</w:t>
      </w:r>
    </w:p>
    <w:p w:rsidRPr="008448D7" w:rsidR="008448D7" w:rsidP="49E49AEC" w:rsidRDefault="008448D7" w14:paraId="107C2D78" w14:textId="77777777" w14:noSpellErr="1">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4.95 &lt; 7.81 therefore our </w:t>
      </w:r>
      <w:r w:rsidRPr="49E49AEC" w:rsidR="008448D7">
        <w:rPr>
          <w:rFonts w:ascii="Calibri" w:hAnsi="Calibri" w:eastAsia="Calibri" w:cs="Calibri" w:asciiTheme="minorAscii" w:hAnsiTheme="minorAscii" w:eastAsiaTheme="minorAscii" w:cstheme="minorAscii"/>
          <w:i w:val="1"/>
          <w:iCs w:val="1"/>
          <w:sz w:val="22"/>
          <w:szCs w:val="22"/>
          <w:lang w:val="en-GB"/>
        </w:rPr>
        <w:t>χ</w:t>
      </w:r>
      <w:r w:rsidRPr="49E49AEC" w:rsidR="008448D7">
        <w:rPr>
          <w:rFonts w:ascii="Calibri" w:hAnsi="Calibri" w:eastAsia="Calibri" w:cs="Calibri" w:asciiTheme="minorAscii" w:hAnsiTheme="minorAscii" w:eastAsiaTheme="minorAscii" w:cstheme="minorAscii"/>
          <w:i w:val="1"/>
          <w:iCs w:val="1"/>
          <w:sz w:val="22"/>
          <w:szCs w:val="22"/>
          <w:vertAlign w:val="superscript"/>
          <w:lang w:val="en-GB"/>
        </w:rPr>
        <w:t xml:space="preserve">2 </w:t>
      </w:r>
      <w:r w:rsidRPr="49E49AEC" w:rsidR="008448D7">
        <w:rPr>
          <w:rFonts w:ascii="Calibri" w:hAnsi="Calibri" w:eastAsia="Calibri" w:cs="Calibri" w:asciiTheme="minorAscii" w:hAnsiTheme="minorAscii" w:eastAsiaTheme="minorAscii" w:cstheme="minorAscii"/>
          <w:sz w:val="22"/>
          <w:szCs w:val="22"/>
          <w:lang w:val="en-GB"/>
        </w:rPr>
        <w:t xml:space="preserve">value does not reach the critical value for significance at 2 degrees of freedom. </w:t>
      </w:r>
    </w:p>
    <w:p w:rsidRPr="008448D7" w:rsidR="008448D7" w:rsidP="49E49AEC" w:rsidRDefault="008448D7" w14:paraId="06E910B1"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Therefore we cannot reject the null hypothesis: that there is no significant differences between the observed numbers of offspring with white, red and pink petals from the expected </w:t>
      </w:r>
      <w:proofErr w:type="gramStart"/>
      <w:r w:rsidRPr="49E49AEC" w:rsidR="008448D7">
        <w:rPr>
          <w:rFonts w:ascii="Calibri" w:hAnsi="Calibri" w:eastAsia="Calibri" w:cs="Calibri" w:asciiTheme="minorAscii" w:hAnsiTheme="minorAscii" w:eastAsiaTheme="minorAscii" w:cstheme="minorAscii"/>
          <w:sz w:val="22"/>
          <w:szCs w:val="22"/>
          <w:lang w:val="en-GB"/>
        </w:rPr>
        <w:t>numbers .</w:t>
      </w:r>
      <w:proofErr w:type="gramEnd"/>
      <w:r w:rsidRPr="49E49AEC" w:rsidR="008448D7">
        <w:rPr>
          <w:rFonts w:ascii="Calibri" w:hAnsi="Calibri" w:eastAsia="Calibri" w:cs="Calibri" w:asciiTheme="minorAscii" w:hAnsiTheme="minorAscii" w:eastAsiaTheme="minorAscii" w:cstheme="minorAscii"/>
          <w:sz w:val="22"/>
          <w:szCs w:val="22"/>
          <w:lang w:val="en-GB"/>
        </w:rPr>
        <w:t xml:space="preserve"> </w:t>
      </w:r>
    </w:p>
    <w:p w:rsidRPr="008448D7" w:rsidR="008448D7" w:rsidP="49E49AEC" w:rsidRDefault="008448D7" w14:paraId="3631FD57" w14:textId="77777777" w14:noSpellErr="1">
      <w:pPr>
        <w:spacing w:after="240" w:line="276" w:lineRule="auto"/>
        <w:rPr>
          <w:rFonts w:ascii="Calibri" w:hAnsi="Calibri" w:eastAsia="Calibri" w:cs="Calibri" w:asciiTheme="minorAscii" w:hAnsiTheme="minorAscii" w:eastAsiaTheme="minorAscii" w:cstheme="minorAscii"/>
          <w:sz w:val="22"/>
          <w:szCs w:val="22"/>
          <w:u w:val="single"/>
          <w:lang w:val="en-GB"/>
        </w:rPr>
      </w:pPr>
      <w:r w:rsidRPr="49E49AEC" w:rsidR="008448D7">
        <w:rPr>
          <w:rFonts w:ascii="Calibri" w:hAnsi="Calibri" w:eastAsia="Calibri" w:cs="Calibri" w:asciiTheme="minorAscii" w:hAnsiTheme="minorAscii" w:eastAsiaTheme="minorAscii" w:cstheme="minorAscii"/>
          <w:sz w:val="22"/>
          <w:szCs w:val="22"/>
          <w:u w:val="single"/>
          <w:lang w:val="en-GB"/>
        </w:rPr>
        <w:t>Assumptions</w:t>
      </w:r>
    </w:p>
    <w:p w:rsidRPr="008448D7" w:rsidR="008448D7" w:rsidP="49E49AEC" w:rsidRDefault="008448D7" w14:paraId="36D0BE6F" w14:textId="77777777">
      <w:pPr>
        <w:spacing w:after="240" w:line="276" w:lineRule="auto"/>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 xml:space="preserve">When performing a Chi-squared test the following things are assumed about the data </w:t>
      </w:r>
      <w:r w:rsidRPr="49E49AEC" w:rsidR="008448D7">
        <w:rPr>
          <w:rFonts w:ascii="Calibri" w:hAnsi="Calibri" w:eastAsia="Calibri" w:cs="Calibri" w:asciiTheme="minorAscii" w:hAnsiTheme="minorAscii" w:eastAsiaTheme="minorAscii" w:cstheme="minorAscii"/>
          <w:sz w:val="22"/>
          <w:szCs w:val="22"/>
          <w:lang w:val="en-GB"/>
        </w:rPr>
        <w:t>in order to</w:t>
      </w:r>
      <w:r w:rsidRPr="49E49AEC" w:rsidR="008448D7">
        <w:rPr>
          <w:rFonts w:ascii="Calibri" w:hAnsi="Calibri" w:eastAsia="Calibri" w:cs="Calibri" w:asciiTheme="minorAscii" w:hAnsiTheme="minorAscii" w:eastAsiaTheme="minorAscii" w:cstheme="minorAscii"/>
          <w:sz w:val="22"/>
          <w:szCs w:val="22"/>
          <w:lang w:val="en-GB"/>
        </w:rPr>
        <w:t xml:space="preserve"> trust the test result. </w:t>
      </w:r>
    </w:p>
    <w:p w:rsidRPr="008448D7" w:rsidR="008448D7" w:rsidP="49E49AEC" w:rsidRDefault="008448D7" w14:paraId="01267B46" w14:textId="77777777" w14:noSpellErr="1">
      <w:pPr>
        <w:spacing w:after="240" w:line="360" w:lineRule="auto"/>
        <w:ind w:left="714" w:hanging="357"/>
        <w:contextualSpacing/>
        <w:rPr>
          <w:rFonts w:ascii="Calibri" w:hAnsi="Calibri" w:eastAsia="Calibri" w:cs="Calibri" w:asciiTheme="minorAscii" w:hAnsiTheme="minorAscii" w:eastAsiaTheme="minorAscii" w:cstheme="minorAscii"/>
          <w:sz w:val="22"/>
          <w:szCs w:val="22"/>
          <w:lang w:val="en-GB"/>
        </w:rPr>
      </w:pPr>
      <w:r w:rsidRPr="49E49AEC" w:rsidR="008448D7">
        <w:rPr>
          <w:rFonts w:ascii="Calibri" w:hAnsi="Calibri" w:eastAsia="Calibri" w:cs="Calibri" w:asciiTheme="minorAscii" w:hAnsiTheme="minorAscii" w:eastAsiaTheme="minorAscii" w:cstheme="minorAscii"/>
          <w:sz w:val="22"/>
          <w:szCs w:val="22"/>
          <w:lang w:val="en-GB"/>
        </w:rPr>
        <w:t>There is a minimum sample size for performing the chi squared test – this is indicated by each expected value in a cell being &gt;5</w:t>
      </w:r>
    </w:p>
    <w:p w:rsidRPr="008448D7" w:rsidR="008448D7" w:rsidP="49E49AEC" w:rsidRDefault="008448D7" w14:paraId="3C53E2D4" w14:textId="627FFE8B" w14:noSpellErr="1">
      <w:pPr>
        <w:spacing w:after="240" w:line="276" w:lineRule="auto"/>
        <w:rPr>
          <w:rFonts w:ascii="Calibri" w:hAnsi="Calibri" w:eastAsia="Calibri" w:cs="Calibri" w:asciiTheme="minorAscii" w:hAnsiTheme="minorAscii" w:eastAsiaTheme="minorAscii" w:cstheme="minorAscii"/>
          <w:sz w:val="22"/>
          <w:szCs w:val="22"/>
          <w:lang w:val="en-GB"/>
        </w:rPr>
      </w:pPr>
    </w:p>
    <w:p w:rsidR="008448D7" w:rsidP="49E49AEC" w:rsidRDefault="008448D7" w14:paraId="4ACF5B89" w14:textId="77777777" w14:noSpellErr="1">
      <w:pPr>
        <w:rPr>
          <w:rFonts w:ascii="Calibri" w:hAnsi="Calibri" w:eastAsia="Calibri" w:cs="Calibri" w:asciiTheme="minorAscii" w:hAnsiTheme="minorAscii" w:eastAsiaTheme="minorAscii" w:cstheme="minorAscii"/>
          <w:sz w:val="22"/>
          <w:szCs w:val="22"/>
        </w:rPr>
      </w:pPr>
    </w:p>
    <w:p w:rsidRPr="00004FC7" w:rsidR="00CD07E7" w:rsidP="49E49AEC" w:rsidRDefault="00CD07E7" w14:paraId="7BAD7962" w14:textId="77777777" w14:noSpellErr="1">
      <w:pPr>
        <w:rPr>
          <w:rFonts w:ascii="Calibri" w:hAnsi="Calibri" w:eastAsia="Calibri" w:cs="Calibri" w:asciiTheme="minorAscii" w:hAnsiTheme="minorAscii" w:eastAsiaTheme="minorAscii" w:cstheme="minorAscii"/>
          <w:sz w:val="22"/>
          <w:szCs w:val="22"/>
        </w:rPr>
      </w:pPr>
    </w:p>
    <w:p w:rsidRPr="00004FC7" w:rsidR="007C351E" w:rsidP="49E49AEC" w:rsidRDefault="007C351E" w14:paraId="7EB5F84A" w14:textId="77777777" w14:noSpellErr="1">
      <w:pPr>
        <w:rPr>
          <w:rFonts w:ascii="Calibri" w:hAnsi="Calibri" w:eastAsia="Calibri" w:cs="Calibri" w:asciiTheme="minorAscii" w:hAnsiTheme="minorAscii" w:eastAsiaTheme="minorAscii" w:cstheme="minorAscii"/>
          <w:sz w:val="22"/>
          <w:szCs w:val="22"/>
        </w:rPr>
      </w:pPr>
    </w:p>
    <w:p w:rsidR="00B673B9" w:rsidP="49E49AEC" w:rsidRDefault="00B673B9" w14:paraId="49CEC4D6" w14:textId="77777777" w14:noSpellErr="1">
      <w:pPr>
        <w:pStyle w:val="ListParagraph"/>
        <w:ind w:left="1440"/>
        <w:rPr>
          <w:rFonts w:ascii="Calibri" w:hAnsi="Calibri" w:eastAsia="Calibri" w:cs="Calibri" w:asciiTheme="minorAscii" w:hAnsiTheme="minorAscii" w:eastAsiaTheme="minorAscii" w:cstheme="minorAscii"/>
          <w:sz w:val="22"/>
          <w:szCs w:val="22"/>
        </w:rPr>
      </w:pPr>
    </w:p>
    <w:p w:rsidR="5B05D8AB" w:rsidP="49E49AEC" w:rsidRDefault="5B05D8AB" w14:paraId="4783C8B3" w14:textId="3144781A" w14:noSpellErr="1">
      <w:pPr>
        <w:pStyle w:val="NoSpacing"/>
        <w:rPr>
          <w:rFonts w:ascii="Calibri" w:hAnsi="Calibri" w:eastAsia="Calibri" w:cs="Calibri" w:asciiTheme="minorAscii" w:hAnsiTheme="minorAscii" w:eastAsiaTheme="minorAscii" w:cstheme="minorAscii"/>
          <w:sz w:val="22"/>
          <w:szCs w:val="22"/>
        </w:rPr>
      </w:pPr>
    </w:p>
    <w:p w:rsidR="006842E0" w:rsidP="49E49AEC" w:rsidRDefault="008448D7" w14:paraId="3E73AE9F" w14:textId="076395BF" w14:noSpellErr="1">
      <w:pPr>
        <w:rPr>
          <w:rFonts w:ascii="Calibri" w:hAnsi="Calibri" w:eastAsia="Calibri" w:cs="Calibri" w:asciiTheme="minorAscii" w:hAnsiTheme="minorAscii" w:eastAsiaTheme="minorAscii" w:cstheme="minorAscii"/>
          <w:sz w:val="22"/>
          <w:szCs w:val="22"/>
        </w:rPr>
      </w:pPr>
      <w:r w:rsidRPr="008448D7">
        <w:rPr>
          <w:rFonts w:ascii="Arial" w:hAnsi="Arial" w:eastAsia="Calibri" w:cs="Times New Roman"/>
          <w:noProof/>
          <w:lang w:val="en-GB" w:eastAsia="en-GB"/>
        </w:rPr>
        <mc:AlternateContent>
          <mc:Choice Requires="wps">
            <w:drawing>
              <wp:anchor distT="0" distB="0" distL="114300" distR="114300" simplePos="0" relativeHeight="251659264" behindDoc="0" locked="0" layoutInCell="1" allowOverlap="1" wp14:anchorId="794DDF53" wp14:editId="2DFDD204">
                <wp:simplePos x="0" y="0"/>
                <wp:positionH relativeFrom="column">
                  <wp:posOffset>-403860</wp:posOffset>
                </wp:positionH>
                <wp:positionV relativeFrom="paragraph">
                  <wp:posOffset>4723130</wp:posOffset>
                </wp:positionV>
                <wp:extent cx="6409690" cy="1189355"/>
                <wp:effectExtent l="0" t="0" r="0" b="0"/>
                <wp:wrapNone/>
                <wp:docPr id="4" name="AutoShape 267"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9690" cy="118935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Pr="00301B34" w:rsidR="008448D7" w:rsidP="008448D7" w:rsidRDefault="008448D7" w14:paraId="0CB41883" w14:textId="77777777">
                            <w:pPr>
                              <w:spacing w:after="0" w:line="360" w:lineRule="auto"/>
                              <w:rPr>
                                <w:rFonts w:cs="Arial"/>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301B34">
                              <w:rPr>
                                <w:rFonts w:cs="Arial"/>
                                <w:iCs/>
                                <w:color w:val="000000"/>
                                <w:sz w:val="12"/>
                                <w:szCs w:val="12"/>
                              </w:rPr>
                              <w:t xml:space="preserve">OCR’s </w:t>
                            </w:r>
                            <w:r w:rsidRPr="00301B34">
                              <w:rPr>
                                <w:rStyle w:val="smallprintChar"/>
                                <w:rFonts w:eastAsia="Calibri"/>
                              </w:rPr>
                              <w:t>resources</w:t>
                            </w:r>
                            <w:r w:rsidRPr="00301B34">
                              <w:rPr>
                                <w:rFonts w:cs="Arial"/>
                                <w:iCs/>
                                <w:color w:val="000000"/>
                                <w:sz w:val="12"/>
                                <w:szCs w:val="12"/>
                              </w:rPr>
                              <w:t xml:space="preserve"> are provided to support the </w:t>
                            </w:r>
                            <w:r w:rsidRPr="00761B3F">
                              <w:rPr>
                                <w:rFonts w:cs="Arial"/>
                                <w:iCs/>
                                <w:color w:val="000000"/>
                                <w:sz w:val="12"/>
                                <w:szCs w:val="12"/>
                              </w:rPr>
                              <w:t>delivery of OCR qualifications</w:t>
                            </w:r>
                            <w:r w:rsidRPr="00301B34">
                              <w:rPr>
                                <w:rFonts w:cs="Arial"/>
                                <w:iCs/>
                                <w:color w:val="000000"/>
                                <w:sz w:val="12"/>
                                <w:szCs w:val="12"/>
                              </w:rPr>
                              <w:t xml:space="preserve">,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sidRPr="00301B34">
                              <w:rPr>
                                <w:rFonts w:cs="Arial"/>
                                <w:iCs/>
                                <w:color w:val="000000"/>
                                <w:sz w:val="12"/>
                                <w:szCs w:val="12"/>
                              </w:rPr>
                              <w:br/>
                            </w:r>
                            <w:r w:rsidRPr="00301B34">
                              <w:rPr>
                                <w:rFonts w:cs="Arial"/>
                                <w:color w:val="000000"/>
                                <w:sz w:val="12"/>
                                <w:szCs w:val="12"/>
                              </w:rPr>
                              <w:t>© OCR 201</w:t>
                            </w:r>
                            <w:r>
                              <w:rPr>
                                <w:rFonts w:cs="Arial"/>
                                <w:color w:val="000000"/>
                                <w:sz w:val="12"/>
                                <w:szCs w:val="12"/>
                              </w:rPr>
                              <w:t>9</w:t>
                            </w:r>
                            <w:r w:rsidRPr="00301B34">
                              <w:rPr>
                                <w:rFonts w:cs="Arial"/>
                                <w:color w:val="000000"/>
                                <w:sz w:val="12"/>
                                <w:szCs w:val="12"/>
                              </w:rPr>
                              <w:t xml:space="preserve"> - This resource may be freely copied and distributed, as long as the OCR logo and this message remain </w:t>
                            </w:r>
                            <w:proofErr w:type="gramStart"/>
                            <w:r w:rsidRPr="00301B34">
                              <w:rPr>
                                <w:rFonts w:cs="Arial"/>
                                <w:color w:val="000000"/>
                                <w:sz w:val="12"/>
                                <w:szCs w:val="12"/>
                              </w:rPr>
                              <w:t>intact</w:t>
                            </w:r>
                            <w:proofErr w:type="gramEnd"/>
                            <w:r w:rsidRPr="00301B34">
                              <w:rPr>
                                <w:rFonts w:cs="Arial"/>
                                <w:color w:val="000000"/>
                                <w:sz w:val="12"/>
                                <w:szCs w:val="12"/>
                              </w:rPr>
                              <w:t xml:space="preserve"> and OCR is acknowledged as the originator of this work.</w:t>
                            </w:r>
                          </w:p>
                          <w:p w:rsidRPr="00301B34" w:rsidR="008448D7" w:rsidP="008448D7" w:rsidRDefault="008448D7" w14:paraId="741D0D96" w14:textId="77777777">
                            <w:pPr>
                              <w:spacing w:after="0" w:line="360" w:lineRule="auto"/>
                              <w:rPr>
                                <w:rFonts w:cs="Arial"/>
                                <w:color w:val="000000"/>
                                <w:sz w:val="12"/>
                                <w:szCs w:val="12"/>
                              </w:rPr>
                            </w:pPr>
                            <w:r w:rsidRPr="00301B34">
                              <w:rPr>
                                <w:rFonts w:cs="Arial"/>
                                <w:color w:val="000000"/>
                                <w:sz w:val="12"/>
                                <w:szCs w:val="12"/>
                              </w:rPr>
                              <w:t>OCR acknowledges the use of the following content: n/a</w:t>
                            </w:r>
                          </w:p>
                          <w:p w:rsidRPr="00301B34" w:rsidR="008448D7" w:rsidP="008448D7" w:rsidRDefault="008448D7" w14:paraId="199F35F2" w14:textId="77777777">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sidRPr="00301B34">
                              <w:rPr>
                                <w:rFonts w:cs="Arial"/>
                                <w:color w:val="000000"/>
                                <w:sz w:val="12"/>
                                <w:szCs w:val="12"/>
                                <w:lang w:eastAsia="en-GB"/>
                              </w:rPr>
                              <w:t xml:space="preserve">Please get in touch if you want to discuss the accessibility of </w:t>
                            </w:r>
                            <w:proofErr w:type="gramStart"/>
                            <w:r w:rsidRPr="00301B34">
                              <w:rPr>
                                <w:rFonts w:cs="Arial"/>
                                <w:color w:val="000000"/>
                                <w:sz w:val="12"/>
                                <w:szCs w:val="12"/>
                                <w:lang w:eastAsia="en-GB"/>
                              </w:rPr>
                              <w:t>resources</w:t>
                            </w:r>
                            <w:proofErr w:type="gramEnd"/>
                            <w:r w:rsidRPr="00301B34">
                              <w:rPr>
                                <w:rFonts w:cs="Arial"/>
                                <w:color w:val="000000"/>
                                <w:sz w:val="12"/>
                                <w:szCs w:val="12"/>
                                <w:lang w:eastAsia="en-GB"/>
                              </w:rPr>
                              <w:t xml:space="preserve"> we offer to support delivery of our qualifications: </w:t>
                            </w:r>
                            <w:hyperlink w:history="1" r:id="rId21">
                              <w:r w:rsidRPr="00301B34">
                                <w:rPr>
                                  <w:rStyle w:val="Hyperlink"/>
                                  <w:rFonts w:cs="Arial"/>
                                  <w:sz w:val="12"/>
                                  <w:szCs w:val="12"/>
                                  <w:lang w:eastAsia="en-GB"/>
                                </w:rPr>
                                <w:t>resources.feedback@ocr.org.uk</w:t>
                              </w:r>
                            </w:hyperlink>
                          </w:p>
                          <w:p w:rsidR="008448D7" w:rsidP="008448D7" w:rsidRDefault="008448D7" w14:paraId="0BE54189" w14:textId="78F522E0">
                            <w:pPr>
                              <w:spacing w:after="0" w:line="360" w:lineRule="auto"/>
                              <w:rPr>
                                <w:rFonts w:cs="Arial"/>
                                <w:color w:val="0000FF"/>
                                <w:sz w:val="12"/>
                                <w:szCs w:val="12"/>
                                <w:u w:val="thick"/>
                                <w:lang w:eastAsia="en-GB"/>
                              </w:rPr>
                            </w:pPr>
                          </w:p>
                          <w:p w:rsidR="001039D9" w:rsidP="008448D7" w:rsidRDefault="001039D9" w14:paraId="6F47EF9F" w14:textId="35C09788">
                            <w:pPr>
                              <w:spacing w:after="0" w:line="360" w:lineRule="auto"/>
                              <w:rPr>
                                <w:rFonts w:cs="Arial"/>
                                <w:color w:val="0000FF"/>
                                <w:sz w:val="12"/>
                                <w:szCs w:val="12"/>
                                <w:u w:val="thick"/>
                                <w:lang w:eastAsia="en-GB"/>
                              </w:rPr>
                            </w:pPr>
                          </w:p>
                          <w:p w:rsidR="001039D9" w:rsidP="008448D7" w:rsidRDefault="001039D9" w14:paraId="3881FE1F" w14:textId="6DFEAA33">
                            <w:pPr>
                              <w:spacing w:after="0" w:line="360" w:lineRule="auto"/>
                              <w:rPr>
                                <w:rFonts w:cs="Arial"/>
                                <w:color w:val="0000FF"/>
                                <w:sz w:val="12"/>
                                <w:szCs w:val="12"/>
                                <w:u w:val="thick"/>
                                <w:lang w:eastAsia="en-GB"/>
                              </w:rPr>
                            </w:pPr>
                          </w:p>
                          <w:p w:rsidR="001039D9" w:rsidP="008448D7" w:rsidRDefault="001039D9" w14:paraId="5DD4568B" w14:textId="3609019E">
                            <w:pPr>
                              <w:spacing w:after="0" w:line="360" w:lineRule="auto"/>
                              <w:rPr>
                                <w:rFonts w:cs="Arial"/>
                                <w:color w:val="0000FF"/>
                                <w:sz w:val="12"/>
                                <w:szCs w:val="12"/>
                                <w:u w:val="thick"/>
                                <w:lang w:eastAsia="en-GB"/>
                              </w:rPr>
                            </w:pPr>
                          </w:p>
                          <w:p w:rsidR="001039D9" w:rsidP="008448D7" w:rsidRDefault="001039D9" w14:paraId="128FCC30" w14:textId="31991359">
                            <w:pPr>
                              <w:spacing w:after="0" w:line="360" w:lineRule="auto"/>
                              <w:rPr>
                                <w:rFonts w:cs="Arial"/>
                                <w:color w:val="0000FF"/>
                                <w:sz w:val="12"/>
                                <w:szCs w:val="12"/>
                                <w:u w:val="thick"/>
                                <w:lang w:eastAsia="en-GB"/>
                              </w:rPr>
                            </w:pPr>
                          </w:p>
                          <w:p w:rsidR="001039D9" w:rsidP="008448D7" w:rsidRDefault="001039D9" w14:paraId="588802DD" w14:textId="74E2C7B3">
                            <w:pPr>
                              <w:spacing w:after="0" w:line="360" w:lineRule="auto"/>
                              <w:rPr>
                                <w:rFonts w:cs="Arial"/>
                                <w:color w:val="0000FF"/>
                                <w:sz w:val="12"/>
                                <w:szCs w:val="12"/>
                                <w:u w:val="thick"/>
                                <w:lang w:eastAsia="en-GB"/>
                              </w:rPr>
                            </w:pPr>
                          </w:p>
                          <w:p w:rsidR="001039D9" w:rsidP="008448D7" w:rsidRDefault="001039D9" w14:paraId="3B14220D" w14:textId="0E6B28AA">
                            <w:pPr>
                              <w:spacing w:after="0" w:line="360" w:lineRule="auto"/>
                              <w:rPr>
                                <w:rFonts w:cs="Arial"/>
                                <w:color w:val="0000FF"/>
                                <w:sz w:val="12"/>
                                <w:szCs w:val="12"/>
                                <w:u w:val="thick"/>
                                <w:lang w:eastAsia="en-GB"/>
                              </w:rPr>
                            </w:pPr>
                          </w:p>
                          <w:p w:rsidRPr="00580794" w:rsidR="001039D9" w:rsidP="008448D7" w:rsidRDefault="001039D9" w14:paraId="4003B05D" w14:textId="77777777">
                            <w:pPr>
                              <w:spacing w:after="0" w:line="360" w:lineRule="auto"/>
                              <w:rPr>
                                <w:rFonts w:cs="Arial"/>
                                <w:color w:val="0000FF"/>
                                <w:sz w:val="12"/>
                                <w:szCs w:val="12"/>
                                <w:u w:val="thick"/>
                                <w:lang w:eastAsia="en-GB"/>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w14:anchorId="57B52953">
              <v:roundrect id="AutoShape 267" style="position:absolute;margin-left:-31.8pt;margin-top:371.9pt;width:504.7pt;height:9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o:spid="_x0000_s1026" fillcolor="#d8d8d8" stroked="f" strokeweight="2pt" arcsize="10923f" w14:anchorId="794DDF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">
                <v:textbox>
                  <w:txbxContent>
                    <w:p w:rsidRPr="00301B34" w:rsidR="008448D7" w:rsidP="008448D7" w:rsidRDefault="008448D7" w14:paraId="6F599821" w14:textId="77777777">
                      <w:pPr>
                        <w:spacing w:after="0" w:line="360" w:lineRule="auto"/>
                        <w:rPr>
                          <w:rFonts w:cs="Arial"/>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301B34">
                        <w:rPr>
                          <w:rFonts w:cs="Arial"/>
                          <w:iCs/>
                          <w:color w:val="000000"/>
                          <w:sz w:val="12"/>
                          <w:szCs w:val="12"/>
                        </w:rPr>
                        <w:t xml:space="preserve">OCR’s </w:t>
                      </w:r>
                      <w:r w:rsidRPr="00301B34">
                        <w:rPr>
                          <w:rStyle w:val="smallprintChar"/>
                          <w:rFonts w:eastAsia="Calibri"/>
                        </w:rPr>
                        <w:t>resources</w:t>
                      </w:r>
                      <w:r w:rsidRPr="00301B34">
                        <w:rPr>
                          <w:rFonts w:cs="Arial"/>
                          <w:iCs/>
                          <w:color w:val="000000"/>
                          <w:sz w:val="12"/>
                          <w:szCs w:val="12"/>
                        </w:rPr>
                        <w:t xml:space="preserve"> are provided to support the </w:t>
                      </w:r>
                      <w:r w:rsidRPr="00761B3F">
                        <w:rPr>
                          <w:rFonts w:cs="Arial"/>
                          <w:iCs/>
                          <w:color w:val="000000"/>
                          <w:sz w:val="12"/>
                          <w:szCs w:val="12"/>
                        </w:rPr>
                        <w:t>delivery of OCR qualifications</w:t>
                      </w:r>
                      <w:r w:rsidRPr="00301B34">
                        <w:rPr>
                          <w:rFonts w:cs="Arial"/>
                          <w:iCs/>
                          <w:color w:val="000000"/>
                          <w:sz w:val="12"/>
                          <w:szCs w:val="12"/>
                        </w:rPr>
                        <w:t xml:space="preserve">,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sidRPr="00301B34">
                        <w:rPr>
                          <w:rFonts w:cs="Arial"/>
                          <w:iCs/>
                          <w:color w:val="000000"/>
                          <w:sz w:val="12"/>
                          <w:szCs w:val="12"/>
                        </w:rPr>
                        <w:br/>
                      </w:r>
                      <w:r w:rsidRPr="00301B34">
                        <w:rPr>
                          <w:rFonts w:cs="Arial"/>
                          <w:color w:val="000000"/>
                          <w:sz w:val="12"/>
                          <w:szCs w:val="12"/>
                        </w:rPr>
                        <w:t>© OCR 201</w:t>
                      </w:r>
                      <w:r>
                        <w:rPr>
                          <w:rFonts w:cs="Arial"/>
                          <w:color w:val="000000"/>
                          <w:sz w:val="12"/>
                          <w:szCs w:val="12"/>
                        </w:rPr>
                        <w:t>9</w:t>
                      </w:r>
                      <w:r w:rsidRPr="00301B34">
                        <w:rPr>
                          <w:rFonts w:cs="Arial"/>
                          <w:color w:val="000000"/>
                          <w:sz w:val="12"/>
                          <w:szCs w:val="12"/>
                        </w:rPr>
                        <w:t xml:space="preserve"> - This resource may be freely copied and distributed, as long as the OCR logo and this message remain </w:t>
                      </w:r>
                      <w:proofErr w:type="gramStart"/>
                      <w:r w:rsidRPr="00301B34">
                        <w:rPr>
                          <w:rFonts w:cs="Arial"/>
                          <w:color w:val="000000"/>
                          <w:sz w:val="12"/>
                          <w:szCs w:val="12"/>
                        </w:rPr>
                        <w:t>intact</w:t>
                      </w:r>
                      <w:proofErr w:type="gramEnd"/>
                      <w:r w:rsidRPr="00301B34">
                        <w:rPr>
                          <w:rFonts w:cs="Arial"/>
                          <w:color w:val="000000"/>
                          <w:sz w:val="12"/>
                          <w:szCs w:val="12"/>
                        </w:rPr>
                        <w:t xml:space="preserve"> and OCR is acknowledged as the originator of this work.</w:t>
                      </w:r>
                    </w:p>
                    <w:p w:rsidRPr="00301B34" w:rsidR="008448D7" w:rsidP="008448D7" w:rsidRDefault="008448D7" w14:paraId="23B969FD" w14:textId="77777777">
                      <w:pPr>
                        <w:spacing w:after="0" w:line="360" w:lineRule="auto"/>
                        <w:rPr>
                          <w:rFonts w:cs="Arial"/>
                          <w:color w:val="000000"/>
                          <w:sz w:val="12"/>
                          <w:szCs w:val="12"/>
                        </w:rPr>
                      </w:pPr>
                      <w:r w:rsidRPr="00301B34">
                        <w:rPr>
                          <w:rFonts w:cs="Arial"/>
                          <w:color w:val="000000"/>
                          <w:sz w:val="12"/>
                          <w:szCs w:val="12"/>
                        </w:rPr>
                        <w:t>OCR acknowledges the use of the following content: n/a</w:t>
                      </w:r>
                    </w:p>
                    <w:p w:rsidRPr="00301B34" w:rsidR="008448D7" w:rsidP="008448D7" w:rsidRDefault="008448D7" w14:paraId="71F6A3E8" w14:textId="77777777">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sidRPr="00301B34">
                        <w:rPr>
                          <w:rFonts w:cs="Arial"/>
                          <w:color w:val="000000"/>
                          <w:sz w:val="12"/>
                          <w:szCs w:val="12"/>
                          <w:lang w:eastAsia="en-GB"/>
                        </w:rPr>
                        <w:t xml:space="preserve">Please get in touch if you want to discuss the accessibility of </w:t>
                      </w:r>
                      <w:proofErr w:type="gramStart"/>
                      <w:r w:rsidRPr="00301B34">
                        <w:rPr>
                          <w:rFonts w:cs="Arial"/>
                          <w:color w:val="000000"/>
                          <w:sz w:val="12"/>
                          <w:szCs w:val="12"/>
                          <w:lang w:eastAsia="en-GB"/>
                        </w:rPr>
                        <w:t>resources</w:t>
                      </w:r>
                      <w:proofErr w:type="gramEnd"/>
                      <w:r w:rsidRPr="00301B34">
                        <w:rPr>
                          <w:rFonts w:cs="Arial"/>
                          <w:color w:val="000000"/>
                          <w:sz w:val="12"/>
                          <w:szCs w:val="12"/>
                          <w:lang w:eastAsia="en-GB"/>
                        </w:rPr>
                        <w:t xml:space="preserve"> we offer to support delivery of our qualifications: </w:t>
                      </w:r>
                      <w:hyperlink w:history="1" r:id="rId22">
                        <w:r w:rsidRPr="00301B34">
                          <w:rPr>
                            <w:rStyle w:val="Hyperlink"/>
                            <w:rFonts w:cs="Arial"/>
                            <w:sz w:val="12"/>
                            <w:szCs w:val="12"/>
                            <w:lang w:eastAsia="en-GB"/>
                          </w:rPr>
                          <w:t>resources.feedback@ocr.org.uk</w:t>
                        </w:r>
                      </w:hyperlink>
                    </w:p>
                    <w:p w:rsidR="008448D7" w:rsidP="008448D7" w:rsidRDefault="008448D7" w14:paraId="672A6659" w14:textId="78F522E0">
                      <w:pPr>
                        <w:spacing w:after="0" w:line="360" w:lineRule="auto"/>
                        <w:rPr>
                          <w:rFonts w:cs="Arial"/>
                          <w:color w:val="0000FF"/>
                          <w:sz w:val="12"/>
                          <w:szCs w:val="12"/>
                          <w:u w:val="thick"/>
                          <w:lang w:eastAsia="en-GB"/>
                        </w:rPr>
                      </w:pPr>
                    </w:p>
                    <w:p w:rsidR="001039D9" w:rsidP="008448D7" w:rsidRDefault="001039D9" w14:paraId="0A37501D" w14:textId="35C09788">
                      <w:pPr>
                        <w:spacing w:after="0" w:line="360" w:lineRule="auto"/>
                        <w:rPr>
                          <w:rFonts w:cs="Arial"/>
                          <w:color w:val="0000FF"/>
                          <w:sz w:val="12"/>
                          <w:szCs w:val="12"/>
                          <w:u w:val="thick"/>
                          <w:lang w:eastAsia="en-GB"/>
                        </w:rPr>
                      </w:pPr>
                    </w:p>
                    <w:p w:rsidR="001039D9" w:rsidP="008448D7" w:rsidRDefault="001039D9" w14:paraId="5DAB6C7B" w14:textId="6DFEAA33">
                      <w:pPr>
                        <w:spacing w:after="0" w:line="360" w:lineRule="auto"/>
                        <w:rPr>
                          <w:rFonts w:cs="Arial"/>
                          <w:color w:val="0000FF"/>
                          <w:sz w:val="12"/>
                          <w:szCs w:val="12"/>
                          <w:u w:val="thick"/>
                          <w:lang w:eastAsia="en-GB"/>
                        </w:rPr>
                      </w:pPr>
                    </w:p>
                    <w:p w:rsidR="001039D9" w:rsidP="008448D7" w:rsidRDefault="001039D9" w14:paraId="02EB378F" w14:textId="3609019E">
                      <w:pPr>
                        <w:spacing w:after="0" w:line="360" w:lineRule="auto"/>
                        <w:rPr>
                          <w:rFonts w:cs="Arial"/>
                          <w:color w:val="0000FF"/>
                          <w:sz w:val="12"/>
                          <w:szCs w:val="12"/>
                          <w:u w:val="thick"/>
                          <w:lang w:eastAsia="en-GB"/>
                        </w:rPr>
                      </w:pPr>
                    </w:p>
                    <w:p w:rsidR="001039D9" w:rsidP="008448D7" w:rsidRDefault="001039D9" w14:paraId="6A05A809" w14:textId="31991359">
                      <w:pPr>
                        <w:spacing w:after="0" w:line="360" w:lineRule="auto"/>
                        <w:rPr>
                          <w:rFonts w:cs="Arial"/>
                          <w:color w:val="0000FF"/>
                          <w:sz w:val="12"/>
                          <w:szCs w:val="12"/>
                          <w:u w:val="thick"/>
                          <w:lang w:eastAsia="en-GB"/>
                        </w:rPr>
                      </w:pPr>
                    </w:p>
                    <w:p w:rsidR="001039D9" w:rsidP="008448D7" w:rsidRDefault="001039D9" w14:paraId="5A39BBE3" w14:textId="74E2C7B3">
                      <w:pPr>
                        <w:spacing w:after="0" w:line="360" w:lineRule="auto"/>
                        <w:rPr>
                          <w:rFonts w:cs="Arial"/>
                          <w:color w:val="0000FF"/>
                          <w:sz w:val="12"/>
                          <w:szCs w:val="12"/>
                          <w:u w:val="thick"/>
                          <w:lang w:eastAsia="en-GB"/>
                        </w:rPr>
                      </w:pPr>
                    </w:p>
                    <w:p w:rsidR="001039D9" w:rsidP="008448D7" w:rsidRDefault="001039D9" w14:paraId="41C8F396" w14:textId="0E6B28AA">
                      <w:pPr>
                        <w:spacing w:after="0" w:line="360" w:lineRule="auto"/>
                        <w:rPr>
                          <w:rFonts w:cs="Arial"/>
                          <w:color w:val="0000FF"/>
                          <w:sz w:val="12"/>
                          <w:szCs w:val="12"/>
                          <w:u w:val="thick"/>
                          <w:lang w:eastAsia="en-GB"/>
                        </w:rPr>
                      </w:pPr>
                    </w:p>
                    <w:p w:rsidRPr="00580794" w:rsidR="001039D9" w:rsidP="008448D7" w:rsidRDefault="001039D9" w14:paraId="72A3D3EC" w14:textId="77777777">
                      <w:pPr>
                        <w:spacing w:after="0" w:line="360" w:lineRule="auto"/>
                        <w:rPr>
                          <w:rFonts w:cs="Arial"/>
                          <w:color w:val="0000FF"/>
                          <w:sz w:val="12"/>
                          <w:szCs w:val="12"/>
                          <w:u w:val="thick"/>
                          <w:lang w:eastAsia="en-GB"/>
                        </w:rPr>
                      </w:pPr>
                    </w:p>
                  </w:txbxContent>
                </v:textbox>
              </v:roundrect>
            </w:pict>
          </mc:Fallback>
        </mc:AlternateContent>
      </w:r>
    </w:p>
    <w:p w:rsidRPr="00C979EA" w:rsidR="00C979EA" w:rsidP="00C979EA" w:rsidRDefault="00C979EA" w14:paraId="127468C7" w14:textId="16E44A1A"/>
    <w:p w:rsidRPr="00C979EA" w:rsidR="00C979EA" w:rsidP="00C979EA" w:rsidRDefault="00C979EA" w14:paraId="4EFB7693" w14:textId="2000C8E9"/>
    <w:p w:rsidRPr="00C979EA" w:rsidR="00C979EA" w:rsidP="00C979EA" w:rsidRDefault="00C979EA" w14:paraId="59284E83" w14:textId="7A58D672"/>
    <w:p w:rsidRPr="00C979EA" w:rsidR="00C979EA" w:rsidP="00C979EA" w:rsidRDefault="00C979EA" w14:paraId="3D27D1F8" w14:textId="3BAEE8FE"/>
    <w:p w:rsidRPr="00C979EA" w:rsidR="00C979EA" w:rsidP="00C979EA" w:rsidRDefault="00C979EA" w14:paraId="402D2034" w14:textId="1E39531E"/>
    <w:p w:rsidRPr="00C979EA" w:rsidR="00C979EA" w:rsidP="00C979EA" w:rsidRDefault="00C979EA" w14:paraId="183672C7" w14:textId="7BDDFDB4"/>
    <w:p w:rsidRPr="00C979EA" w:rsidR="00C979EA" w:rsidP="00C979EA" w:rsidRDefault="00C979EA" w14:paraId="0E5AD230" w14:textId="4D3E2F36"/>
    <w:p w:rsidRPr="00C979EA" w:rsidR="00C979EA" w:rsidP="00C979EA" w:rsidRDefault="00C979EA" w14:paraId="65A61829" w14:textId="2FF9CC2A"/>
    <w:p w:rsidRPr="00C979EA" w:rsidR="00C979EA" w:rsidP="00C979EA" w:rsidRDefault="00C979EA" w14:paraId="1D1A36FC" w14:textId="11BC1F37"/>
    <w:p w:rsidRPr="00C979EA" w:rsidR="00C979EA" w:rsidP="00C979EA" w:rsidRDefault="00C979EA" w14:paraId="79064743" w14:textId="13253A9D">
      <w:r>
        <w:rPr>
          <w:noProof/>
        </w:rPr>
        <w:drawing>
          <wp:inline distT="0" distB="0" distL="0" distR="0" wp14:anchorId="16465043" wp14:editId="2281C8CC">
            <wp:extent cx="3343275" cy="1362075"/>
            <wp:effectExtent l="0" t="0" r="9525" b="9525"/>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43275" cy="1362075"/>
                    </a:xfrm>
                    <a:prstGeom prst="rect">
                      <a:avLst/>
                    </a:prstGeom>
                    <a:noFill/>
                    <a:ln>
                      <a:noFill/>
                    </a:ln>
                  </pic:spPr>
                </pic:pic>
              </a:graphicData>
            </a:graphic>
          </wp:inline>
        </w:drawing>
      </w:r>
    </w:p>
    <w:p w:rsidRPr="00C979EA" w:rsidR="00C979EA" w:rsidP="00C979EA" w:rsidRDefault="00C979EA" w14:paraId="7BC2F05D" w14:textId="008C2CA8"/>
    <w:p w:rsidR="00C979EA" w:rsidP="00C979EA" w:rsidRDefault="00C979EA" w14:paraId="1C99D444" w14:textId="6891B8DF"/>
    <w:p w:rsidR="001039D9" w:rsidP="00C979EA" w:rsidRDefault="001039D9" w14:paraId="396E4217" w14:textId="55EA4897"/>
    <w:p w:rsidR="001039D9" w:rsidP="00C979EA" w:rsidRDefault="001039D9" w14:paraId="17EFB9B3" w14:textId="62B3D0A2"/>
    <w:p w:rsidR="001039D9" w:rsidP="00C979EA" w:rsidRDefault="001039D9" w14:paraId="2757B111" w14:textId="6A30A753"/>
    <w:p w:rsidR="001039D9" w:rsidP="00C979EA" w:rsidRDefault="001039D9" w14:paraId="6790064C" w14:textId="1B4E8813"/>
    <w:p w:rsidR="001039D9" w:rsidP="00C979EA" w:rsidRDefault="001039D9" w14:paraId="2EC6FB0C" w14:textId="2ABEF9DC">
      <w:r>
        <w:t>Appendix C</w:t>
      </w:r>
      <w:r w:rsidR="000F6AAF">
        <w:t>- Identifying key words (from Indiana University library)</w:t>
      </w:r>
    </w:p>
    <w:p w:rsidRPr="000F6AAF" w:rsidR="000F6AAF" w:rsidP="000F6AAF" w:rsidRDefault="000F6AAF" w14:paraId="38E57031" w14:textId="77777777">
      <w:pPr>
        <w:spacing w:before="134" w:after="0" w:line="240" w:lineRule="auto"/>
        <w:ind w:left="2416"/>
        <w:jc w:val="center"/>
        <w:rPr>
          <w:rFonts w:ascii="Times New Roman" w:hAnsi="Times New Roman" w:eastAsia="Times New Roman" w:cs="Times New Roman"/>
          <w:sz w:val="24"/>
          <w:szCs w:val="24"/>
        </w:rPr>
      </w:pPr>
      <w:r w:rsidRPr="000F6AAF">
        <w:rPr>
          <w:rFonts w:ascii="Times New Roman" w:hAnsi="Times New Roman" w:eastAsia="Times New Roman" w:cs="Times New Roman"/>
          <w:b/>
          <w:bCs/>
          <w:color w:val="231F20"/>
          <w:sz w:val="60"/>
          <w:szCs w:val="60"/>
          <w:u w:val="single"/>
        </w:rPr>
        <w:t> Identifying Keywords</w:t>
      </w:r>
    </w:p>
    <w:p w:rsidRPr="000F6AAF" w:rsidR="000F6AAF" w:rsidP="000F6AAF" w:rsidRDefault="000F6AAF" w14:paraId="550DC8B0" w14:textId="77777777">
      <w:pPr>
        <w:spacing w:before="92" w:after="0" w:line="240" w:lineRule="auto"/>
        <w:ind w:left="2718" w:right="2616"/>
        <w:jc w:val="center"/>
        <w:rPr>
          <w:rFonts w:ascii="Times New Roman" w:hAnsi="Times New Roman" w:eastAsia="Times New Roman" w:cs="Times New Roman"/>
          <w:sz w:val="24"/>
          <w:szCs w:val="24"/>
        </w:rPr>
      </w:pPr>
      <w:r w:rsidRPr="000F6AAF">
        <w:rPr>
          <w:rFonts w:ascii="Times New Roman" w:hAnsi="Times New Roman" w:eastAsia="Times New Roman" w:cs="Times New Roman"/>
          <w:color w:val="231F20"/>
        </w:rPr>
        <w:t xml:space="preserve">A </w:t>
      </w:r>
      <w:r w:rsidRPr="000F6AAF">
        <w:rPr>
          <w:rFonts w:ascii="Times New Roman" w:hAnsi="Times New Roman" w:eastAsia="Times New Roman" w:cs="Times New Roman"/>
          <w:b/>
          <w:bCs/>
          <w:i/>
          <w:iCs/>
          <w:color w:val="231F20"/>
        </w:rPr>
        <w:t xml:space="preserve">keyword </w:t>
      </w:r>
      <w:r w:rsidRPr="000F6AAF">
        <w:rPr>
          <w:rFonts w:ascii="Times New Roman" w:hAnsi="Times New Roman" w:eastAsia="Times New Roman" w:cs="Times New Roman"/>
          <w:color w:val="231F20"/>
        </w:rPr>
        <w:t>expresses a central concept or idea about a topic. When you search Google, you are keyword searching.</w:t>
      </w:r>
    </w:p>
    <w:p w:rsidRPr="000F6AAF" w:rsidR="000F6AAF" w:rsidP="000F6AAF" w:rsidRDefault="000F6AAF" w14:paraId="0CD8ED52" w14:textId="77777777">
      <w:pPr>
        <w:spacing w:before="31" w:after="0" w:line="240" w:lineRule="auto"/>
        <w:ind w:left="190" w:right="190"/>
        <w:jc w:val="center"/>
        <w:rPr>
          <w:rFonts w:ascii="Times New Roman" w:hAnsi="Times New Roman" w:eastAsia="Times New Roman" w:cs="Times New Roman"/>
          <w:sz w:val="24"/>
          <w:szCs w:val="24"/>
        </w:rPr>
      </w:pPr>
      <w:r w:rsidRPr="000F6AAF">
        <w:rPr>
          <w:rFonts w:ascii="Times New Roman" w:hAnsi="Times New Roman" w:eastAsia="Times New Roman" w:cs="Times New Roman"/>
          <w:b/>
          <w:bCs/>
          <w:color w:val="231F20"/>
          <w:sz w:val="35"/>
          <w:szCs w:val="35"/>
        </w:rPr>
        <w:t>To Identify Keywords:</w:t>
      </w:r>
    </w:p>
    <w:p w:rsidRPr="000F6AAF" w:rsidR="000F6AAF" w:rsidP="000F6AAF" w:rsidRDefault="000F6AAF" w14:paraId="79150D0C" w14:textId="77777777">
      <w:pPr>
        <w:spacing w:before="63" w:after="0" w:line="240" w:lineRule="auto"/>
        <w:ind w:left="192" w:right="190"/>
        <w:jc w:val="center"/>
        <w:rPr>
          <w:rFonts w:ascii="Times New Roman" w:hAnsi="Times New Roman" w:eastAsia="Times New Roman" w:cs="Times New Roman"/>
          <w:sz w:val="24"/>
          <w:szCs w:val="24"/>
        </w:rPr>
      </w:pPr>
      <w:r w:rsidRPr="000F6AAF">
        <w:rPr>
          <w:rFonts w:ascii="Times New Roman" w:hAnsi="Times New Roman" w:eastAsia="Times New Roman" w:cs="Times New Roman"/>
          <w:b/>
          <w:bCs/>
          <w:color w:val="231F20"/>
        </w:rPr>
        <w:t>Identify the major concepts of your topic. Then develop keywords related to the major concepts of your topic.</w:t>
      </w:r>
    </w:p>
    <w:p w:rsidRPr="000F6AAF" w:rsidR="000F6AAF" w:rsidP="000F6AAF" w:rsidRDefault="000F6AAF" w14:paraId="37A27048" w14:textId="77777777">
      <w:pPr>
        <w:spacing w:before="82" w:after="0" w:line="240" w:lineRule="auto"/>
        <w:ind w:left="512" w:right="190"/>
        <w:jc w:val="center"/>
        <w:rPr>
          <w:rFonts w:ascii="Times New Roman" w:hAnsi="Times New Roman" w:eastAsia="Times New Roman" w:cs="Times New Roman"/>
          <w:sz w:val="24"/>
          <w:szCs w:val="24"/>
        </w:rPr>
      </w:pPr>
      <w:r w:rsidRPr="000F6AAF">
        <w:rPr>
          <w:rFonts w:ascii="Times New Roman" w:hAnsi="Times New Roman" w:eastAsia="Times New Roman" w:cs="Times New Roman"/>
          <w:color w:val="231F20"/>
        </w:rPr>
        <w:t xml:space="preserve">Databases can be picky about search terms. Identify synonyms for your </w:t>
      </w:r>
      <w:proofErr w:type="gramStart"/>
      <w:r w:rsidRPr="000F6AAF">
        <w:rPr>
          <w:rFonts w:ascii="Times New Roman" w:hAnsi="Times New Roman" w:eastAsia="Times New Roman" w:cs="Times New Roman"/>
          <w:color w:val="231F20"/>
        </w:rPr>
        <w:t>concept, and</w:t>
      </w:r>
      <w:proofErr w:type="gramEnd"/>
      <w:r w:rsidRPr="000F6AAF">
        <w:rPr>
          <w:rFonts w:ascii="Times New Roman" w:hAnsi="Times New Roman" w:eastAsia="Times New Roman" w:cs="Times New Roman"/>
          <w:color w:val="231F20"/>
        </w:rPr>
        <w:t xml:space="preserve"> consider the words most likely to be used in the database.</w:t>
      </w:r>
    </w:p>
    <w:p w:rsidRPr="000F6AAF" w:rsidR="000F6AAF" w:rsidP="000F6AAF" w:rsidRDefault="000F6AAF" w14:paraId="6DBA5BC9" w14:textId="77777777">
      <w:pPr>
        <w:spacing w:after="0" w:line="240" w:lineRule="auto"/>
        <w:ind w:left="1819"/>
        <w:jc w:val="center"/>
        <w:rPr>
          <w:rFonts w:ascii="Times New Roman" w:hAnsi="Times New Roman" w:eastAsia="Times New Roman" w:cs="Times New Roman"/>
          <w:sz w:val="24"/>
          <w:szCs w:val="24"/>
        </w:rPr>
      </w:pPr>
      <w:r w:rsidRPr="000F6AAF">
        <w:rPr>
          <w:rFonts w:ascii="Times New Roman" w:hAnsi="Times New Roman" w:eastAsia="Times New Roman" w:cs="Times New Roman"/>
          <w:b/>
          <w:bCs/>
          <w:color w:val="231F20"/>
        </w:rPr>
        <w:t xml:space="preserve">Example: </w:t>
      </w:r>
      <w:r w:rsidRPr="000F6AAF">
        <w:rPr>
          <w:rFonts w:ascii="Times New Roman" w:hAnsi="Times New Roman" w:eastAsia="Times New Roman" w:cs="Times New Roman"/>
          <w:color w:val="231F20"/>
        </w:rPr>
        <w:t xml:space="preserve">the </w:t>
      </w:r>
      <w:r w:rsidRPr="000F6AAF">
        <w:rPr>
          <w:rFonts w:ascii="Palatino Linotype" w:hAnsi="Palatino Linotype" w:eastAsia="Times New Roman" w:cs="Times New Roman"/>
          <w:i/>
          <w:iCs/>
          <w:color w:val="231F20"/>
        </w:rPr>
        <w:t xml:space="preserve">environmental consequences </w:t>
      </w:r>
      <w:r w:rsidRPr="000F6AAF">
        <w:rPr>
          <w:rFonts w:ascii="Times New Roman" w:hAnsi="Times New Roman" w:eastAsia="Times New Roman" w:cs="Times New Roman"/>
          <w:color w:val="231F20"/>
        </w:rPr>
        <w:t xml:space="preserve">of </w:t>
      </w:r>
      <w:r w:rsidRPr="000F6AAF">
        <w:rPr>
          <w:rFonts w:ascii="Palatino Linotype" w:hAnsi="Palatino Linotype" w:eastAsia="Times New Roman" w:cs="Times New Roman"/>
          <w:i/>
          <w:iCs/>
          <w:color w:val="231F20"/>
        </w:rPr>
        <w:t>fracking</w:t>
      </w:r>
    </w:p>
    <w:p w:rsidRPr="000F6AAF" w:rsidR="000F6AAF" w:rsidP="000F6AAF" w:rsidRDefault="000F6AAF" w14:paraId="216021DC" w14:textId="77777777">
      <w:pPr>
        <w:spacing w:before="25" w:after="0" w:line="240" w:lineRule="auto"/>
        <w:ind w:left="1343"/>
        <w:rPr>
          <w:rFonts w:ascii="Times New Roman" w:hAnsi="Times New Roman" w:eastAsia="Times New Roman" w:cs="Times New Roman"/>
          <w:sz w:val="24"/>
          <w:szCs w:val="24"/>
        </w:rPr>
      </w:pPr>
      <w:r w:rsidRPr="000F6AAF">
        <w:rPr>
          <w:rFonts w:ascii="Times New Roman" w:hAnsi="Times New Roman" w:eastAsia="Times New Roman" w:cs="Times New Roman"/>
          <w:color w:val="231F20"/>
        </w:rPr>
        <w:t>Concept 1: Fracking</w:t>
      </w:r>
      <w:r w:rsidRPr="000F6AAF">
        <w:rPr>
          <w:rFonts w:ascii="Times New Roman" w:hAnsi="Times New Roman" w:eastAsia="Times New Roman" w:cs="Times New Roman"/>
          <w:color w:val="231F20"/>
        </w:rPr>
        <w:tab/>
      </w:r>
      <w:r w:rsidRPr="000F6AAF">
        <w:rPr>
          <w:rFonts w:ascii="Times New Roman" w:hAnsi="Times New Roman" w:eastAsia="Times New Roman" w:cs="Times New Roman"/>
          <w:color w:val="231F20"/>
        </w:rPr>
        <w:t>Concept 2: Environmental consequences</w:t>
      </w:r>
    </w:p>
    <w:p w:rsidRPr="000F6AAF" w:rsidR="000F6AAF" w:rsidP="000F6AAF" w:rsidRDefault="000F6AAF" w14:paraId="7FFFC7DD" w14:textId="037721E0">
      <w:pPr>
        <w:spacing w:before="1" w:after="0" w:line="240" w:lineRule="auto"/>
        <w:ind w:left="623" w:right="190" w:firstLine="720"/>
        <w:rPr>
          <w:rFonts w:ascii="Times New Roman" w:hAnsi="Times New Roman" w:eastAsia="Times New Roman" w:cs="Times New Roman"/>
          <w:sz w:val="24"/>
          <w:szCs w:val="24"/>
        </w:rPr>
      </w:pPr>
      <w:r w:rsidRPr="000F6AAF">
        <w:rPr>
          <w:rFonts w:ascii="Times New Roman" w:hAnsi="Times New Roman" w:eastAsia="Times New Roman" w:cs="Times New Roman"/>
          <w:b/>
          <w:bCs/>
          <w:color w:val="231F20"/>
        </w:rPr>
        <w:t>Keywords:</w:t>
      </w:r>
      <w:r w:rsidRPr="000F6AAF">
        <w:rPr>
          <w:rFonts w:ascii="Times New Roman" w:hAnsi="Times New Roman" w:eastAsia="Times New Roman" w:cs="Times New Roman"/>
          <w:b/>
          <w:bCs/>
          <w:color w:val="231F20"/>
        </w:rPr>
        <w:tab/>
      </w:r>
      <w:r>
        <w:rPr>
          <w:rFonts w:ascii="Times New Roman" w:hAnsi="Times New Roman" w:eastAsia="Times New Roman" w:cs="Times New Roman"/>
          <w:b/>
          <w:bCs/>
          <w:color w:val="231F20"/>
        </w:rPr>
        <w:t xml:space="preserve">              </w:t>
      </w:r>
      <w:r w:rsidRPr="000F6AAF">
        <w:rPr>
          <w:rFonts w:ascii="Times New Roman" w:hAnsi="Times New Roman" w:eastAsia="Times New Roman" w:cs="Times New Roman"/>
          <w:b/>
          <w:bCs/>
          <w:color w:val="231F20"/>
        </w:rPr>
        <w:t>Keywords:</w:t>
      </w:r>
    </w:p>
    <w:p w:rsidRPr="000F6AAF" w:rsidR="000F6AAF" w:rsidP="000F6AAF" w:rsidRDefault="000F6AAF" w14:paraId="12A36C6A" w14:textId="57B73470">
      <w:pPr>
        <w:spacing w:after="0" w:line="240" w:lineRule="auto"/>
        <w:ind w:left="623" w:right="11" w:firstLine="720"/>
        <w:rPr>
          <w:rFonts w:ascii="Times New Roman" w:hAnsi="Times New Roman" w:eastAsia="Times New Roman" w:cs="Times New Roman"/>
          <w:sz w:val="24"/>
          <w:szCs w:val="24"/>
        </w:rPr>
      </w:pPr>
      <w:r w:rsidRPr="000F6AAF">
        <w:rPr>
          <w:rFonts w:ascii="Times New Roman" w:hAnsi="Times New Roman" w:eastAsia="Times New Roman" w:cs="Times New Roman"/>
          <w:color w:val="231F20"/>
          <w:sz w:val="20"/>
          <w:szCs w:val="20"/>
        </w:rPr>
        <w:t>Fracking</w:t>
      </w:r>
      <w:r w:rsidRPr="000F6AAF">
        <w:rPr>
          <w:rFonts w:ascii="Times New Roman" w:hAnsi="Times New Roman" w:eastAsia="Times New Roman" w:cs="Times New Roman"/>
          <w:color w:val="231F20"/>
          <w:sz w:val="20"/>
          <w:szCs w:val="20"/>
        </w:rPr>
        <w:tab/>
      </w:r>
      <w:r>
        <w:rPr>
          <w:rFonts w:ascii="Times New Roman" w:hAnsi="Times New Roman" w:eastAsia="Times New Roman" w:cs="Times New Roman"/>
          <w:color w:val="231F20"/>
          <w:sz w:val="20"/>
          <w:szCs w:val="20"/>
        </w:rPr>
        <w:t xml:space="preserve">                               </w:t>
      </w:r>
      <w:r w:rsidRPr="000F6AAF">
        <w:rPr>
          <w:rFonts w:ascii="Times New Roman" w:hAnsi="Times New Roman" w:eastAsia="Times New Roman" w:cs="Times New Roman"/>
          <w:color w:val="231F20"/>
          <w:sz w:val="20"/>
          <w:szCs w:val="20"/>
        </w:rPr>
        <w:t>Environment</w:t>
      </w:r>
    </w:p>
    <w:p w:rsidRPr="000F6AAF" w:rsidR="000F6AAF" w:rsidP="000F6AAF" w:rsidRDefault="000F6AAF" w14:paraId="2282CD31" w14:textId="770C3A87">
      <w:pPr>
        <w:spacing w:after="0" w:line="240" w:lineRule="auto"/>
        <w:ind w:left="720" w:right="1753" w:firstLine="623"/>
        <w:rPr>
          <w:rFonts w:ascii="Times New Roman" w:hAnsi="Times New Roman" w:eastAsia="Times New Roman" w:cs="Times New Roman"/>
          <w:sz w:val="24"/>
          <w:szCs w:val="24"/>
        </w:rPr>
      </w:pPr>
      <w:r w:rsidRPr="000F6AAF">
        <w:rPr>
          <w:rFonts w:ascii="Times New Roman" w:hAnsi="Times New Roman" w:eastAsia="Times New Roman" w:cs="Times New Roman"/>
          <w:color w:val="231F20"/>
          <w:sz w:val="20"/>
          <w:szCs w:val="20"/>
        </w:rPr>
        <w:t>Hydraulic fracking</w:t>
      </w:r>
      <w:r w:rsidRPr="000F6AAF">
        <w:rPr>
          <w:rFonts w:ascii="Times New Roman" w:hAnsi="Times New Roman" w:eastAsia="Times New Roman" w:cs="Times New Roman"/>
          <w:color w:val="231F20"/>
          <w:sz w:val="20"/>
          <w:szCs w:val="20"/>
        </w:rPr>
        <w:tab/>
      </w:r>
      <w:r w:rsidRPr="000F6AAF">
        <w:rPr>
          <w:rFonts w:ascii="Times New Roman" w:hAnsi="Times New Roman" w:eastAsia="Times New Roman" w:cs="Times New Roman"/>
          <w:color w:val="231F20"/>
          <w:sz w:val="20"/>
          <w:szCs w:val="20"/>
        </w:rPr>
        <w:tab/>
      </w:r>
      <w:r w:rsidRPr="000F6AAF">
        <w:rPr>
          <w:rFonts w:ascii="Times New Roman" w:hAnsi="Times New Roman" w:eastAsia="Times New Roman" w:cs="Times New Roman"/>
          <w:color w:val="231F20"/>
          <w:sz w:val="20"/>
          <w:szCs w:val="20"/>
        </w:rPr>
        <w:t xml:space="preserve">  Pollution Natural ga</w:t>
      </w:r>
      <w:r>
        <w:rPr>
          <w:rFonts w:ascii="Times New Roman" w:hAnsi="Times New Roman" w:eastAsia="Times New Roman" w:cs="Times New Roman"/>
          <w:color w:val="231F20"/>
          <w:sz w:val="20"/>
          <w:szCs w:val="20"/>
        </w:rPr>
        <w:t xml:space="preserve">s </w:t>
      </w:r>
      <w:r w:rsidRPr="000F6AAF">
        <w:rPr>
          <w:rFonts w:ascii="Times New Roman" w:hAnsi="Times New Roman" w:eastAsia="Times New Roman" w:cs="Times New Roman"/>
          <w:color w:val="231F20"/>
          <w:sz w:val="20"/>
          <w:szCs w:val="20"/>
        </w:rPr>
        <w:t xml:space="preserve">drilling                             </w:t>
      </w:r>
      <w:r w:rsidRPr="000F6AAF">
        <w:rPr>
          <w:rFonts w:ascii="Times New Roman" w:hAnsi="Times New Roman" w:eastAsia="Times New Roman" w:cs="Times New Roman"/>
          <w:color w:val="231F20"/>
          <w:sz w:val="20"/>
          <w:szCs w:val="20"/>
        </w:rPr>
        <w:tab/>
      </w:r>
      <w:r>
        <w:rPr>
          <w:rFonts w:ascii="Times New Roman" w:hAnsi="Times New Roman" w:eastAsia="Times New Roman" w:cs="Times New Roman"/>
          <w:color w:val="231F20"/>
          <w:sz w:val="20"/>
          <w:szCs w:val="20"/>
        </w:rPr>
        <w:tab/>
      </w:r>
      <w:r>
        <w:rPr>
          <w:rFonts w:ascii="Times New Roman" w:hAnsi="Times New Roman" w:eastAsia="Times New Roman" w:cs="Times New Roman"/>
          <w:color w:val="231F20"/>
          <w:sz w:val="20"/>
          <w:szCs w:val="20"/>
        </w:rPr>
        <w:tab/>
      </w:r>
      <w:r>
        <w:rPr>
          <w:rFonts w:ascii="Times New Roman" w:hAnsi="Times New Roman" w:eastAsia="Times New Roman" w:cs="Times New Roman"/>
          <w:color w:val="231F20"/>
          <w:sz w:val="20"/>
          <w:szCs w:val="20"/>
        </w:rPr>
        <w:tab/>
      </w:r>
      <w:r>
        <w:rPr>
          <w:rFonts w:ascii="Times New Roman" w:hAnsi="Times New Roman" w:eastAsia="Times New Roman" w:cs="Times New Roman"/>
          <w:color w:val="231F20"/>
          <w:sz w:val="20"/>
          <w:szCs w:val="20"/>
        </w:rPr>
        <w:t xml:space="preserve">  </w:t>
      </w:r>
      <w:r w:rsidRPr="000F6AAF">
        <w:rPr>
          <w:rFonts w:ascii="Times New Roman" w:hAnsi="Times New Roman" w:eastAsia="Times New Roman" w:cs="Times New Roman"/>
          <w:color w:val="231F20"/>
          <w:sz w:val="20"/>
          <w:szCs w:val="20"/>
        </w:rPr>
        <w:t>Global Warming</w:t>
      </w:r>
    </w:p>
    <w:p w:rsidRPr="000F6AAF" w:rsidR="000F6AAF" w:rsidP="000F6AAF" w:rsidRDefault="000F6AAF" w14:paraId="0F068A80" w14:textId="77777777">
      <w:pPr>
        <w:spacing w:before="129" w:after="0" w:line="240" w:lineRule="auto"/>
        <w:ind w:left="78" w:right="5718"/>
        <w:jc w:val="center"/>
        <w:rPr>
          <w:rFonts w:ascii="Times New Roman" w:hAnsi="Times New Roman" w:eastAsia="Times New Roman" w:cs="Times New Roman"/>
          <w:sz w:val="24"/>
          <w:szCs w:val="24"/>
        </w:rPr>
      </w:pPr>
      <w:r w:rsidRPr="000F6AAF">
        <w:rPr>
          <w:rFonts w:ascii="Palatino Linotype" w:hAnsi="Palatino Linotype" w:eastAsia="Times New Roman" w:cs="Times New Roman"/>
          <w:b/>
          <w:bCs/>
          <w:color w:val="231F20"/>
        </w:rPr>
        <w:t>*NOTE*</w:t>
      </w:r>
      <w:r w:rsidRPr="000F6AAF">
        <w:rPr>
          <w:rFonts w:ascii="Times New Roman" w:hAnsi="Times New Roman" w:eastAsia="Times New Roman" w:cs="Times New Roman"/>
          <w:color w:val="231F20"/>
        </w:rPr>
        <w:t>-When searching library resources (e.g., databases, library catalog), you may need to be more selective with keywords.</w:t>
      </w:r>
    </w:p>
    <w:p w:rsidRPr="000F6AAF" w:rsidR="000F6AAF" w:rsidP="000F6AAF" w:rsidRDefault="000F6AAF" w14:paraId="08FBFEBC" w14:textId="77777777">
      <w:pPr>
        <w:spacing w:before="129" w:after="0" w:line="240" w:lineRule="auto"/>
        <w:ind w:left="78" w:right="5718"/>
        <w:jc w:val="center"/>
        <w:rPr>
          <w:rFonts w:ascii="Times New Roman" w:hAnsi="Times New Roman" w:eastAsia="Times New Roman" w:cs="Times New Roman"/>
          <w:sz w:val="24"/>
          <w:szCs w:val="24"/>
        </w:rPr>
      </w:pPr>
      <w:r w:rsidRPr="000F6AAF">
        <w:rPr>
          <w:rFonts w:ascii="Times New Roman" w:hAnsi="Times New Roman" w:eastAsia="Times New Roman" w:cs="Times New Roman"/>
          <w:b/>
          <w:bCs/>
          <w:color w:val="231F20"/>
          <w:sz w:val="35"/>
          <w:szCs w:val="35"/>
          <w:u w:val="single"/>
        </w:rPr>
        <w:t>Tips For Using Effective Keywords</w:t>
      </w:r>
    </w:p>
    <w:p w:rsidRPr="000F6AAF" w:rsidR="000F6AAF" w:rsidP="000F6AAF" w:rsidRDefault="000F6AAF" w14:paraId="4668288B" w14:textId="1ACCF6AD">
      <w:pPr>
        <w:spacing w:before="24" w:after="0" w:line="240" w:lineRule="auto"/>
        <w:ind w:right="18"/>
        <w:rPr>
          <w:rFonts w:ascii="Times New Roman" w:hAnsi="Times New Roman" w:eastAsia="Times New Roman" w:cs="Times New Roman"/>
          <w:sz w:val="24"/>
          <w:szCs w:val="24"/>
        </w:rPr>
      </w:pPr>
      <w:r w:rsidRPr="000F6AAF">
        <w:rPr>
          <w:rFonts w:ascii="Times New Roman" w:hAnsi="Times New Roman" w:eastAsia="Times New Roman" w:cs="Times New Roman"/>
          <w:b/>
          <w:bCs/>
          <w:color w:val="231F20"/>
          <w:sz w:val="24"/>
          <w:szCs w:val="24"/>
        </w:rPr>
        <w:t>Use Subjects to Identify Keyword</w:t>
      </w:r>
    </w:p>
    <w:p w:rsidRPr="000F6AAF" w:rsidR="000F6AAF" w:rsidP="000F6AAF" w:rsidRDefault="000F6AAF" w14:paraId="24E849D2" w14:textId="77777777">
      <w:pPr>
        <w:rPr>
          <w:rFonts w:ascii="Times New Roman" w:hAnsi="Times New Roman"/>
          <w:sz w:val="24"/>
          <w:szCs w:val="24"/>
        </w:rPr>
      </w:pPr>
      <w:r w:rsidRPr="000F6AAF">
        <w:rPr>
          <w:rFonts w:ascii="Times New Roman" w:hAnsi="Times New Roman"/>
        </w:rPr>
        <w:t xml:space="preserve">A search for </w:t>
      </w:r>
      <w:r w:rsidRPr="000F6AAF">
        <w:t>fracking environment</w:t>
      </w:r>
      <w:r w:rsidRPr="000F6AAF">
        <w:rPr>
          <w:rFonts w:ascii="Times New Roman" w:hAnsi="Times New Roman"/>
        </w:rPr>
        <w:t>:</w:t>
      </w:r>
    </w:p>
    <w:p w:rsidRPr="000F6AAF" w:rsidR="000F6AAF" w:rsidP="000F6AAF" w:rsidRDefault="000F6AAF" w14:paraId="7E64B149" w14:textId="77777777">
      <w:pPr>
        <w:rPr>
          <w:rFonts w:ascii="Times New Roman" w:hAnsi="Times New Roman"/>
          <w:sz w:val="24"/>
          <w:szCs w:val="24"/>
        </w:rPr>
      </w:pPr>
      <w:r w:rsidRPr="000F6AAF">
        <w:rPr>
          <w:rFonts w:ascii="Times New Roman" w:hAnsi="Times New Roman"/>
        </w:rPr>
        <w:t>Select relevant terms to refine your results.</w:t>
      </w:r>
    </w:p>
    <w:p w:rsidRPr="000F6AAF" w:rsidR="000F6AAF" w:rsidP="000F6AAF" w:rsidRDefault="000F6AAF" w14:paraId="77F23FF7" w14:textId="426796AE">
      <w:pPr>
        <w:rPr>
          <w:rFonts w:ascii="Times New Roman" w:hAnsi="Times New Roman"/>
          <w:sz w:val="24"/>
          <w:szCs w:val="24"/>
        </w:rPr>
      </w:pPr>
      <w:r w:rsidRPr="000F6AAF">
        <w:rPr>
          <w:rFonts w:ascii="Times New Roman" w:hAnsi="Times New Roman"/>
        </w:rPr>
        <w:t>Concision:</w:t>
      </w:r>
      <w:r>
        <w:rPr>
          <w:rFonts w:ascii="Times New Roman" w:hAnsi="Times New Roman"/>
        </w:rPr>
        <w:t xml:space="preserve"> </w:t>
      </w:r>
      <w:r w:rsidRPr="000F6AAF">
        <w:rPr>
          <w:rFonts w:ascii="Times New Roman" w:hAnsi="Times New Roman"/>
          <w:sz w:val="24"/>
          <w:szCs w:val="24"/>
        </w:rPr>
        <w:t>Begin with only 2-3 terms. Avoid long phrases. (The more terms you enter, the fewer results you’ll get.)</w:t>
      </w:r>
    </w:p>
    <w:p w:rsidRPr="000F6AAF" w:rsidR="000F6AAF" w:rsidP="000F6AAF" w:rsidRDefault="000F6AAF" w14:paraId="238CF013" w14:textId="77777777">
      <w:pPr>
        <w:rPr>
          <w:rFonts w:ascii="Times New Roman" w:hAnsi="Times New Roman"/>
          <w:sz w:val="24"/>
          <w:szCs w:val="24"/>
        </w:rPr>
      </w:pPr>
      <w:r w:rsidRPr="000F6AAF">
        <w:rPr>
          <w:rFonts w:ascii="Times New Roman" w:hAnsi="Times New Roman"/>
        </w:rPr>
        <w:t>Synonyms:</w:t>
      </w:r>
    </w:p>
    <w:p w:rsidRPr="000F6AAF" w:rsidR="000F6AAF" w:rsidP="000F6AAF" w:rsidRDefault="000F6AAF" w14:paraId="70E2E0CA" w14:textId="77777777">
      <w:pPr>
        <w:rPr>
          <w:rFonts w:ascii="Times New Roman" w:hAnsi="Times New Roman"/>
          <w:sz w:val="24"/>
          <w:szCs w:val="24"/>
        </w:rPr>
      </w:pPr>
      <w:r w:rsidRPr="000F6AAF">
        <w:rPr>
          <w:rFonts w:ascii="Times New Roman" w:hAnsi="Times New Roman"/>
          <w:sz w:val="24"/>
          <w:szCs w:val="24"/>
        </w:rPr>
        <w:t>If your first term doesn’t work, try a synonym or a broader term.</w:t>
      </w:r>
    </w:p>
    <w:p w:rsidRPr="000F6AAF" w:rsidR="000F6AAF" w:rsidP="000F6AAF" w:rsidRDefault="000F6AAF" w14:paraId="4AD6A80F" w14:textId="77777777">
      <w:pPr>
        <w:rPr>
          <w:rFonts w:ascii="Times New Roman" w:hAnsi="Times New Roman"/>
          <w:sz w:val="24"/>
          <w:szCs w:val="24"/>
        </w:rPr>
      </w:pPr>
      <w:r w:rsidRPr="000F6AAF">
        <w:rPr>
          <w:b/>
          <w:bCs/>
          <w:sz w:val="21"/>
          <w:szCs w:val="21"/>
        </w:rPr>
        <w:t>Example</w:t>
      </w:r>
      <w:r w:rsidRPr="000F6AAF">
        <w:rPr>
          <w:rFonts w:ascii="Times New Roman" w:hAnsi="Times New Roman"/>
          <w:sz w:val="21"/>
          <w:szCs w:val="21"/>
        </w:rPr>
        <w:t xml:space="preserve">: </w:t>
      </w:r>
      <w:r w:rsidRPr="000F6AAF">
        <w:rPr>
          <w:sz w:val="21"/>
          <w:szCs w:val="21"/>
        </w:rPr>
        <w:t>environment instead of environmental consequences</w:t>
      </w:r>
    </w:p>
    <w:p w:rsidRPr="000F6AAF" w:rsidR="000F6AAF" w:rsidP="000F6AAF" w:rsidRDefault="000F6AAF" w14:paraId="27FA18E6" w14:textId="77777777">
      <w:pPr>
        <w:rPr>
          <w:rFonts w:ascii="Times New Roman" w:hAnsi="Times New Roman"/>
          <w:sz w:val="24"/>
          <w:szCs w:val="24"/>
        </w:rPr>
      </w:pPr>
      <w:r w:rsidRPr="000F6AAF">
        <w:rPr>
          <w:rFonts w:ascii="Times New Roman" w:hAnsi="Times New Roman"/>
        </w:rPr>
        <w:t>Database Search Results:</w:t>
      </w:r>
    </w:p>
    <w:p w:rsidRPr="000F6AAF" w:rsidR="000F6AAF" w:rsidP="000F6AAF" w:rsidRDefault="000F6AAF" w14:paraId="4099F40A" w14:textId="77777777">
      <w:pPr>
        <w:rPr>
          <w:rFonts w:ascii="Times New Roman" w:hAnsi="Times New Roman"/>
          <w:sz w:val="24"/>
          <w:szCs w:val="24"/>
        </w:rPr>
      </w:pPr>
      <w:r w:rsidRPr="000F6AAF">
        <w:rPr>
          <w:rFonts w:ascii="Times New Roman" w:hAnsi="Times New Roman"/>
          <w:sz w:val="24"/>
          <w:szCs w:val="24"/>
        </w:rPr>
        <w:t>Do a quick database search. View the search results page to identify relevant terms.</w:t>
      </w:r>
    </w:p>
    <w:p w:rsidRPr="000F6AAF" w:rsidR="000F6AAF" w:rsidP="000F6AAF" w:rsidRDefault="000F6AAF" w14:paraId="6D33FE38" w14:textId="77777777">
      <w:pPr>
        <w:rPr>
          <w:rFonts w:ascii="Times New Roman" w:hAnsi="Times New Roman"/>
          <w:sz w:val="24"/>
          <w:szCs w:val="24"/>
        </w:rPr>
      </w:pPr>
      <w:r w:rsidRPr="000F6AAF">
        <w:rPr>
          <w:rFonts w:ascii="Times New Roman" w:hAnsi="Times New Roman"/>
          <w:sz w:val="24"/>
          <w:szCs w:val="24"/>
        </w:rPr>
        <w:t>Titles and article abstracts (summaries) include helpful terms.</w:t>
      </w:r>
    </w:p>
    <w:p w:rsidRPr="000F6AAF" w:rsidR="000F6AAF" w:rsidP="000F6AAF" w:rsidRDefault="000F6AAF" w14:paraId="7EAC9B55" w14:textId="77777777">
      <w:pPr>
        <w:spacing w:after="0" w:line="240" w:lineRule="auto"/>
        <w:rPr>
          <w:rFonts w:ascii="Times New Roman" w:hAnsi="Times New Roman" w:eastAsia="Times New Roman" w:cs="Times New Roman"/>
          <w:sz w:val="24"/>
          <w:szCs w:val="24"/>
        </w:rPr>
      </w:pPr>
    </w:p>
    <w:p w:rsidRPr="000F6AAF" w:rsidR="000F6AAF" w:rsidP="000F6AAF" w:rsidRDefault="000F6AAF" w14:paraId="3ED008C9" w14:textId="30CCF88A">
      <w:r w:rsidRPr="000F6AAF">
        <w:t xml:space="preserve">Most databases list </w:t>
      </w:r>
      <w:r w:rsidRPr="000F6AAF">
        <w:rPr>
          <w:rFonts w:ascii="Palatino Linotype" w:hAnsi="Palatino Linotype"/>
          <w:b/>
          <w:bCs/>
          <w:color w:val="000000"/>
        </w:rPr>
        <w:t>subject terms</w:t>
      </w:r>
      <w:r w:rsidRPr="000F6AAF">
        <w:t>.</w:t>
      </w:r>
      <w:r>
        <w:t xml:space="preserve"> </w:t>
      </w:r>
      <w:proofErr w:type="gramStart"/>
      <w:r w:rsidRPr="000F6AAF">
        <w:t>Subject</w:t>
      </w:r>
      <w:proofErr w:type="gramEnd"/>
      <w:r w:rsidRPr="000F6AAF">
        <w:t xml:space="preserve"> terms show how a database organizes records: they can help you locate more items on that topic and related topics.</w:t>
      </w:r>
    </w:p>
    <w:p w:rsidRPr="000F6AAF" w:rsidR="000F6AAF" w:rsidP="000F6AAF" w:rsidRDefault="000F6AAF" w14:paraId="4DEDD911" w14:textId="77777777">
      <w:r w:rsidRPr="000F6AAF">
        <w:t>Background Research:</w:t>
      </w:r>
    </w:p>
    <w:p w:rsidRPr="000F6AAF" w:rsidR="000F6AAF" w:rsidP="000F6AAF" w:rsidRDefault="000F6AAF" w14:paraId="38AD370B" w14:textId="77777777">
      <w:r w:rsidRPr="000F6AAF">
        <w:t>Do some quick background research. Note terms that are often used to discuss the topic.</w:t>
      </w:r>
    </w:p>
    <w:p w:rsidRPr="000F6AAF" w:rsidR="000F6AAF" w:rsidP="000F6AAF" w:rsidRDefault="000F6AAF" w14:paraId="682580FA" w14:textId="2B2E3831">
      <w:pPr>
        <w:spacing w:after="0" w:line="720" w:lineRule="auto"/>
        <w:rPr>
          <w:rFonts w:ascii="Times New Roman" w:hAnsi="Times New Roman" w:eastAsia="Times New Roman" w:cs="Times New Roman"/>
          <w:sz w:val="24"/>
          <w:szCs w:val="24"/>
        </w:rPr>
      </w:pPr>
    </w:p>
    <w:p w:rsidRPr="000F6AAF" w:rsidR="000F6AAF" w:rsidP="000F6AAF" w:rsidRDefault="000F6AAF" w14:paraId="01D1EAD0" w14:textId="77777777">
      <w:pPr>
        <w:spacing w:after="0" w:line="240" w:lineRule="auto"/>
        <w:rPr>
          <w:rFonts w:ascii="Times New Roman" w:hAnsi="Times New Roman" w:eastAsia="Times New Roman" w:cs="Times New Roman"/>
          <w:sz w:val="24"/>
          <w:szCs w:val="24"/>
        </w:rPr>
      </w:pPr>
    </w:p>
    <w:p w:rsidRPr="000F6AAF" w:rsidR="000F6AAF" w:rsidP="000F6AAF" w:rsidRDefault="000F6AAF" w14:paraId="6D29E7EE" w14:textId="77777777">
      <w:pPr>
        <w:spacing w:after="0" w:line="240" w:lineRule="auto"/>
        <w:jc w:val="center"/>
        <w:rPr>
          <w:rFonts w:ascii="Times New Roman" w:hAnsi="Times New Roman" w:eastAsia="Times New Roman" w:cs="Times New Roman"/>
          <w:sz w:val="24"/>
          <w:szCs w:val="24"/>
        </w:rPr>
      </w:pPr>
      <w:r w:rsidRPr="000F6AAF">
        <w:rPr>
          <w:rFonts w:ascii="Times New Roman" w:hAnsi="Times New Roman" w:eastAsia="Times New Roman" w:cs="Times New Roman"/>
          <w:color w:val="231F20"/>
          <w:sz w:val="20"/>
          <w:szCs w:val="20"/>
        </w:rPr>
        <w:t xml:space="preserve">(Reference sources like Wikipedia or the library databases </w:t>
      </w:r>
      <w:proofErr w:type="spellStart"/>
      <w:r w:rsidRPr="000F6AAF">
        <w:rPr>
          <w:rFonts w:ascii="Times New Roman" w:hAnsi="Times New Roman" w:eastAsia="Times New Roman" w:cs="Times New Roman"/>
          <w:color w:val="231F20"/>
          <w:sz w:val="20"/>
          <w:szCs w:val="20"/>
        </w:rPr>
        <w:t>Ency</w:t>
      </w:r>
      <w:proofErr w:type="spellEnd"/>
      <w:r w:rsidRPr="000F6AAF">
        <w:rPr>
          <w:rFonts w:ascii="Times New Roman" w:hAnsi="Times New Roman" w:eastAsia="Times New Roman" w:cs="Times New Roman"/>
          <w:color w:val="231F20"/>
          <w:sz w:val="20"/>
          <w:szCs w:val="20"/>
        </w:rPr>
        <w:t xml:space="preserve">- </w:t>
      </w:r>
      <w:proofErr w:type="spellStart"/>
      <w:r w:rsidRPr="000F6AAF">
        <w:rPr>
          <w:rFonts w:ascii="Times New Roman" w:hAnsi="Times New Roman" w:eastAsia="Times New Roman" w:cs="Times New Roman"/>
          <w:color w:val="231F20"/>
          <w:sz w:val="20"/>
          <w:szCs w:val="20"/>
        </w:rPr>
        <w:t>clopedia</w:t>
      </w:r>
      <w:proofErr w:type="spellEnd"/>
      <w:r w:rsidRPr="000F6AAF">
        <w:rPr>
          <w:rFonts w:ascii="Times New Roman" w:hAnsi="Times New Roman" w:eastAsia="Times New Roman" w:cs="Times New Roman"/>
          <w:color w:val="231F20"/>
          <w:sz w:val="20"/>
          <w:szCs w:val="20"/>
        </w:rPr>
        <w:t xml:space="preserve"> Britannica and Credo Reference offer overviews of many topics. Of course, remember to evaluate information in Wikipedia with particular care.)</w:t>
      </w:r>
    </w:p>
    <w:p w:rsidRPr="000F6AAF" w:rsidR="000F6AAF" w:rsidP="000F6AAF" w:rsidRDefault="000F6AAF" w14:paraId="7BB38268" w14:textId="77777777">
      <w:pPr>
        <w:spacing w:after="0" w:line="720" w:lineRule="auto"/>
        <w:rPr>
          <w:rFonts w:ascii="Times New Roman" w:hAnsi="Times New Roman" w:eastAsia="Times New Roman" w:cs="Times New Roman"/>
          <w:sz w:val="24"/>
          <w:szCs w:val="24"/>
        </w:rPr>
      </w:pPr>
      <w:r w:rsidRPr="000F6AAF">
        <w:rPr>
          <w:rFonts w:ascii="Times New Roman" w:hAnsi="Times New Roman" w:eastAsia="Times New Roman" w:cs="Times New Roman"/>
          <w:noProof/>
          <w:color w:val="231F20"/>
          <w:sz w:val="20"/>
          <w:szCs w:val="20"/>
          <w:bdr w:val="none" w:color="auto" w:sz="0" w:space="0" w:frame="1"/>
        </w:rPr>
        <w:drawing>
          <wp:inline distT="0" distB="0" distL="0" distR="0" wp14:anchorId="46EE82FE" wp14:editId="4724332C">
            <wp:extent cx="1114425" cy="3905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14425" cy="390525"/>
                    </a:xfrm>
                    <a:prstGeom prst="rect">
                      <a:avLst/>
                    </a:prstGeom>
                    <a:noFill/>
                    <a:ln>
                      <a:noFill/>
                    </a:ln>
                  </pic:spPr>
                </pic:pic>
              </a:graphicData>
            </a:graphic>
          </wp:inline>
        </w:drawing>
      </w:r>
    </w:p>
    <w:p w:rsidR="000F6AAF" w:rsidP="00C979EA" w:rsidRDefault="000F6AAF" w14:paraId="168E831F" w14:textId="77777777"/>
    <w:p w:rsidRPr="00C979EA" w:rsidR="00776E5D" w:rsidP="00C979EA" w:rsidRDefault="00776E5D" w14:paraId="5CC39721" w14:textId="77777777"/>
    <w:p w:rsidRPr="00C979EA" w:rsidR="00C979EA" w:rsidP="00C979EA" w:rsidRDefault="00C979EA" w14:paraId="0F2B347A" w14:textId="0788E006"/>
    <w:p w:rsidR="00C979EA" w:rsidP="00C979EA" w:rsidRDefault="00C979EA" w14:paraId="29070665" w14:textId="0D8D1DB9"/>
    <w:p w:rsidRPr="00C979EA" w:rsidR="00C979EA" w:rsidP="00C979EA" w:rsidRDefault="00C979EA" w14:paraId="79B9EB31" w14:textId="091E80CB">
      <w:pPr>
        <w:tabs>
          <w:tab w:val="left" w:pos="2835"/>
        </w:tabs>
      </w:pPr>
      <w:r>
        <w:tab/>
      </w:r>
    </w:p>
    <w:sectPr w:rsidRPr="00C979EA" w:rsidR="00C979EA">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448D7" w:rsidP="008448D7" w:rsidRDefault="008448D7" w14:paraId="18376370" w14:textId="77777777">
      <w:pPr>
        <w:spacing w:after="0" w:line="240" w:lineRule="auto"/>
      </w:pPr>
      <w:r>
        <w:separator/>
      </w:r>
    </w:p>
  </w:endnote>
  <w:endnote w:type="continuationSeparator" w:id="0">
    <w:p w:rsidR="008448D7" w:rsidP="008448D7" w:rsidRDefault="008448D7" w14:paraId="29397B4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448D7" w:rsidP="008448D7" w:rsidRDefault="008448D7" w14:paraId="27D60E9F" w14:textId="77777777">
      <w:pPr>
        <w:spacing w:after="0" w:line="240" w:lineRule="auto"/>
      </w:pPr>
      <w:r>
        <w:separator/>
      </w:r>
    </w:p>
  </w:footnote>
  <w:footnote w:type="continuationSeparator" w:id="0">
    <w:p w:rsidR="008448D7" w:rsidP="008448D7" w:rsidRDefault="008448D7" w14:paraId="7393C959"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07D66"/>
    <w:multiLevelType w:val="hybridMultilevel"/>
    <w:tmpl w:val="35D0D1A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B566102"/>
    <w:multiLevelType w:val="multilevel"/>
    <w:tmpl w:val="989C2D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22484E16"/>
    <w:multiLevelType w:val="hybridMultilevel"/>
    <w:tmpl w:val="DF2C5912"/>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 w15:restartNumberingAfterBreak="0">
    <w:nsid w:val="33202306"/>
    <w:multiLevelType w:val="hybridMultilevel"/>
    <w:tmpl w:val="0AB2986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3">
      <w:start w:val="1"/>
      <w:numFmt w:val="bullet"/>
      <w:lvlText w:val="o"/>
      <w:lvlJc w:val="left"/>
      <w:pPr>
        <w:ind w:left="2160" w:hanging="360"/>
      </w:pPr>
      <w:rPr>
        <w:rFonts w:hint="default" w:ascii="Courier New" w:hAnsi="Courier New" w:cs="Courier New"/>
      </w:rPr>
    </w:lvl>
    <w:lvl w:ilvl="3" w:tplc="04090005">
      <w:start w:val="1"/>
      <w:numFmt w:val="bullet"/>
      <w:lvlText w:val=""/>
      <w:lvlJc w:val="left"/>
      <w:pPr>
        <w:ind w:left="2880" w:hanging="360"/>
      </w:pPr>
      <w:rPr>
        <w:rFonts w:hint="default" w:ascii="Wingdings" w:hAnsi="Wingdings"/>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360F0A80"/>
    <w:multiLevelType w:val="hybridMultilevel"/>
    <w:tmpl w:val="00B8D59E"/>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5" w15:restartNumberingAfterBreak="0">
    <w:nsid w:val="3E272CE8"/>
    <w:multiLevelType w:val="hybridMultilevel"/>
    <w:tmpl w:val="89FAE1C2"/>
    <w:lvl w:ilvl="0" w:tplc="0546D0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A06B82"/>
    <w:multiLevelType w:val="hybridMultilevel"/>
    <w:tmpl w:val="0CC40FE6"/>
    <w:lvl w:ilvl="0" w:tplc="0EC03CAC">
      <w:start w:val="1"/>
      <w:numFmt w:val="upperRoman"/>
      <w:lvlText w:val="%1."/>
      <w:lvlJc w:val="left"/>
      <w:pPr>
        <w:ind w:left="1080" w:hanging="72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2B3439"/>
    <w:multiLevelType w:val="hybridMultilevel"/>
    <w:tmpl w:val="43E663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5A8C67C7"/>
    <w:multiLevelType w:val="hybridMultilevel"/>
    <w:tmpl w:val="22B85CB2"/>
    <w:lvl w:ilvl="0" w:tplc="0546D0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A713F"/>
    <w:multiLevelType w:val="hybridMultilevel"/>
    <w:tmpl w:val="A03A6C82"/>
    <w:lvl w:ilvl="0" w:tplc="0546D00A">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4E31FBD"/>
    <w:multiLevelType w:val="hybridMultilevel"/>
    <w:tmpl w:val="158862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7CF3B65"/>
    <w:multiLevelType w:val="hybridMultilevel"/>
    <w:tmpl w:val="51D82EE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6E6B405A"/>
    <w:multiLevelType w:val="hybridMultilevel"/>
    <w:tmpl w:val="BDF4E14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5"/>
  </w:num>
  <w:num w:numId="2">
    <w:abstractNumId w:val="9"/>
  </w:num>
  <w:num w:numId="3">
    <w:abstractNumId w:val="8"/>
  </w:num>
  <w:num w:numId="4">
    <w:abstractNumId w:val="12"/>
  </w:num>
  <w:num w:numId="5">
    <w:abstractNumId w:val="4"/>
  </w:num>
  <w:num w:numId="6">
    <w:abstractNumId w:val="6"/>
  </w:num>
  <w:num w:numId="7">
    <w:abstractNumId w:val="0"/>
  </w:num>
  <w:num w:numId="8">
    <w:abstractNumId w:val="11"/>
  </w:num>
  <w:num w:numId="9">
    <w:abstractNumId w:val="3"/>
  </w:num>
  <w:num w:numId="10">
    <w:abstractNumId w:val="2"/>
  </w:num>
  <w:num w:numId="11">
    <w:abstractNumId w:val="7"/>
  </w:num>
  <w:num w:numId="12">
    <w:abstractNumId w:val="10"/>
  </w:num>
  <w:num w:numId="13">
    <w:abstractNumId w:val="1"/>
    <w:lvlOverride w:ilvl="0">
      <w:lvl w:ilvl="0">
        <w:numFmt w:val="bullet"/>
        <w:lvlText w:val="o"/>
        <w:lvlJc w:val="left"/>
        <w:pPr>
          <w:tabs>
            <w:tab w:val="num" w:pos="720"/>
          </w:tabs>
          <w:ind w:left="720" w:hanging="360"/>
        </w:pPr>
        <w:rPr>
          <w:rFonts w:hint="default" w:ascii="Courier New" w:hAnsi="Courier New"/>
          <w:sz w:val="20"/>
        </w:rPr>
      </w:lvl>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2E0"/>
    <w:rsid w:val="00000D65"/>
    <w:rsid w:val="00004FC7"/>
    <w:rsid w:val="00007C49"/>
    <w:rsid w:val="00011210"/>
    <w:rsid w:val="000119BC"/>
    <w:rsid w:val="00012D0A"/>
    <w:rsid w:val="000139C5"/>
    <w:rsid w:val="00017B9D"/>
    <w:rsid w:val="00021EE2"/>
    <w:rsid w:val="0002217A"/>
    <w:rsid w:val="00022B02"/>
    <w:rsid w:val="00023803"/>
    <w:rsid w:val="00025712"/>
    <w:rsid w:val="00027A9B"/>
    <w:rsid w:val="000349E2"/>
    <w:rsid w:val="00043365"/>
    <w:rsid w:val="0005202D"/>
    <w:rsid w:val="00056139"/>
    <w:rsid w:val="00056479"/>
    <w:rsid w:val="00057072"/>
    <w:rsid w:val="000603C1"/>
    <w:rsid w:val="000649BC"/>
    <w:rsid w:val="00065AD9"/>
    <w:rsid w:val="00071411"/>
    <w:rsid w:val="0007432B"/>
    <w:rsid w:val="00077BBC"/>
    <w:rsid w:val="00077DBD"/>
    <w:rsid w:val="0008008D"/>
    <w:rsid w:val="00080A0A"/>
    <w:rsid w:val="00080F7A"/>
    <w:rsid w:val="00082585"/>
    <w:rsid w:val="00084E37"/>
    <w:rsid w:val="000959E1"/>
    <w:rsid w:val="00095C13"/>
    <w:rsid w:val="000A056B"/>
    <w:rsid w:val="000A1882"/>
    <w:rsid w:val="000A3A62"/>
    <w:rsid w:val="000A4E6A"/>
    <w:rsid w:val="000A5BE2"/>
    <w:rsid w:val="000A6667"/>
    <w:rsid w:val="000B1161"/>
    <w:rsid w:val="000B4B08"/>
    <w:rsid w:val="000B6259"/>
    <w:rsid w:val="000B71F3"/>
    <w:rsid w:val="000C0584"/>
    <w:rsid w:val="000C1062"/>
    <w:rsid w:val="000C3E09"/>
    <w:rsid w:val="000C3ED6"/>
    <w:rsid w:val="000C4EDA"/>
    <w:rsid w:val="000C56A9"/>
    <w:rsid w:val="000C56F5"/>
    <w:rsid w:val="000C67BB"/>
    <w:rsid w:val="000C71A8"/>
    <w:rsid w:val="000C7F7F"/>
    <w:rsid w:val="000D3149"/>
    <w:rsid w:val="000D36B2"/>
    <w:rsid w:val="000D40C5"/>
    <w:rsid w:val="000D64EF"/>
    <w:rsid w:val="000D6E52"/>
    <w:rsid w:val="000E03CC"/>
    <w:rsid w:val="000E11D1"/>
    <w:rsid w:val="000E1E2A"/>
    <w:rsid w:val="000E2C15"/>
    <w:rsid w:val="000E2DE9"/>
    <w:rsid w:val="000E7B1E"/>
    <w:rsid w:val="000E7CA9"/>
    <w:rsid w:val="000F33DC"/>
    <w:rsid w:val="000F4842"/>
    <w:rsid w:val="000F5088"/>
    <w:rsid w:val="000F5142"/>
    <w:rsid w:val="000F6AAF"/>
    <w:rsid w:val="000F6C6D"/>
    <w:rsid w:val="001039D9"/>
    <w:rsid w:val="00103C59"/>
    <w:rsid w:val="00103E9F"/>
    <w:rsid w:val="00104D0E"/>
    <w:rsid w:val="00105784"/>
    <w:rsid w:val="00106E70"/>
    <w:rsid w:val="001112A1"/>
    <w:rsid w:val="001129FF"/>
    <w:rsid w:val="0011301F"/>
    <w:rsid w:val="00116885"/>
    <w:rsid w:val="00120459"/>
    <w:rsid w:val="00120FC7"/>
    <w:rsid w:val="001253EE"/>
    <w:rsid w:val="00126734"/>
    <w:rsid w:val="001317F2"/>
    <w:rsid w:val="00132571"/>
    <w:rsid w:val="001337E9"/>
    <w:rsid w:val="001353FE"/>
    <w:rsid w:val="00144BCA"/>
    <w:rsid w:val="00145CA7"/>
    <w:rsid w:val="00154602"/>
    <w:rsid w:val="0015495F"/>
    <w:rsid w:val="00154AE0"/>
    <w:rsid w:val="001554A5"/>
    <w:rsid w:val="00156460"/>
    <w:rsid w:val="00156AAF"/>
    <w:rsid w:val="00157221"/>
    <w:rsid w:val="001610F0"/>
    <w:rsid w:val="00165723"/>
    <w:rsid w:val="00166288"/>
    <w:rsid w:val="00166850"/>
    <w:rsid w:val="001749AB"/>
    <w:rsid w:val="00174A8C"/>
    <w:rsid w:val="00175129"/>
    <w:rsid w:val="00176D72"/>
    <w:rsid w:val="001818A7"/>
    <w:rsid w:val="001923CD"/>
    <w:rsid w:val="001927F6"/>
    <w:rsid w:val="0019497E"/>
    <w:rsid w:val="00195052"/>
    <w:rsid w:val="00196023"/>
    <w:rsid w:val="00196459"/>
    <w:rsid w:val="00196546"/>
    <w:rsid w:val="00196864"/>
    <w:rsid w:val="00196B7A"/>
    <w:rsid w:val="00197210"/>
    <w:rsid w:val="00197578"/>
    <w:rsid w:val="001A0302"/>
    <w:rsid w:val="001A1E54"/>
    <w:rsid w:val="001A3151"/>
    <w:rsid w:val="001A35DF"/>
    <w:rsid w:val="001A5EE9"/>
    <w:rsid w:val="001B0506"/>
    <w:rsid w:val="001B1CB7"/>
    <w:rsid w:val="001B4B52"/>
    <w:rsid w:val="001B5DCD"/>
    <w:rsid w:val="001C0071"/>
    <w:rsid w:val="001C02EF"/>
    <w:rsid w:val="001C350D"/>
    <w:rsid w:val="001C3E8C"/>
    <w:rsid w:val="001C439C"/>
    <w:rsid w:val="001C48B6"/>
    <w:rsid w:val="001C4BFE"/>
    <w:rsid w:val="001D15F0"/>
    <w:rsid w:val="001D5CC8"/>
    <w:rsid w:val="001E05C6"/>
    <w:rsid w:val="001E1888"/>
    <w:rsid w:val="001E3361"/>
    <w:rsid w:val="001F1060"/>
    <w:rsid w:val="001F1D41"/>
    <w:rsid w:val="001F66E1"/>
    <w:rsid w:val="0020173E"/>
    <w:rsid w:val="00205415"/>
    <w:rsid w:val="00211571"/>
    <w:rsid w:val="00212322"/>
    <w:rsid w:val="0021356F"/>
    <w:rsid w:val="00225E73"/>
    <w:rsid w:val="002267AA"/>
    <w:rsid w:val="00226E8A"/>
    <w:rsid w:val="0022715C"/>
    <w:rsid w:val="0022C0D0"/>
    <w:rsid w:val="00231565"/>
    <w:rsid w:val="00232D35"/>
    <w:rsid w:val="0023421B"/>
    <w:rsid w:val="00241681"/>
    <w:rsid w:val="00244A2D"/>
    <w:rsid w:val="00245118"/>
    <w:rsid w:val="002471A2"/>
    <w:rsid w:val="00250E27"/>
    <w:rsid w:val="002523CE"/>
    <w:rsid w:val="0025283C"/>
    <w:rsid w:val="00252AFA"/>
    <w:rsid w:val="002535F2"/>
    <w:rsid w:val="00253EA8"/>
    <w:rsid w:val="00257D22"/>
    <w:rsid w:val="00260D6E"/>
    <w:rsid w:val="00261B82"/>
    <w:rsid w:val="00262990"/>
    <w:rsid w:val="00266169"/>
    <w:rsid w:val="00266506"/>
    <w:rsid w:val="002665A9"/>
    <w:rsid w:val="00267C24"/>
    <w:rsid w:val="0027280F"/>
    <w:rsid w:val="002729A8"/>
    <w:rsid w:val="002732EA"/>
    <w:rsid w:val="00273794"/>
    <w:rsid w:val="00275402"/>
    <w:rsid w:val="00276322"/>
    <w:rsid w:val="002778CA"/>
    <w:rsid w:val="00281B57"/>
    <w:rsid w:val="0028220D"/>
    <w:rsid w:val="002835F9"/>
    <w:rsid w:val="002864D5"/>
    <w:rsid w:val="0028652D"/>
    <w:rsid w:val="0029146D"/>
    <w:rsid w:val="00291AC7"/>
    <w:rsid w:val="00291DDF"/>
    <w:rsid w:val="00292522"/>
    <w:rsid w:val="00293D7E"/>
    <w:rsid w:val="0029419C"/>
    <w:rsid w:val="002950C8"/>
    <w:rsid w:val="002952F5"/>
    <w:rsid w:val="00297B06"/>
    <w:rsid w:val="002A1872"/>
    <w:rsid w:val="002A5789"/>
    <w:rsid w:val="002A6FC7"/>
    <w:rsid w:val="002B0FED"/>
    <w:rsid w:val="002B1D55"/>
    <w:rsid w:val="002B3FA9"/>
    <w:rsid w:val="002B77E4"/>
    <w:rsid w:val="002B79AC"/>
    <w:rsid w:val="002C09A7"/>
    <w:rsid w:val="002C167E"/>
    <w:rsid w:val="002C3580"/>
    <w:rsid w:val="002C47E7"/>
    <w:rsid w:val="002C6F36"/>
    <w:rsid w:val="002D1958"/>
    <w:rsid w:val="002D2ECF"/>
    <w:rsid w:val="002D5663"/>
    <w:rsid w:val="002D682F"/>
    <w:rsid w:val="002D7229"/>
    <w:rsid w:val="002E10D7"/>
    <w:rsid w:val="002E30D9"/>
    <w:rsid w:val="002E368A"/>
    <w:rsid w:val="002E5E9D"/>
    <w:rsid w:val="002E6D41"/>
    <w:rsid w:val="002F074A"/>
    <w:rsid w:val="002F1633"/>
    <w:rsid w:val="002F1A2C"/>
    <w:rsid w:val="002F38CB"/>
    <w:rsid w:val="002F42A6"/>
    <w:rsid w:val="002F53EF"/>
    <w:rsid w:val="002F5765"/>
    <w:rsid w:val="002F7083"/>
    <w:rsid w:val="00304272"/>
    <w:rsid w:val="003051B7"/>
    <w:rsid w:val="00305217"/>
    <w:rsid w:val="003054D1"/>
    <w:rsid w:val="003057C6"/>
    <w:rsid w:val="00307B8E"/>
    <w:rsid w:val="00311C72"/>
    <w:rsid w:val="0031342D"/>
    <w:rsid w:val="00317FA3"/>
    <w:rsid w:val="00320D8F"/>
    <w:rsid w:val="00325FEC"/>
    <w:rsid w:val="0032750D"/>
    <w:rsid w:val="00327A98"/>
    <w:rsid w:val="003338B0"/>
    <w:rsid w:val="0033452E"/>
    <w:rsid w:val="00334674"/>
    <w:rsid w:val="00334CBC"/>
    <w:rsid w:val="0034223C"/>
    <w:rsid w:val="003450E6"/>
    <w:rsid w:val="00346FC6"/>
    <w:rsid w:val="00347005"/>
    <w:rsid w:val="003509AF"/>
    <w:rsid w:val="00350C67"/>
    <w:rsid w:val="00352442"/>
    <w:rsid w:val="00357922"/>
    <w:rsid w:val="00362250"/>
    <w:rsid w:val="003645FE"/>
    <w:rsid w:val="00365769"/>
    <w:rsid w:val="003658C4"/>
    <w:rsid w:val="003678E4"/>
    <w:rsid w:val="00367CF7"/>
    <w:rsid w:val="00370878"/>
    <w:rsid w:val="00372A40"/>
    <w:rsid w:val="00372CE1"/>
    <w:rsid w:val="003731A0"/>
    <w:rsid w:val="00374BEE"/>
    <w:rsid w:val="00376B19"/>
    <w:rsid w:val="00376EBC"/>
    <w:rsid w:val="00380E3F"/>
    <w:rsid w:val="0038448F"/>
    <w:rsid w:val="00385651"/>
    <w:rsid w:val="00386F16"/>
    <w:rsid w:val="00387C42"/>
    <w:rsid w:val="003905C5"/>
    <w:rsid w:val="00390E98"/>
    <w:rsid w:val="00392485"/>
    <w:rsid w:val="0039295F"/>
    <w:rsid w:val="00394B1C"/>
    <w:rsid w:val="00394DA3"/>
    <w:rsid w:val="00395FC6"/>
    <w:rsid w:val="003A40D5"/>
    <w:rsid w:val="003A4875"/>
    <w:rsid w:val="003B042D"/>
    <w:rsid w:val="003B0722"/>
    <w:rsid w:val="003B1F02"/>
    <w:rsid w:val="003C027D"/>
    <w:rsid w:val="003C0701"/>
    <w:rsid w:val="003C096A"/>
    <w:rsid w:val="003C2019"/>
    <w:rsid w:val="003C7BA7"/>
    <w:rsid w:val="003D088B"/>
    <w:rsid w:val="003D2549"/>
    <w:rsid w:val="003D28FF"/>
    <w:rsid w:val="003D3D6E"/>
    <w:rsid w:val="003D4945"/>
    <w:rsid w:val="003D4BE1"/>
    <w:rsid w:val="003D4EC5"/>
    <w:rsid w:val="003E14B2"/>
    <w:rsid w:val="003E5267"/>
    <w:rsid w:val="003E6D0C"/>
    <w:rsid w:val="003E6D51"/>
    <w:rsid w:val="003E7479"/>
    <w:rsid w:val="003E7562"/>
    <w:rsid w:val="003F1A29"/>
    <w:rsid w:val="003F1E6B"/>
    <w:rsid w:val="003F224F"/>
    <w:rsid w:val="003F25A2"/>
    <w:rsid w:val="003F68EB"/>
    <w:rsid w:val="00404AE5"/>
    <w:rsid w:val="0040596F"/>
    <w:rsid w:val="00405D26"/>
    <w:rsid w:val="004079D2"/>
    <w:rsid w:val="00407DBE"/>
    <w:rsid w:val="00410D0C"/>
    <w:rsid w:val="00410DC8"/>
    <w:rsid w:val="004113B7"/>
    <w:rsid w:val="0041336E"/>
    <w:rsid w:val="00416C46"/>
    <w:rsid w:val="00417E60"/>
    <w:rsid w:val="00421DC6"/>
    <w:rsid w:val="0042702E"/>
    <w:rsid w:val="00427147"/>
    <w:rsid w:val="00430AAC"/>
    <w:rsid w:val="0043203C"/>
    <w:rsid w:val="00440525"/>
    <w:rsid w:val="00446DFD"/>
    <w:rsid w:val="004472CA"/>
    <w:rsid w:val="00447753"/>
    <w:rsid w:val="0045319F"/>
    <w:rsid w:val="00453E41"/>
    <w:rsid w:val="004543B3"/>
    <w:rsid w:val="00456FEB"/>
    <w:rsid w:val="00457524"/>
    <w:rsid w:val="00460646"/>
    <w:rsid w:val="00463A23"/>
    <w:rsid w:val="00465349"/>
    <w:rsid w:val="0046617E"/>
    <w:rsid w:val="00467548"/>
    <w:rsid w:val="004706A2"/>
    <w:rsid w:val="00471172"/>
    <w:rsid w:val="00472599"/>
    <w:rsid w:val="00472866"/>
    <w:rsid w:val="0047305D"/>
    <w:rsid w:val="004741FA"/>
    <w:rsid w:val="00474400"/>
    <w:rsid w:val="004745D8"/>
    <w:rsid w:val="00476F34"/>
    <w:rsid w:val="004807D9"/>
    <w:rsid w:val="00482ACB"/>
    <w:rsid w:val="00484FA8"/>
    <w:rsid w:val="00492D0C"/>
    <w:rsid w:val="004941C9"/>
    <w:rsid w:val="00495012"/>
    <w:rsid w:val="004A1066"/>
    <w:rsid w:val="004A153D"/>
    <w:rsid w:val="004A74C7"/>
    <w:rsid w:val="004A7680"/>
    <w:rsid w:val="004A790D"/>
    <w:rsid w:val="004B4A63"/>
    <w:rsid w:val="004B68B2"/>
    <w:rsid w:val="004B74EF"/>
    <w:rsid w:val="004C03B6"/>
    <w:rsid w:val="004C2164"/>
    <w:rsid w:val="004C2C0F"/>
    <w:rsid w:val="004C59B3"/>
    <w:rsid w:val="004C7090"/>
    <w:rsid w:val="004D0E18"/>
    <w:rsid w:val="004D0FAA"/>
    <w:rsid w:val="004D18C8"/>
    <w:rsid w:val="004D5561"/>
    <w:rsid w:val="004D6C07"/>
    <w:rsid w:val="004D732F"/>
    <w:rsid w:val="004E2FF9"/>
    <w:rsid w:val="004E4464"/>
    <w:rsid w:val="004F5DF9"/>
    <w:rsid w:val="00500D13"/>
    <w:rsid w:val="00503402"/>
    <w:rsid w:val="005039B5"/>
    <w:rsid w:val="00506FA0"/>
    <w:rsid w:val="005123E9"/>
    <w:rsid w:val="00514540"/>
    <w:rsid w:val="00516EEA"/>
    <w:rsid w:val="005217DE"/>
    <w:rsid w:val="00521BDA"/>
    <w:rsid w:val="00522D41"/>
    <w:rsid w:val="00522FBC"/>
    <w:rsid w:val="00524254"/>
    <w:rsid w:val="00526F00"/>
    <w:rsid w:val="005306B3"/>
    <w:rsid w:val="0053163A"/>
    <w:rsid w:val="00532493"/>
    <w:rsid w:val="00532627"/>
    <w:rsid w:val="00534F7C"/>
    <w:rsid w:val="00536D80"/>
    <w:rsid w:val="005411F5"/>
    <w:rsid w:val="00541209"/>
    <w:rsid w:val="00541B2B"/>
    <w:rsid w:val="0055032A"/>
    <w:rsid w:val="005504E4"/>
    <w:rsid w:val="00550CFB"/>
    <w:rsid w:val="00553ED9"/>
    <w:rsid w:val="00555BC7"/>
    <w:rsid w:val="00560953"/>
    <w:rsid w:val="00560CE0"/>
    <w:rsid w:val="005617E6"/>
    <w:rsid w:val="00561EC4"/>
    <w:rsid w:val="00562D51"/>
    <w:rsid w:val="0056358A"/>
    <w:rsid w:val="00563CD0"/>
    <w:rsid w:val="00565995"/>
    <w:rsid w:val="00567DA5"/>
    <w:rsid w:val="005707B7"/>
    <w:rsid w:val="0057273D"/>
    <w:rsid w:val="0057403F"/>
    <w:rsid w:val="005744D0"/>
    <w:rsid w:val="0057521F"/>
    <w:rsid w:val="00577626"/>
    <w:rsid w:val="00580711"/>
    <w:rsid w:val="0058137A"/>
    <w:rsid w:val="00581A98"/>
    <w:rsid w:val="00582E2D"/>
    <w:rsid w:val="005833FB"/>
    <w:rsid w:val="005962C1"/>
    <w:rsid w:val="00596E65"/>
    <w:rsid w:val="005975D9"/>
    <w:rsid w:val="005A3C47"/>
    <w:rsid w:val="005A585B"/>
    <w:rsid w:val="005B3B37"/>
    <w:rsid w:val="005B42B7"/>
    <w:rsid w:val="005B42E0"/>
    <w:rsid w:val="005B4538"/>
    <w:rsid w:val="005B5DA9"/>
    <w:rsid w:val="005B76A9"/>
    <w:rsid w:val="005B7D77"/>
    <w:rsid w:val="005C1B46"/>
    <w:rsid w:val="005C29E6"/>
    <w:rsid w:val="005C3568"/>
    <w:rsid w:val="005C6FA5"/>
    <w:rsid w:val="005C7FD5"/>
    <w:rsid w:val="005D277A"/>
    <w:rsid w:val="005D2780"/>
    <w:rsid w:val="005D35BC"/>
    <w:rsid w:val="005D4945"/>
    <w:rsid w:val="005D4C35"/>
    <w:rsid w:val="005D50D4"/>
    <w:rsid w:val="005D5A5B"/>
    <w:rsid w:val="005D7455"/>
    <w:rsid w:val="005D78A3"/>
    <w:rsid w:val="005E0169"/>
    <w:rsid w:val="005E25C2"/>
    <w:rsid w:val="005E5FEB"/>
    <w:rsid w:val="005E6579"/>
    <w:rsid w:val="005E7260"/>
    <w:rsid w:val="005F18AE"/>
    <w:rsid w:val="005F26BC"/>
    <w:rsid w:val="005F3CB4"/>
    <w:rsid w:val="005F621C"/>
    <w:rsid w:val="00602395"/>
    <w:rsid w:val="00603B0D"/>
    <w:rsid w:val="006045B9"/>
    <w:rsid w:val="00606848"/>
    <w:rsid w:val="00607533"/>
    <w:rsid w:val="00610FDC"/>
    <w:rsid w:val="006117B5"/>
    <w:rsid w:val="006122B0"/>
    <w:rsid w:val="0061299C"/>
    <w:rsid w:val="00614536"/>
    <w:rsid w:val="006153A2"/>
    <w:rsid w:val="00620578"/>
    <w:rsid w:val="006278AB"/>
    <w:rsid w:val="0063107A"/>
    <w:rsid w:val="0063288E"/>
    <w:rsid w:val="006335AC"/>
    <w:rsid w:val="00635560"/>
    <w:rsid w:val="006372D9"/>
    <w:rsid w:val="00640F75"/>
    <w:rsid w:val="00642112"/>
    <w:rsid w:val="00643962"/>
    <w:rsid w:val="00643B17"/>
    <w:rsid w:val="00644A71"/>
    <w:rsid w:val="0064501F"/>
    <w:rsid w:val="00647107"/>
    <w:rsid w:val="006515C0"/>
    <w:rsid w:val="006538CB"/>
    <w:rsid w:val="0065643C"/>
    <w:rsid w:val="00657B99"/>
    <w:rsid w:val="00661B41"/>
    <w:rsid w:val="006745EA"/>
    <w:rsid w:val="00676196"/>
    <w:rsid w:val="00676947"/>
    <w:rsid w:val="006770EB"/>
    <w:rsid w:val="00677D62"/>
    <w:rsid w:val="00683E78"/>
    <w:rsid w:val="006842E0"/>
    <w:rsid w:val="00686CE4"/>
    <w:rsid w:val="0069004F"/>
    <w:rsid w:val="00690BDF"/>
    <w:rsid w:val="00690DD8"/>
    <w:rsid w:val="00690F1B"/>
    <w:rsid w:val="00693C60"/>
    <w:rsid w:val="00695751"/>
    <w:rsid w:val="006957CD"/>
    <w:rsid w:val="006A118D"/>
    <w:rsid w:val="006A1C79"/>
    <w:rsid w:val="006A308E"/>
    <w:rsid w:val="006A5952"/>
    <w:rsid w:val="006B1B84"/>
    <w:rsid w:val="006B2CFA"/>
    <w:rsid w:val="006B2FC4"/>
    <w:rsid w:val="006B5174"/>
    <w:rsid w:val="006C1D44"/>
    <w:rsid w:val="006C436B"/>
    <w:rsid w:val="006C4DFB"/>
    <w:rsid w:val="006C5550"/>
    <w:rsid w:val="006C675C"/>
    <w:rsid w:val="006C7F99"/>
    <w:rsid w:val="006D4F08"/>
    <w:rsid w:val="006D55C2"/>
    <w:rsid w:val="006D7E3B"/>
    <w:rsid w:val="006E0169"/>
    <w:rsid w:val="006E3983"/>
    <w:rsid w:val="006E6EA1"/>
    <w:rsid w:val="006F1E30"/>
    <w:rsid w:val="006F459E"/>
    <w:rsid w:val="00700163"/>
    <w:rsid w:val="00701A17"/>
    <w:rsid w:val="0070212D"/>
    <w:rsid w:val="00702D3A"/>
    <w:rsid w:val="007040A8"/>
    <w:rsid w:val="007052D0"/>
    <w:rsid w:val="007063BA"/>
    <w:rsid w:val="00706FF6"/>
    <w:rsid w:val="0070784F"/>
    <w:rsid w:val="007126E1"/>
    <w:rsid w:val="0071287D"/>
    <w:rsid w:val="00714A31"/>
    <w:rsid w:val="0071677E"/>
    <w:rsid w:val="007179AC"/>
    <w:rsid w:val="007201F0"/>
    <w:rsid w:val="00724F56"/>
    <w:rsid w:val="00724FF0"/>
    <w:rsid w:val="00725380"/>
    <w:rsid w:val="00731774"/>
    <w:rsid w:val="00733DB5"/>
    <w:rsid w:val="007343E2"/>
    <w:rsid w:val="00735231"/>
    <w:rsid w:val="00736A13"/>
    <w:rsid w:val="00740DCA"/>
    <w:rsid w:val="00743842"/>
    <w:rsid w:val="00745B21"/>
    <w:rsid w:val="00746E84"/>
    <w:rsid w:val="007503CC"/>
    <w:rsid w:val="00751322"/>
    <w:rsid w:val="0075152C"/>
    <w:rsid w:val="007516B0"/>
    <w:rsid w:val="00753F7F"/>
    <w:rsid w:val="00755CBA"/>
    <w:rsid w:val="00757016"/>
    <w:rsid w:val="00761F78"/>
    <w:rsid w:val="00763E95"/>
    <w:rsid w:val="0076505C"/>
    <w:rsid w:val="0076555A"/>
    <w:rsid w:val="00767522"/>
    <w:rsid w:val="00773037"/>
    <w:rsid w:val="00776E5D"/>
    <w:rsid w:val="0078024F"/>
    <w:rsid w:val="00782D3E"/>
    <w:rsid w:val="00783687"/>
    <w:rsid w:val="007904EA"/>
    <w:rsid w:val="00793B67"/>
    <w:rsid w:val="00795120"/>
    <w:rsid w:val="007954A1"/>
    <w:rsid w:val="00797523"/>
    <w:rsid w:val="00797765"/>
    <w:rsid w:val="007978EA"/>
    <w:rsid w:val="007A185D"/>
    <w:rsid w:val="007A1889"/>
    <w:rsid w:val="007A1A4E"/>
    <w:rsid w:val="007A5CE2"/>
    <w:rsid w:val="007A7418"/>
    <w:rsid w:val="007B0A3F"/>
    <w:rsid w:val="007B13BA"/>
    <w:rsid w:val="007B1986"/>
    <w:rsid w:val="007B2211"/>
    <w:rsid w:val="007B5023"/>
    <w:rsid w:val="007C09CA"/>
    <w:rsid w:val="007C1759"/>
    <w:rsid w:val="007C17A4"/>
    <w:rsid w:val="007C2224"/>
    <w:rsid w:val="007C34F6"/>
    <w:rsid w:val="007C351E"/>
    <w:rsid w:val="007D4D89"/>
    <w:rsid w:val="007E3D2E"/>
    <w:rsid w:val="007E4A58"/>
    <w:rsid w:val="007F1FC1"/>
    <w:rsid w:val="007F2D85"/>
    <w:rsid w:val="007F46CA"/>
    <w:rsid w:val="007F5F84"/>
    <w:rsid w:val="007F7266"/>
    <w:rsid w:val="007F76E1"/>
    <w:rsid w:val="007F7B4C"/>
    <w:rsid w:val="00802EFE"/>
    <w:rsid w:val="008032B1"/>
    <w:rsid w:val="00803AD5"/>
    <w:rsid w:val="008049C9"/>
    <w:rsid w:val="008073C7"/>
    <w:rsid w:val="008118F2"/>
    <w:rsid w:val="00811959"/>
    <w:rsid w:val="00812533"/>
    <w:rsid w:val="00812683"/>
    <w:rsid w:val="00812F6F"/>
    <w:rsid w:val="00820ED8"/>
    <w:rsid w:val="00823487"/>
    <w:rsid w:val="008248B5"/>
    <w:rsid w:val="00825006"/>
    <w:rsid w:val="008259F7"/>
    <w:rsid w:val="0083207E"/>
    <w:rsid w:val="00834E85"/>
    <w:rsid w:val="00837892"/>
    <w:rsid w:val="00837F86"/>
    <w:rsid w:val="00840E1F"/>
    <w:rsid w:val="0084241A"/>
    <w:rsid w:val="008436FB"/>
    <w:rsid w:val="008448D7"/>
    <w:rsid w:val="008449CB"/>
    <w:rsid w:val="00845B33"/>
    <w:rsid w:val="00846CE0"/>
    <w:rsid w:val="008521FE"/>
    <w:rsid w:val="00852D21"/>
    <w:rsid w:val="0085550A"/>
    <w:rsid w:val="00856B7A"/>
    <w:rsid w:val="00857809"/>
    <w:rsid w:val="00860EA6"/>
    <w:rsid w:val="008632A4"/>
    <w:rsid w:val="0086583E"/>
    <w:rsid w:val="008666D3"/>
    <w:rsid w:val="00867F01"/>
    <w:rsid w:val="0087104B"/>
    <w:rsid w:val="00875091"/>
    <w:rsid w:val="00880DDE"/>
    <w:rsid w:val="00882490"/>
    <w:rsid w:val="00884AF9"/>
    <w:rsid w:val="00887BCF"/>
    <w:rsid w:val="00890431"/>
    <w:rsid w:val="00891537"/>
    <w:rsid w:val="008925B2"/>
    <w:rsid w:val="00892D37"/>
    <w:rsid w:val="00894A9A"/>
    <w:rsid w:val="00895115"/>
    <w:rsid w:val="0089783B"/>
    <w:rsid w:val="008A1122"/>
    <w:rsid w:val="008A265E"/>
    <w:rsid w:val="008A2C63"/>
    <w:rsid w:val="008A32F6"/>
    <w:rsid w:val="008A4926"/>
    <w:rsid w:val="008A49DB"/>
    <w:rsid w:val="008A58EC"/>
    <w:rsid w:val="008A5F13"/>
    <w:rsid w:val="008A7428"/>
    <w:rsid w:val="008A7478"/>
    <w:rsid w:val="008B07EF"/>
    <w:rsid w:val="008B2BF0"/>
    <w:rsid w:val="008B351E"/>
    <w:rsid w:val="008B3A3B"/>
    <w:rsid w:val="008B46F3"/>
    <w:rsid w:val="008C2559"/>
    <w:rsid w:val="008C3368"/>
    <w:rsid w:val="008C48AD"/>
    <w:rsid w:val="008D032E"/>
    <w:rsid w:val="008D0D92"/>
    <w:rsid w:val="008D3B12"/>
    <w:rsid w:val="008D3B7A"/>
    <w:rsid w:val="008D451F"/>
    <w:rsid w:val="008D4C66"/>
    <w:rsid w:val="008E0E84"/>
    <w:rsid w:val="008E31FB"/>
    <w:rsid w:val="008E3C8F"/>
    <w:rsid w:val="008E47BA"/>
    <w:rsid w:val="008E5B56"/>
    <w:rsid w:val="008E63B0"/>
    <w:rsid w:val="008F04D8"/>
    <w:rsid w:val="008F0B8D"/>
    <w:rsid w:val="008F18FF"/>
    <w:rsid w:val="008F2B9B"/>
    <w:rsid w:val="008F5A91"/>
    <w:rsid w:val="00903245"/>
    <w:rsid w:val="00907D29"/>
    <w:rsid w:val="00910E43"/>
    <w:rsid w:val="00912315"/>
    <w:rsid w:val="009160AC"/>
    <w:rsid w:val="009201FE"/>
    <w:rsid w:val="009209F5"/>
    <w:rsid w:val="00921D0A"/>
    <w:rsid w:val="00922547"/>
    <w:rsid w:val="009225B9"/>
    <w:rsid w:val="00924996"/>
    <w:rsid w:val="0092594F"/>
    <w:rsid w:val="009271E8"/>
    <w:rsid w:val="00930345"/>
    <w:rsid w:val="0093099C"/>
    <w:rsid w:val="0093195C"/>
    <w:rsid w:val="00932CEC"/>
    <w:rsid w:val="00935666"/>
    <w:rsid w:val="009356B3"/>
    <w:rsid w:val="009372BF"/>
    <w:rsid w:val="00943719"/>
    <w:rsid w:val="00945E0B"/>
    <w:rsid w:val="00947C84"/>
    <w:rsid w:val="00950DF0"/>
    <w:rsid w:val="00954987"/>
    <w:rsid w:val="009556D8"/>
    <w:rsid w:val="00955CE2"/>
    <w:rsid w:val="0095607A"/>
    <w:rsid w:val="00960695"/>
    <w:rsid w:val="00961228"/>
    <w:rsid w:val="00961D15"/>
    <w:rsid w:val="00962C33"/>
    <w:rsid w:val="00963723"/>
    <w:rsid w:val="009639EC"/>
    <w:rsid w:val="009648C2"/>
    <w:rsid w:val="009656E7"/>
    <w:rsid w:val="0096706C"/>
    <w:rsid w:val="00967577"/>
    <w:rsid w:val="00967FEB"/>
    <w:rsid w:val="009709DA"/>
    <w:rsid w:val="00972E47"/>
    <w:rsid w:val="009771AA"/>
    <w:rsid w:val="009817AC"/>
    <w:rsid w:val="009834DC"/>
    <w:rsid w:val="009856C6"/>
    <w:rsid w:val="00990AEF"/>
    <w:rsid w:val="00991B71"/>
    <w:rsid w:val="00992C96"/>
    <w:rsid w:val="00993D13"/>
    <w:rsid w:val="00997CB6"/>
    <w:rsid w:val="009A0041"/>
    <w:rsid w:val="009A1AD6"/>
    <w:rsid w:val="009A45DC"/>
    <w:rsid w:val="009A4A6A"/>
    <w:rsid w:val="009B5D6D"/>
    <w:rsid w:val="009B6130"/>
    <w:rsid w:val="009B7B68"/>
    <w:rsid w:val="009C141F"/>
    <w:rsid w:val="009C29C1"/>
    <w:rsid w:val="009C54A5"/>
    <w:rsid w:val="009C73FB"/>
    <w:rsid w:val="009C7774"/>
    <w:rsid w:val="009D0314"/>
    <w:rsid w:val="009D08BF"/>
    <w:rsid w:val="009D1942"/>
    <w:rsid w:val="009D1C41"/>
    <w:rsid w:val="009D1FE2"/>
    <w:rsid w:val="009D54BD"/>
    <w:rsid w:val="009D59AB"/>
    <w:rsid w:val="009E2549"/>
    <w:rsid w:val="009E257D"/>
    <w:rsid w:val="009E25AE"/>
    <w:rsid w:val="009E2D5A"/>
    <w:rsid w:val="009E5143"/>
    <w:rsid w:val="009E66AF"/>
    <w:rsid w:val="009F0C83"/>
    <w:rsid w:val="009F1599"/>
    <w:rsid w:val="009F1B40"/>
    <w:rsid w:val="009F3387"/>
    <w:rsid w:val="009F3640"/>
    <w:rsid w:val="009F4F60"/>
    <w:rsid w:val="009F524D"/>
    <w:rsid w:val="009F7629"/>
    <w:rsid w:val="009F773E"/>
    <w:rsid w:val="009F77C1"/>
    <w:rsid w:val="009F7E73"/>
    <w:rsid w:val="00A00015"/>
    <w:rsid w:val="00A019A8"/>
    <w:rsid w:val="00A04E39"/>
    <w:rsid w:val="00A05BEF"/>
    <w:rsid w:val="00A070DC"/>
    <w:rsid w:val="00A0769C"/>
    <w:rsid w:val="00A12773"/>
    <w:rsid w:val="00A1719E"/>
    <w:rsid w:val="00A177D2"/>
    <w:rsid w:val="00A304A4"/>
    <w:rsid w:val="00A30A8F"/>
    <w:rsid w:val="00A34440"/>
    <w:rsid w:val="00A40E21"/>
    <w:rsid w:val="00A42A9E"/>
    <w:rsid w:val="00A4383B"/>
    <w:rsid w:val="00A43A42"/>
    <w:rsid w:val="00A44366"/>
    <w:rsid w:val="00A447D9"/>
    <w:rsid w:val="00A4602C"/>
    <w:rsid w:val="00A5116C"/>
    <w:rsid w:val="00A5124E"/>
    <w:rsid w:val="00A55258"/>
    <w:rsid w:val="00A5710B"/>
    <w:rsid w:val="00A62A7E"/>
    <w:rsid w:val="00A63BF4"/>
    <w:rsid w:val="00A65EA5"/>
    <w:rsid w:val="00A66EB9"/>
    <w:rsid w:val="00A7332C"/>
    <w:rsid w:val="00A74B79"/>
    <w:rsid w:val="00A75229"/>
    <w:rsid w:val="00A76BCE"/>
    <w:rsid w:val="00A77026"/>
    <w:rsid w:val="00A776C7"/>
    <w:rsid w:val="00A77902"/>
    <w:rsid w:val="00A80693"/>
    <w:rsid w:val="00A81155"/>
    <w:rsid w:val="00A8165D"/>
    <w:rsid w:val="00A818E8"/>
    <w:rsid w:val="00A84D2B"/>
    <w:rsid w:val="00A8648F"/>
    <w:rsid w:val="00A921DF"/>
    <w:rsid w:val="00A935BF"/>
    <w:rsid w:val="00A94973"/>
    <w:rsid w:val="00A96420"/>
    <w:rsid w:val="00AA10AB"/>
    <w:rsid w:val="00AA4CB9"/>
    <w:rsid w:val="00AA5F98"/>
    <w:rsid w:val="00AA61D8"/>
    <w:rsid w:val="00AA7853"/>
    <w:rsid w:val="00AB4457"/>
    <w:rsid w:val="00AB6385"/>
    <w:rsid w:val="00AB6709"/>
    <w:rsid w:val="00AC036B"/>
    <w:rsid w:val="00AC36BD"/>
    <w:rsid w:val="00AC4B9D"/>
    <w:rsid w:val="00AC4BF3"/>
    <w:rsid w:val="00AC7842"/>
    <w:rsid w:val="00AD1626"/>
    <w:rsid w:val="00AD2535"/>
    <w:rsid w:val="00AD2C22"/>
    <w:rsid w:val="00AD2C41"/>
    <w:rsid w:val="00AD6FE6"/>
    <w:rsid w:val="00AE0216"/>
    <w:rsid w:val="00AE02D6"/>
    <w:rsid w:val="00AE0866"/>
    <w:rsid w:val="00AE0A24"/>
    <w:rsid w:val="00AE108E"/>
    <w:rsid w:val="00AE3F6E"/>
    <w:rsid w:val="00AE5480"/>
    <w:rsid w:val="00AE5EB0"/>
    <w:rsid w:val="00AE6225"/>
    <w:rsid w:val="00AE6271"/>
    <w:rsid w:val="00AE69B4"/>
    <w:rsid w:val="00AE7A7E"/>
    <w:rsid w:val="00AF1DEB"/>
    <w:rsid w:val="00AF2238"/>
    <w:rsid w:val="00AF27EA"/>
    <w:rsid w:val="00AF463A"/>
    <w:rsid w:val="00AF49EE"/>
    <w:rsid w:val="00B0144E"/>
    <w:rsid w:val="00B02D70"/>
    <w:rsid w:val="00B05FEE"/>
    <w:rsid w:val="00B06412"/>
    <w:rsid w:val="00B1092F"/>
    <w:rsid w:val="00B10C70"/>
    <w:rsid w:val="00B12D46"/>
    <w:rsid w:val="00B14A93"/>
    <w:rsid w:val="00B177E1"/>
    <w:rsid w:val="00B22C3B"/>
    <w:rsid w:val="00B262A1"/>
    <w:rsid w:val="00B33033"/>
    <w:rsid w:val="00B3325B"/>
    <w:rsid w:val="00B33E0E"/>
    <w:rsid w:val="00B34410"/>
    <w:rsid w:val="00B346E5"/>
    <w:rsid w:val="00B35209"/>
    <w:rsid w:val="00B37839"/>
    <w:rsid w:val="00B42112"/>
    <w:rsid w:val="00B45344"/>
    <w:rsid w:val="00B46E63"/>
    <w:rsid w:val="00B50335"/>
    <w:rsid w:val="00B507E7"/>
    <w:rsid w:val="00B53FC2"/>
    <w:rsid w:val="00B55937"/>
    <w:rsid w:val="00B608FE"/>
    <w:rsid w:val="00B618F3"/>
    <w:rsid w:val="00B63590"/>
    <w:rsid w:val="00B646AD"/>
    <w:rsid w:val="00B64A9F"/>
    <w:rsid w:val="00B673B9"/>
    <w:rsid w:val="00B67C05"/>
    <w:rsid w:val="00B67C46"/>
    <w:rsid w:val="00B708FE"/>
    <w:rsid w:val="00B75EDB"/>
    <w:rsid w:val="00B762CD"/>
    <w:rsid w:val="00B767E6"/>
    <w:rsid w:val="00B77D71"/>
    <w:rsid w:val="00B80C63"/>
    <w:rsid w:val="00B826DC"/>
    <w:rsid w:val="00B857EE"/>
    <w:rsid w:val="00B86CD1"/>
    <w:rsid w:val="00B90034"/>
    <w:rsid w:val="00B906E4"/>
    <w:rsid w:val="00B91B3B"/>
    <w:rsid w:val="00B92AE6"/>
    <w:rsid w:val="00B94BB4"/>
    <w:rsid w:val="00B95020"/>
    <w:rsid w:val="00B9565B"/>
    <w:rsid w:val="00B97747"/>
    <w:rsid w:val="00BA0F2A"/>
    <w:rsid w:val="00BA22E2"/>
    <w:rsid w:val="00BA2C86"/>
    <w:rsid w:val="00BA404D"/>
    <w:rsid w:val="00BA6601"/>
    <w:rsid w:val="00BA70A6"/>
    <w:rsid w:val="00BA716E"/>
    <w:rsid w:val="00BB2891"/>
    <w:rsid w:val="00BB2A8C"/>
    <w:rsid w:val="00BB3183"/>
    <w:rsid w:val="00BB41B7"/>
    <w:rsid w:val="00BB4A18"/>
    <w:rsid w:val="00BB5989"/>
    <w:rsid w:val="00BB6898"/>
    <w:rsid w:val="00BB7A0A"/>
    <w:rsid w:val="00BB7B61"/>
    <w:rsid w:val="00BC0ADF"/>
    <w:rsid w:val="00BC33AE"/>
    <w:rsid w:val="00BC3887"/>
    <w:rsid w:val="00BC4D0C"/>
    <w:rsid w:val="00BD25F2"/>
    <w:rsid w:val="00BD3542"/>
    <w:rsid w:val="00BD35A6"/>
    <w:rsid w:val="00BD4244"/>
    <w:rsid w:val="00BD5099"/>
    <w:rsid w:val="00BD76D8"/>
    <w:rsid w:val="00BD7983"/>
    <w:rsid w:val="00BE0230"/>
    <w:rsid w:val="00BE3B41"/>
    <w:rsid w:val="00BE3CFC"/>
    <w:rsid w:val="00BF0B2A"/>
    <w:rsid w:val="00BF2DB7"/>
    <w:rsid w:val="00BF42BF"/>
    <w:rsid w:val="00BF795B"/>
    <w:rsid w:val="00C003E5"/>
    <w:rsid w:val="00C02E8D"/>
    <w:rsid w:val="00C03E50"/>
    <w:rsid w:val="00C11681"/>
    <w:rsid w:val="00C11D2D"/>
    <w:rsid w:val="00C1434A"/>
    <w:rsid w:val="00C20953"/>
    <w:rsid w:val="00C20FC8"/>
    <w:rsid w:val="00C23D19"/>
    <w:rsid w:val="00C2485C"/>
    <w:rsid w:val="00C25709"/>
    <w:rsid w:val="00C27447"/>
    <w:rsid w:val="00C30A0C"/>
    <w:rsid w:val="00C32EBA"/>
    <w:rsid w:val="00C35B8A"/>
    <w:rsid w:val="00C36D73"/>
    <w:rsid w:val="00C408AB"/>
    <w:rsid w:val="00C4272D"/>
    <w:rsid w:val="00C438D3"/>
    <w:rsid w:val="00C44C41"/>
    <w:rsid w:val="00C46E24"/>
    <w:rsid w:val="00C503F0"/>
    <w:rsid w:val="00C52468"/>
    <w:rsid w:val="00C52546"/>
    <w:rsid w:val="00C53A5A"/>
    <w:rsid w:val="00C550A3"/>
    <w:rsid w:val="00C551A6"/>
    <w:rsid w:val="00C566D4"/>
    <w:rsid w:val="00C60378"/>
    <w:rsid w:val="00C61930"/>
    <w:rsid w:val="00C62608"/>
    <w:rsid w:val="00C645C2"/>
    <w:rsid w:val="00C649AC"/>
    <w:rsid w:val="00C700E2"/>
    <w:rsid w:val="00C76F17"/>
    <w:rsid w:val="00C83CD6"/>
    <w:rsid w:val="00C856E4"/>
    <w:rsid w:val="00C870CE"/>
    <w:rsid w:val="00C91AA4"/>
    <w:rsid w:val="00C92A23"/>
    <w:rsid w:val="00C931CF"/>
    <w:rsid w:val="00C97364"/>
    <w:rsid w:val="00C979EA"/>
    <w:rsid w:val="00CA0712"/>
    <w:rsid w:val="00CA19F8"/>
    <w:rsid w:val="00CA2C97"/>
    <w:rsid w:val="00CA47BD"/>
    <w:rsid w:val="00CA59A2"/>
    <w:rsid w:val="00CA6922"/>
    <w:rsid w:val="00CA76B9"/>
    <w:rsid w:val="00CA7753"/>
    <w:rsid w:val="00CB1155"/>
    <w:rsid w:val="00CB16D7"/>
    <w:rsid w:val="00CB3A71"/>
    <w:rsid w:val="00CB47C8"/>
    <w:rsid w:val="00CB5C2D"/>
    <w:rsid w:val="00CB6F1A"/>
    <w:rsid w:val="00CB76D1"/>
    <w:rsid w:val="00CC06B7"/>
    <w:rsid w:val="00CC14C6"/>
    <w:rsid w:val="00CC20B7"/>
    <w:rsid w:val="00CC30CD"/>
    <w:rsid w:val="00CC3B35"/>
    <w:rsid w:val="00CC75A7"/>
    <w:rsid w:val="00CC7CB4"/>
    <w:rsid w:val="00CD07E7"/>
    <w:rsid w:val="00CD106F"/>
    <w:rsid w:val="00CD1FF1"/>
    <w:rsid w:val="00CD259F"/>
    <w:rsid w:val="00CD299E"/>
    <w:rsid w:val="00CD49E2"/>
    <w:rsid w:val="00CD4CF7"/>
    <w:rsid w:val="00CD5407"/>
    <w:rsid w:val="00CD5679"/>
    <w:rsid w:val="00CD6C6F"/>
    <w:rsid w:val="00CD709C"/>
    <w:rsid w:val="00CD75EA"/>
    <w:rsid w:val="00CD789F"/>
    <w:rsid w:val="00CD7B16"/>
    <w:rsid w:val="00CE3B69"/>
    <w:rsid w:val="00CE4B58"/>
    <w:rsid w:val="00CE4DCC"/>
    <w:rsid w:val="00CE55FB"/>
    <w:rsid w:val="00CE596B"/>
    <w:rsid w:val="00CE6812"/>
    <w:rsid w:val="00CE7251"/>
    <w:rsid w:val="00CF09F6"/>
    <w:rsid w:val="00CF16AB"/>
    <w:rsid w:val="00CF4C37"/>
    <w:rsid w:val="00CF5433"/>
    <w:rsid w:val="00CF6D5A"/>
    <w:rsid w:val="00D003EB"/>
    <w:rsid w:val="00D06D4A"/>
    <w:rsid w:val="00D11816"/>
    <w:rsid w:val="00D11B6B"/>
    <w:rsid w:val="00D145A7"/>
    <w:rsid w:val="00D16295"/>
    <w:rsid w:val="00D169D6"/>
    <w:rsid w:val="00D2115A"/>
    <w:rsid w:val="00D2484C"/>
    <w:rsid w:val="00D26B43"/>
    <w:rsid w:val="00D30D15"/>
    <w:rsid w:val="00D34763"/>
    <w:rsid w:val="00D3608E"/>
    <w:rsid w:val="00D36228"/>
    <w:rsid w:val="00D366ED"/>
    <w:rsid w:val="00D42257"/>
    <w:rsid w:val="00D424BE"/>
    <w:rsid w:val="00D429B8"/>
    <w:rsid w:val="00D42E90"/>
    <w:rsid w:val="00D44522"/>
    <w:rsid w:val="00D47804"/>
    <w:rsid w:val="00D47EE2"/>
    <w:rsid w:val="00D546CA"/>
    <w:rsid w:val="00D55B1F"/>
    <w:rsid w:val="00D57096"/>
    <w:rsid w:val="00D6298B"/>
    <w:rsid w:val="00D6578D"/>
    <w:rsid w:val="00D65E29"/>
    <w:rsid w:val="00D6745D"/>
    <w:rsid w:val="00D675C9"/>
    <w:rsid w:val="00D70B44"/>
    <w:rsid w:val="00D71D66"/>
    <w:rsid w:val="00D7527B"/>
    <w:rsid w:val="00D77C38"/>
    <w:rsid w:val="00D82BCF"/>
    <w:rsid w:val="00D84750"/>
    <w:rsid w:val="00D8549C"/>
    <w:rsid w:val="00D87D10"/>
    <w:rsid w:val="00D87F61"/>
    <w:rsid w:val="00D87FD9"/>
    <w:rsid w:val="00D90527"/>
    <w:rsid w:val="00D91CEF"/>
    <w:rsid w:val="00D9631D"/>
    <w:rsid w:val="00D973F2"/>
    <w:rsid w:val="00DA4586"/>
    <w:rsid w:val="00DA4F4E"/>
    <w:rsid w:val="00DA58C5"/>
    <w:rsid w:val="00DA5C57"/>
    <w:rsid w:val="00DA740A"/>
    <w:rsid w:val="00DB095D"/>
    <w:rsid w:val="00DB2401"/>
    <w:rsid w:val="00DB2D5C"/>
    <w:rsid w:val="00DB4406"/>
    <w:rsid w:val="00DB5CD5"/>
    <w:rsid w:val="00DB78D3"/>
    <w:rsid w:val="00DC0F85"/>
    <w:rsid w:val="00DC60FE"/>
    <w:rsid w:val="00DC623F"/>
    <w:rsid w:val="00DD0AF6"/>
    <w:rsid w:val="00DD3490"/>
    <w:rsid w:val="00DD4DBA"/>
    <w:rsid w:val="00DE052F"/>
    <w:rsid w:val="00DE0DEB"/>
    <w:rsid w:val="00DE1585"/>
    <w:rsid w:val="00DE20B6"/>
    <w:rsid w:val="00DE235D"/>
    <w:rsid w:val="00DE33CA"/>
    <w:rsid w:val="00DE493E"/>
    <w:rsid w:val="00DE49FF"/>
    <w:rsid w:val="00DE6B6C"/>
    <w:rsid w:val="00DE7A74"/>
    <w:rsid w:val="00DE7FB5"/>
    <w:rsid w:val="00DF1E20"/>
    <w:rsid w:val="00DF43E9"/>
    <w:rsid w:val="00E01836"/>
    <w:rsid w:val="00E05F35"/>
    <w:rsid w:val="00E12489"/>
    <w:rsid w:val="00E12574"/>
    <w:rsid w:val="00E12B76"/>
    <w:rsid w:val="00E14200"/>
    <w:rsid w:val="00E1654C"/>
    <w:rsid w:val="00E2008A"/>
    <w:rsid w:val="00E20BE3"/>
    <w:rsid w:val="00E2303F"/>
    <w:rsid w:val="00E244E9"/>
    <w:rsid w:val="00E25F2D"/>
    <w:rsid w:val="00E26063"/>
    <w:rsid w:val="00E26D5B"/>
    <w:rsid w:val="00E30756"/>
    <w:rsid w:val="00E310DE"/>
    <w:rsid w:val="00E33FFB"/>
    <w:rsid w:val="00E35473"/>
    <w:rsid w:val="00E42FD5"/>
    <w:rsid w:val="00E4334D"/>
    <w:rsid w:val="00E51047"/>
    <w:rsid w:val="00E53B7B"/>
    <w:rsid w:val="00E53C72"/>
    <w:rsid w:val="00E54FB2"/>
    <w:rsid w:val="00E555CB"/>
    <w:rsid w:val="00E56694"/>
    <w:rsid w:val="00E6102A"/>
    <w:rsid w:val="00E614D7"/>
    <w:rsid w:val="00E623FF"/>
    <w:rsid w:val="00E62DC8"/>
    <w:rsid w:val="00E63786"/>
    <w:rsid w:val="00E642C9"/>
    <w:rsid w:val="00E64855"/>
    <w:rsid w:val="00E66F37"/>
    <w:rsid w:val="00E67471"/>
    <w:rsid w:val="00E704B5"/>
    <w:rsid w:val="00E7152D"/>
    <w:rsid w:val="00E72E5C"/>
    <w:rsid w:val="00E72F18"/>
    <w:rsid w:val="00E737EA"/>
    <w:rsid w:val="00E738DE"/>
    <w:rsid w:val="00E753F3"/>
    <w:rsid w:val="00E75DEE"/>
    <w:rsid w:val="00E81CCA"/>
    <w:rsid w:val="00E82D05"/>
    <w:rsid w:val="00E858BA"/>
    <w:rsid w:val="00E90838"/>
    <w:rsid w:val="00E93CBA"/>
    <w:rsid w:val="00E94BE9"/>
    <w:rsid w:val="00E95D6C"/>
    <w:rsid w:val="00E9610C"/>
    <w:rsid w:val="00EA2925"/>
    <w:rsid w:val="00EA29D2"/>
    <w:rsid w:val="00EA7A20"/>
    <w:rsid w:val="00EB10A8"/>
    <w:rsid w:val="00EB19E4"/>
    <w:rsid w:val="00EB1A05"/>
    <w:rsid w:val="00EB3480"/>
    <w:rsid w:val="00EB5755"/>
    <w:rsid w:val="00EB5FEB"/>
    <w:rsid w:val="00EB60E1"/>
    <w:rsid w:val="00EC1D27"/>
    <w:rsid w:val="00EC6F66"/>
    <w:rsid w:val="00ED0D04"/>
    <w:rsid w:val="00ED13CD"/>
    <w:rsid w:val="00ED1FBB"/>
    <w:rsid w:val="00ED2485"/>
    <w:rsid w:val="00ED32BF"/>
    <w:rsid w:val="00ED32DB"/>
    <w:rsid w:val="00ED3A0A"/>
    <w:rsid w:val="00ED4E2D"/>
    <w:rsid w:val="00ED554E"/>
    <w:rsid w:val="00ED57B9"/>
    <w:rsid w:val="00ED5874"/>
    <w:rsid w:val="00ED6667"/>
    <w:rsid w:val="00ED6A12"/>
    <w:rsid w:val="00EE03B0"/>
    <w:rsid w:val="00EE132D"/>
    <w:rsid w:val="00EE209D"/>
    <w:rsid w:val="00EE38D1"/>
    <w:rsid w:val="00EE4A23"/>
    <w:rsid w:val="00EE4AF6"/>
    <w:rsid w:val="00EE58A1"/>
    <w:rsid w:val="00EE6AE6"/>
    <w:rsid w:val="00EF07B6"/>
    <w:rsid w:val="00EF2C1B"/>
    <w:rsid w:val="00EF39CD"/>
    <w:rsid w:val="00EF772F"/>
    <w:rsid w:val="00F02CAF"/>
    <w:rsid w:val="00F03BBD"/>
    <w:rsid w:val="00F03F6A"/>
    <w:rsid w:val="00F044B4"/>
    <w:rsid w:val="00F06DE4"/>
    <w:rsid w:val="00F100CB"/>
    <w:rsid w:val="00F13A5C"/>
    <w:rsid w:val="00F13F7E"/>
    <w:rsid w:val="00F15B48"/>
    <w:rsid w:val="00F17A47"/>
    <w:rsid w:val="00F231B8"/>
    <w:rsid w:val="00F23A41"/>
    <w:rsid w:val="00F2414E"/>
    <w:rsid w:val="00F25061"/>
    <w:rsid w:val="00F260FA"/>
    <w:rsid w:val="00F27D44"/>
    <w:rsid w:val="00F315A4"/>
    <w:rsid w:val="00F33769"/>
    <w:rsid w:val="00F366BE"/>
    <w:rsid w:val="00F36D5D"/>
    <w:rsid w:val="00F40CE8"/>
    <w:rsid w:val="00F42683"/>
    <w:rsid w:val="00F42E70"/>
    <w:rsid w:val="00F44884"/>
    <w:rsid w:val="00F4632C"/>
    <w:rsid w:val="00F510FF"/>
    <w:rsid w:val="00F5722F"/>
    <w:rsid w:val="00F614BA"/>
    <w:rsid w:val="00F70DC9"/>
    <w:rsid w:val="00F70EF4"/>
    <w:rsid w:val="00F727D3"/>
    <w:rsid w:val="00F74F67"/>
    <w:rsid w:val="00F7511C"/>
    <w:rsid w:val="00F76DD0"/>
    <w:rsid w:val="00F86939"/>
    <w:rsid w:val="00F875A7"/>
    <w:rsid w:val="00F9318C"/>
    <w:rsid w:val="00F948AC"/>
    <w:rsid w:val="00F953B7"/>
    <w:rsid w:val="00F960B3"/>
    <w:rsid w:val="00F961DB"/>
    <w:rsid w:val="00F96CC1"/>
    <w:rsid w:val="00F97889"/>
    <w:rsid w:val="00FA06B0"/>
    <w:rsid w:val="00FA1C0E"/>
    <w:rsid w:val="00FA1FAE"/>
    <w:rsid w:val="00FA2EA9"/>
    <w:rsid w:val="00FA3836"/>
    <w:rsid w:val="00FA44B1"/>
    <w:rsid w:val="00FB0B4C"/>
    <w:rsid w:val="00FB2564"/>
    <w:rsid w:val="00FB3DF0"/>
    <w:rsid w:val="00FB5F32"/>
    <w:rsid w:val="00FC0149"/>
    <w:rsid w:val="00FC6A4A"/>
    <w:rsid w:val="00FD08EC"/>
    <w:rsid w:val="00FD366B"/>
    <w:rsid w:val="00FD5337"/>
    <w:rsid w:val="00FE0400"/>
    <w:rsid w:val="00FE5412"/>
    <w:rsid w:val="00FE54E7"/>
    <w:rsid w:val="00FE7332"/>
    <w:rsid w:val="00FF004B"/>
    <w:rsid w:val="00FF0217"/>
    <w:rsid w:val="00FF3AD8"/>
    <w:rsid w:val="00FF5E36"/>
    <w:rsid w:val="0355BA31"/>
    <w:rsid w:val="04C70159"/>
    <w:rsid w:val="06F83DB6"/>
    <w:rsid w:val="073216BC"/>
    <w:rsid w:val="075694AD"/>
    <w:rsid w:val="087EA5F9"/>
    <w:rsid w:val="097F32C9"/>
    <w:rsid w:val="0A3559EE"/>
    <w:rsid w:val="0ABC36B0"/>
    <w:rsid w:val="0AF70A93"/>
    <w:rsid w:val="0B1DED4A"/>
    <w:rsid w:val="0CC326DA"/>
    <w:rsid w:val="0D8C0BC7"/>
    <w:rsid w:val="0DC5D631"/>
    <w:rsid w:val="0E34AA19"/>
    <w:rsid w:val="1137970A"/>
    <w:rsid w:val="128433D2"/>
    <w:rsid w:val="15D78B61"/>
    <w:rsid w:val="15FCADE8"/>
    <w:rsid w:val="16419E2A"/>
    <w:rsid w:val="17455BBD"/>
    <w:rsid w:val="18E9F55E"/>
    <w:rsid w:val="1931A7FD"/>
    <w:rsid w:val="194B8E2E"/>
    <w:rsid w:val="1A2A4F0E"/>
    <w:rsid w:val="1A708802"/>
    <w:rsid w:val="1BBEAB3F"/>
    <w:rsid w:val="1C0C5863"/>
    <w:rsid w:val="1C2AF959"/>
    <w:rsid w:val="1C40299A"/>
    <w:rsid w:val="1D34FCE6"/>
    <w:rsid w:val="1DB1C5A5"/>
    <w:rsid w:val="1EBE2A34"/>
    <w:rsid w:val="1F0FF525"/>
    <w:rsid w:val="1F5EA1FF"/>
    <w:rsid w:val="22385076"/>
    <w:rsid w:val="22648C96"/>
    <w:rsid w:val="234F760C"/>
    <w:rsid w:val="236CCCC8"/>
    <w:rsid w:val="238A05B4"/>
    <w:rsid w:val="23DDD6A2"/>
    <w:rsid w:val="24FED0D5"/>
    <w:rsid w:val="252EB950"/>
    <w:rsid w:val="2588E99C"/>
    <w:rsid w:val="259E135D"/>
    <w:rsid w:val="26B88708"/>
    <w:rsid w:val="284F0901"/>
    <w:rsid w:val="2907126D"/>
    <w:rsid w:val="29B885CE"/>
    <w:rsid w:val="2B3AA17B"/>
    <w:rsid w:val="2BBBA6AC"/>
    <w:rsid w:val="2CB6DFED"/>
    <w:rsid w:val="2DE00938"/>
    <w:rsid w:val="2E0AA3C7"/>
    <w:rsid w:val="2ECCB85B"/>
    <w:rsid w:val="306888BC"/>
    <w:rsid w:val="31DA24C7"/>
    <w:rsid w:val="327392A7"/>
    <w:rsid w:val="32A69078"/>
    <w:rsid w:val="33403B97"/>
    <w:rsid w:val="3429AB07"/>
    <w:rsid w:val="352D0D7B"/>
    <w:rsid w:val="35BA6E62"/>
    <w:rsid w:val="363E25B5"/>
    <w:rsid w:val="366BED80"/>
    <w:rsid w:val="37A770D4"/>
    <w:rsid w:val="37BBDADA"/>
    <w:rsid w:val="3849664B"/>
    <w:rsid w:val="38BD85CB"/>
    <w:rsid w:val="3A59562C"/>
    <w:rsid w:val="3A735F2D"/>
    <w:rsid w:val="3A9531A0"/>
    <w:rsid w:val="3CA562A8"/>
    <w:rsid w:val="3D31C05E"/>
    <w:rsid w:val="3E8DD94F"/>
    <w:rsid w:val="41AC51B4"/>
    <w:rsid w:val="42749B4F"/>
    <w:rsid w:val="47409D47"/>
    <w:rsid w:val="47DDA607"/>
    <w:rsid w:val="487C7BB0"/>
    <w:rsid w:val="49C76C88"/>
    <w:rsid w:val="49E49AEC"/>
    <w:rsid w:val="49F71B09"/>
    <w:rsid w:val="4B977EF1"/>
    <w:rsid w:val="4D90CD0F"/>
    <w:rsid w:val="4F5B6A76"/>
    <w:rsid w:val="51DCFCC0"/>
    <w:rsid w:val="520DBBD7"/>
    <w:rsid w:val="52553786"/>
    <w:rsid w:val="533FCFA3"/>
    <w:rsid w:val="53E5D5DD"/>
    <w:rsid w:val="5434CFE6"/>
    <w:rsid w:val="5463C206"/>
    <w:rsid w:val="54804BF2"/>
    <w:rsid w:val="54BA5630"/>
    <w:rsid w:val="55113CC5"/>
    <w:rsid w:val="55D9996A"/>
    <w:rsid w:val="55FCCEC5"/>
    <w:rsid w:val="5719F7A3"/>
    <w:rsid w:val="572C8FBE"/>
    <w:rsid w:val="57AA445A"/>
    <w:rsid w:val="57CD7193"/>
    <w:rsid w:val="5AB7C0CD"/>
    <w:rsid w:val="5B05D8AB"/>
    <w:rsid w:val="5BDFDBC9"/>
    <w:rsid w:val="5C6412C3"/>
    <w:rsid w:val="5D03F63D"/>
    <w:rsid w:val="5E2BA71E"/>
    <w:rsid w:val="5E95D494"/>
    <w:rsid w:val="5FF1ABD5"/>
    <w:rsid w:val="61EF1B44"/>
    <w:rsid w:val="64C51CF8"/>
    <w:rsid w:val="650F0822"/>
    <w:rsid w:val="65192A54"/>
    <w:rsid w:val="65C748CE"/>
    <w:rsid w:val="67B96107"/>
    <w:rsid w:val="686849CA"/>
    <w:rsid w:val="68C854C7"/>
    <w:rsid w:val="693840C8"/>
    <w:rsid w:val="697DA6F6"/>
    <w:rsid w:val="69FA01A8"/>
    <w:rsid w:val="6A6B3B2B"/>
    <w:rsid w:val="6CF04962"/>
    <w:rsid w:val="6D71466A"/>
    <w:rsid w:val="7030B398"/>
    <w:rsid w:val="710F584A"/>
    <w:rsid w:val="712D8747"/>
    <w:rsid w:val="714F9FEE"/>
    <w:rsid w:val="718E7B52"/>
    <w:rsid w:val="754B766B"/>
    <w:rsid w:val="754FCB8E"/>
    <w:rsid w:val="75693356"/>
    <w:rsid w:val="781E1934"/>
    <w:rsid w:val="7890CC4E"/>
    <w:rsid w:val="7A70241E"/>
    <w:rsid w:val="7C0BF47F"/>
    <w:rsid w:val="7C55DFA9"/>
    <w:rsid w:val="7D78F1B5"/>
    <w:rsid w:val="7DB28927"/>
    <w:rsid w:val="7ED94FB0"/>
    <w:rsid w:val="7F19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E9B85"/>
  <w15:chartTrackingRefBased/>
  <w15:docId w15:val="{5B9A41CF-43EF-40E3-B5E5-D9F4E9ADF3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pPr>
      <w:spacing w:after="0" w:line="240" w:lineRule="auto"/>
    </w:pPr>
  </w:style>
  <w:style w:type="paragraph" w:styleId="NormalWeb">
    <w:name w:val="Normal (Web)"/>
    <w:basedOn w:val="Normal"/>
    <w:uiPriority w:val="99"/>
    <w:unhideWhenUsed/>
    <w:rsid w:val="007C2224"/>
    <w:pPr>
      <w:spacing w:before="100" w:beforeAutospacing="1" w:after="100" w:afterAutospacing="1" w:line="240" w:lineRule="auto"/>
    </w:pPr>
    <w:rPr>
      <w:rFonts w:ascii="Times New Roman" w:hAnsi="Times New Roman" w:eastAsia="Times New Roman" w:cs="Times New Roman"/>
      <w:sz w:val="24"/>
      <w:szCs w:val="24"/>
    </w:rPr>
  </w:style>
  <w:style w:type="paragraph" w:styleId="ListParagraph">
    <w:name w:val="List Paragraph"/>
    <w:basedOn w:val="Normal"/>
    <w:uiPriority w:val="34"/>
    <w:qFormat/>
    <w:rsid w:val="00325FEC"/>
    <w:pPr>
      <w:ind w:left="720"/>
      <w:contextualSpacing/>
    </w:pPr>
  </w:style>
  <w:style w:type="character" w:styleId="Hyperlink">
    <w:name w:val="Hyperlink"/>
    <w:basedOn w:val="DefaultParagraphFont"/>
    <w:uiPriority w:val="99"/>
    <w:unhideWhenUsed/>
    <w:rsid w:val="00D82BCF"/>
    <w:rPr>
      <w:color w:val="0563C1" w:themeColor="hyperlink"/>
      <w:u w:val="single"/>
    </w:rPr>
  </w:style>
  <w:style w:type="character" w:styleId="UnresolvedMention">
    <w:name w:val="Unresolved Mention"/>
    <w:basedOn w:val="DefaultParagraphFont"/>
    <w:uiPriority w:val="99"/>
    <w:semiHidden/>
    <w:unhideWhenUsed/>
    <w:rsid w:val="00D82BCF"/>
    <w:rPr>
      <w:color w:val="605E5C"/>
      <w:shd w:val="clear" w:color="auto" w:fill="E1DFDD"/>
    </w:rPr>
  </w:style>
  <w:style w:type="character" w:styleId="FollowedHyperlink">
    <w:name w:val="FollowedHyperlink"/>
    <w:basedOn w:val="DefaultParagraphFont"/>
    <w:uiPriority w:val="99"/>
    <w:semiHidden/>
    <w:unhideWhenUsed/>
    <w:rsid w:val="006B2FC4"/>
    <w:rPr>
      <w:color w:val="954F72" w:themeColor="followedHyperlink"/>
      <w:u w:val="single"/>
    </w:rPr>
  </w:style>
  <w:style w:type="paragraph" w:styleId="Bibliography">
    <w:name w:val="Bibliography"/>
    <w:basedOn w:val="Normal"/>
    <w:next w:val="Normal"/>
    <w:uiPriority w:val="37"/>
    <w:unhideWhenUsed/>
    <w:rsid w:val="00676196"/>
    <w:pPr>
      <w:spacing w:after="0" w:line="480" w:lineRule="auto"/>
      <w:ind w:left="720" w:hanging="720"/>
    </w:pPr>
  </w:style>
  <w:style w:type="table" w:styleId="TableGrid">
    <w:name w:val="Table Grid"/>
    <w:basedOn w:val="TableNormal"/>
    <w:uiPriority w:val="59"/>
    <w:rsid w:val="008448D7"/>
    <w:pPr>
      <w:spacing w:after="0" w:line="240" w:lineRule="auto"/>
    </w:pPr>
    <w:rPr>
      <w:rFonts w:ascii="Calibri" w:hAnsi="Calibri" w:eastAsia="Calibri"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mallprint" w:customStyle="1">
    <w:name w:val="small print"/>
    <w:basedOn w:val="Normal"/>
    <w:link w:val="smallprintChar"/>
    <w:qFormat/>
    <w:rsid w:val="008448D7"/>
    <w:pPr>
      <w:spacing w:after="0" w:line="360" w:lineRule="auto"/>
    </w:pPr>
    <w:rPr>
      <w:rFonts w:ascii="Arial" w:hAnsi="Arial" w:eastAsia="Times New Roman" w:cs="Arial"/>
      <w:iCs/>
      <w:color w:val="000000"/>
      <w:sz w:val="12"/>
      <w:szCs w:val="12"/>
      <w:lang w:val="en-GB" w:eastAsia="en-GB"/>
    </w:rPr>
  </w:style>
  <w:style w:type="character" w:styleId="smallprintChar" w:customStyle="1">
    <w:name w:val="small print Char"/>
    <w:link w:val="smallprint"/>
    <w:rsid w:val="008448D7"/>
    <w:rPr>
      <w:rFonts w:ascii="Arial" w:hAnsi="Arial" w:eastAsia="Times New Roman" w:cs="Arial"/>
      <w:iCs/>
      <w:color w:val="000000"/>
      <w:sz w:val="12"/>
      <w:szCs w:val="12"/>
      <w:lang w:val="en-GB" w:eastAsia="en-GB"/>
    </w:rPr>
  </w:style>
  <w:style w:type="paragraph" w:styleId="Header">
    <w:name w:val="header"/>
    <w:basedOn w:val="Normal"/>
    <w:link w:val="HeaderChar"/>
    <w:uiPriority w:val="99"/>
    <w:unhideWhenUsed/>
    <w:rsid w:val="008448D7"/>
    <w:pPr>
      <w:tabs>
        <w:tab w:val="center" w:pos="4680"/>
        <w:tab w:val="right" w:pos="9360"/>
      </w:tabs>
      <w:spacing w:after="0" w:line="240" w:lineRule="auto"/>
    </w:pPr>
  </w:style>
  <w:style w:type="character" w:styleId="HeaderChar" w:customStyle="1">
    <w:name w:val="Header Char"/>
    <w:basedOn w:val="DefaultParagraphFont"/>
    <w:link w:val="Header"/>
    <w:uiPriority w:val="99"/>
    <w:rsid w:val="008448D7"/>
  </w:style>
  <w:style w:type="paragraph" w:styleId="Footer">
    <w:name w:val="footer"/>
    <w:basedOn w:val="Normal"/>
    <w:link w:val="FooterChar"/>
    <w:uiPriority w:val="99"/>
    <w:unhideWhenUsed/>
    <w:rsid w:val="008448D7"/>
    <w:pPr>
      <w:tabs>
        <w:tab w:val="center" w:pos="4680"/>
        <w:tab w:val="right" w:pos="9360"/>
      </w:tabs>
      <w:spacing w:after="0" w:line="240" w:lineRule="auto"/>
    </w:pPr>
  </w:style>
  <w:style w:type="character" w:styleId="FooterChar" w:customStyle="1">
    <w:name w:val="Footer Char"/>
    <w:basedOn w:val="DefaultParagraphFont"/>
    <w:link w:val="Footer"/>
    <w:uiPriority w:val="99"/>
    <w:rsid w:val="00844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716691">
      <w:bodyDiv w:val="1"/>
      <w:marLeft w:val="0"/>
      <w:marRight w:val="0"/>
      <w:marTop w:val="0"/>
      <w:marBottom w:val="0"/>
      <w:divBdr>
        <w:top w:val="none" w:sz="0" w:space="0" w:color="auto"/>
        <w:left w:val="none" w:sz="0" w:space="0" w:color="auto"/>
        <w:bottom w:val="none" w:sz="0" w:space="0" w:color="auto"/>
        <w:right w:val="none" w:sz="0" w:space="0" w:color="auto"/>
      </w:divBdr>
    </w:div>
    <w:div w:id="774595855">
      <w:bodyDiv w:val="1"/>
      <w:marLeft w:val="0"/>
      <w:marRight w:val="0"/>
      <w:marTop w:val="0"/>
      <w:marBottom w:val="0"/>
      <w:divBdr>
        <w:top w:val="none" w:sz="0" w:space="0" w:color="auto"/>
        <w:left w:val="none" w:sz="0" w:space="0" w:color="auto"/>
        <w:bottom w:val="none" w:sz="0" w:space="0" w:color="auto"/>
        <w:right w:val="none" w:sz="0" w:space="0" w:color="auto"/>
      </w:divBdr>
    </w:div>
    <w:div w:id="1021056707">
      <w:bodyDiv w:val="1"/>
      <w:marLeft w:val="0"/>
      <w:marRight w:val="0"/>
      <w:marTop w:val="0"/>
      <w:marBottom w:val="0"/>
      <w:divBdr>
        <w:top w:val="none" w:sz="0" w:space="0" w:color="auto"/>
        <w:left w:val="none" w:sz="0" w:space="0" w:color="auto"/>
        <w:bottom w:val="none" w:sz="0" w:space="0" w:color="auto"/>
        <w:right w:val="none" w:sz="0" w:space="0" w:color="auto"/>
      </w:divBdr>
    </w:div>
    <w:div w:id="153376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oleObject" Target="embeddings/oleObject1.bin" Id="rId13" /><Relationship Type="http://schemas.openxmlformats.org/officeDocument/2006/relationships/oleObject" Target="embeddings/oleObject3.bin"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mailto:resources.feedback@ocr.org.uk" TargetMode="External" Id="rId21" /><Relationship Type="http://schemas.openxmlformats.org/officeDocument/2006/relationships/settings" Target="settings.xml" Id="rId7" /><Relationship Type="http://schemas.openxmlformats.org/officeDocument/2006/relationships/image" Target="media/image1.wmf" Id="rId12" /><Relationship Type="http://schemas.openxmlformats.org/officeDocument/2006/relationships/image" Target="media/image4.wmf"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image" Target="media/image3.wmf" Id="rId16" /><Relationship Type="http://schemas.openxmlformats.org/officeDocument/2006/relationships/oleObject" Target="embeddings/oleObject4.bin"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7.png" Id="rId24" /><Relationship Type="http://schemas.openxmlformats.org/officeDocument/2006/relationships/numbering" Target="numbering.xml" Id="rId5" /><Relationship Type="http://schemas.openxmlformats.org/officeDocument/2006/relationships/oleObject" Target="embeddings/oleObject2.bin" Id="rId15" /><Relationship Type="http://schemas.openxmlformats.org/officeDocument/2006/relationships/image" Target="media/image6.jpeg" Id="rId23" /><Relationship Type="http://schemas.openxmlformats.org/officeDocument/2006/relationships/endnotes" Target="endnotes.xml" Id="rId10" /><Relationship Type="http://schemas.openxmlformats.org/officeDocument/2006/relationships/image" Target="media/image5.wmf"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wmf" Id="rId14" /><Relationship Type="http://schemas.openxmlformats.org/officeDocument/2006/relationships/hyperlink" Target="mailto:resources.feedback@ocr.org.uk" TargetMode="External" Id="rId22" /><Relationship Type="http://schemas.openxmlformats.org/officeDocument/2006/relationships/hyperlink" Target="https://cran.r-project.org/" TargetMode="External" Id="R87e92470540142d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F52ED893380594F9449E198DA6C207C" ma:contentTypeVersion="13" ma:contentTypeDescription="Create a new document." ma:contentTypeScope="" ma:versionID="351ca6dd53df22039d10f9ddc685b9e3">
  <xsd:schema xmlns:xsd="http://www.w3.org/2001/XMLSchema" xmlns:xs="http://www.w3.org/2001/XMLSchema" xmlns:p="http://schemas.microsoft.com/office/2006/metadata/properties" xmlns:ns3="5653aefb-ab35-4071-b426-68fcc853e07d" xmlns:ns4="d99e1b1a-2c3c-4541-ab6f-b782856694a0" targetNamespace="http://schemas.microsoft.com/office/2006/metadata/properties" ma:root="true" ma:fieldsID="06343b726c57ad1facaecb8290884f94" ns3:_="" ns4:_="">
    <xsd:import namespace="5653aefb-ab35-4071-b426-68fcc853e07d"/>
    <xsd:import namespace="d99e1b1a-2c3c-4541-ab6f-b782856694a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3aefb-ab35-4071-b426-68fcc853e0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9e1b1a-2c3c-4541-ab6f-b782856694a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66B97E-1902-43AD-962B-D41B57E4DFE9}">
  <ds:schemaRefs>
    <ds:schemaRef ds:uri="http://schemas.openxmlformats.org/officeDocument/2006/bibliography"/>
  </ds:schemaRefs>
</ds:datastoreItem>
</file>

<file path=customXml/itemProps2.xml><?xml version="1.0" encoding="utf-8"?>
<ds:datastoreItem xmlns:ds="http://schemas.openxmlformats.org/officeDocument/2006/customXml" ds:itemID="{2FE83309-C163-4DA9-8799-46F86FD36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3aefb-ab35-4071-b426-68fcc853e07d"/>
    <ds:schemaRef ds:uri="d99e1b1a-2c3c-4541-ab6f-b78285669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84D7E-C471-404D-9614-EDE83C019576}">
  <ds:schemaRefs>
    <ds:schemaRef ds:uri="http://schemas.microsoft.com/sharepoint/v3/contenttype/forms"/>
  </ds:schemaRefs>
</ds:datastoreItem>
</file>

<file path=customXml/itemProps4.xml><?xml version="1.0" encoding="utf-8"?>
<ds:datastoreItem xmlns:ds="http://schemas.openxmlformats.org/officeDocument/2006/customXml" ds:itemID="{E1C38717-77A7-47BE-89C7-8EA4F7FE9338}">
  <ds:schemaRefs>
    <ds:schemaRef ds:uri="d99e1b1a-2c3c-4541-ab6f-b782856694a0"/>
    <ds:schemaRef ds:uri="5653aefb-ab35-4071-b426-68fcc853e0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Andrew McIntosh</dc:creator>
  <keywords/>
  <dc:description/>
  <lastModifiedBy>Laura Clark Hunt</lastModifiedBy>
  <revision>4</revision>
  <dcterms:created xsi:type="dcterms:W3CDTF">2021-09-27T23:58:00.0000000Z</dcterms:created>
  <dcterms:modified xsi:type="dcterms:W3CDTF">2021-10-12T03:01:26.4948608Z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2">
    <vt:lpwstr>rnalAbbreviations" value="true"/&gt;&lt;/prefs&gt;&lt;/data&gt;</vt:lpwstr>
  </property>
  <property fmtid="{D5CDD505-2E9C-101B-9397-08002B2CF9AE}" pid="3" name="ZOTERO_PREF_1">
    <vt:lpwstr>&lt;data data-version="3" zotero-version="5.0.96.3"&gt;&lt;session id="BNApQQDe"/&gt;&lt;style id="http://www.zotero.org/styles/apa" locale="en-US" hasBibliography="1" bibliographyStyleHasBeenSet="1"/&gt;&lt;prefs&gt;&lt;pref name="fieldType" value="Field"/&gt;&lt;pref name="automaticJou</vt:lpwstr>
  </property>
  <property fmtid="{D5CDD505-2E9C-101B-9397-08002B2CF9AE}" pid="4" name="ContentTypeId">
    <vt:lpwstr>0x0101002F52ED893380594F9449E198DA6C207C</vt:lpwstr>
  </property>
</Properties>
</file>